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6E0D9" w14:textId="77777777" w:rsidR="00356CE6" w:rsidRPr="00CC3BB6" w:rsidRDefault="00356CE6" w:rsidP="00B11A06">
      <w:pPr>
        <w:spacing w:line="276" w:lineRule="auto"/>
        <w:jc w:val="center"/>
        <w:rPr>
          <w:rFonts w:ascii="Arial" w:hAnsi="Arial" w:cs="Arial"/>
          <w:b/>
          <w:sz w:val="36"/>
          <w:szCs w:val="36"/>
        </w:rPr>
      </w:pPr>
      <w:r w:rsidRPr="00CC3BB6">
        <w:rPr>
          <w:rFonts w:ascii="Arial" w:hAnsi="Arial" w:cs="Arial"/>
          <w:b/>
          <w:sz w:val="36"/>
          <w:szCs w:val="36"/>
        </w:rPr>
        <w:t>BIRD IMPACT ASSESSMENT STUDY</w:t>
      </w:r>
    </w:p>
    <w:p w14:paraId="470CB814" w14:textId="77777777" w:rsidR="00356CE6" w:rsidRPr="00CC3BB6" w:rsidRDefault="00356CE6" w:rsidP="00B11A06">
      <w:pPr>
        <w:spacing w:line="276" w:lineRule="auto"/>
        <w:jc w:val="center"/>
        <w:rPr>
          <w:rFonts w:ascii="Arial" w:hAnsi="Arial" w:cs="Arial"/>
          <w:b/>
          <w:sz w:val="16"/>
          <w:szCs w:val="16"/>
        </w:rPr>
      </w:pPr>
    </w:p>
    <w:p w14:paraId="4DFEA989" w14:textId="77777777" w:rsidR="00863BED" w:rsidRPr="00CC3BB6" w:rsidRDefault="00863BED" w:rsidP="00B11A06">
      <w:pPr>
        <w:spacing w:line="276" w:lineRule="auto"/>
        <w:jc w:val="center"/>
        <w:rPr>
          <w:rFonts w:ascii="Arial" w:hAnsi="Arial" w:cs="Arial"/>
          <w:b/>
          <w:sz w:val="28"/>
          <w:szCs w:val="28"/>
        </w:rPr>
      </w:pPr>
      <w:r w:rsidRPr="00CC3BB6">
        <w:rPr>
          <w:rFonts w:ascii="Arial" w:hAnsi="Arial" w:cs="Arial"/>
          <w:b/>
          <w:sz w:val="28"/>
          <w:szCs w:val="28"/>
        </w:rPr>
        <w:t xml:space="preserve">Eskom </w:t>
      </w:r>
      <w:r w:rsidR="007D22F8" w:rsidRPr="00CC3BB6">
        <w:rPr>
          <w:rFonts w:ascii="Arial" w:hAnsi="Arial" w:cs="Arial"/>
          <w:b/>
          <w:sz w:val="28"/>
          <w:szCs w:val="28"/>
        </w:rPr>
        <w:t>Limpopo Operating Unit</w:t>
      </w:r>
    </w:p>
    <w:p w14:paraId="3DBAD78B" w14:textId="77777777" w:rsidR="00E27EE4" w:rsidRPr="00CC3BB6" w:rsidRDefault="00E27EE4" w:rsidP="00B11A06">
      <w:pPr>
        <w:spacing w:line="276" w:lineRule="auto"/>
        <w:jc w:val="center"/>
        <w:rPr>
          <w:rFonts w:ascii="Arial" w:hAnsi="Arial" w:cs="Arial"/>
          <w:b/>
          <w:sz w:val="28"/>
          <w:szCs w:val="28"/>
        </w:rPr>
      </w:pPr>
    </w:p>
    <w:p w14:paraId="43EBC31E" w14:textId="77777777" w:rsidR="00E27EE4" w:rsidRDefault="00E27EE4" w:rsidP="00B11A06">
      <w:pPr>
        <w:spacing w:line="276" w:lineRule="auto"/>
        <w:jc w:val="center"/>
        <w:rPr>
          <w:rFonts w:ascii="Arial" w:hAnsi="Arial" w:cs="Arial"/>
          <w:b/>
          <w:sz w:val="28"/>
          <w:szCs w:val="28"/>
        </w:rPr>
      </w:pPr>
      <w:proofErr w:type="spellStart"/>
      <w:r w:rsidRPr="00CC3BB6">
        <w:rPr>
          <w:rFonts w:ascii="Arial" w:hAnsi="Arial" w:cs="Arial"/>
          <w:b/>
          <w:sz w:val="28"/>
          <w:szCs w:val="28"/>
        </w:rPr>
        <w:t>Nkwe</w:t>
      </w:r>
      <w:proofErr w:type="spellEnd"/>
      <w:r w:rsidRPr="00CC3BB6">
        <w:rPr>
          <w:rFonts w:ascii="Arial" w:hAnsi="Arial" w:cs="Arial"/>
          <w:b/>
          <w:sz w:val="28"/>
          <w:szCs w:val="28"/>
        </w:rPr>
        <w:t xml:space="preserve"> Substation and associated power lines</w:t>
      </w:r>
    </w:p>
    <w:p w14:paraId="32B49D0D" w14:textId="77777777" w:rsidR="00AE2C4A" w:rsidRDefault="00AE2C4A" w:rsidP="00B11A06">
      <w:pPr>
        <w:spacing w:line="276" w:lineRule="auto"/>
        <w:jc w:val="center"/>
        <w:rPr>
          <w:rFonts w:ascii="Arial" w:hAnsi="Arial" w:cs="Arial"/>
          <w:b/>
          <w:sz w:val="28"/>
          <w:szCs w:val="28"/>
        </w:rPr>
      </w:pPr>
    </w:p>
    <w:p w14:paraId="55F9C42D" w14:textId="69E7E4FC" w:rsidR="00AE2C4A" w:rsidRPr="00CC3BB6" w:rsidRDefault="00AE2C4A" w:rsidP="00B11A06">
      <w:pPr>
        <w:spacing w:line="276" w:lineRule="auto"/>
        <w:jc w:val="center"/>
        <w:rPr>
          <w:rFonts w:ascii="Arial" w:hAnsi="Arial" w:cs="Arial"/>
          <w:b/>
          <w:sz w:val="28"/>
          <w:szCs w:val="28"/>
        </w:rPr>
      </w:pPr>
      <w:r>
        <w:rPr>
          <w:rFonts w:ascii="Arial" w:hAnsi="Arial" w:cs="Arial"/>
          <w:b/>
          <w:sz w:val="28"/>
          <w:szCs w:val="28"/>
        </w:rPr>
        <w:t>Revised report July 2015</w:t>
      </w:r>
    </w:p>
    <w:p w14:paraId="46A924A6" w14:textId="77777777" w:rsidR="00356CE6" w:rsidRPr="00B11A06" w:rsidRDefault="00356CE6" w:rsidP="00B11A06">
      <w:pPr>
        <w:spacing w:line="276" w:lineRule="auto"/>
        <w:jc w:val="center"/>
        <w:rPr>
          <w:rFonts w:ascii="Verdana" w:hAnsi="Verdana"/>
          <w:b/>
          <w:sz w:val="20"/>
          <w:szCs w:val="20"/>
        </w:rPr>
      </w:pPr>
    </w:p>
    <w:p w14:paraId="61EFCA78" w14:textId="77777777" w:rsidR="005C0160" w:rsidRPr="00B11A06" w:rsidRDefault="00586AE3" w:rsidP="00B11A06">
      <w:pPr>
        <w:spacing w:line="276" w:lineRule="auto"/>
        <w:jc w:val="center"/>
        <w:rPr>
          <w:rFonts w:ascii="Verdana" w:hAnsi="Verdana"/>
          <w:b/>
          <w:sz w:val="36"/>
          <w:szCs w:val="36"/>
        </w:rPr>
      </w:pPr>
      <w:r>
        <w:rPr>
          <w:rFonts w:ascii="Verdana" w:hAnsi="Verdana"/>
          <w:b/>
          <w:noProof/>
          <w:sz w:val="36"/>
          <w:szCs w:val="36"/>
          <w:lang w:eastAsia="en-ZA"/>
        </w:rPr>
        <w:drawing>
          <wp:anchor distT="0" distB="0" distL="114300" distR="114300" simplePos="0" relativeHeight="251684864" behindDoc="0" locked="0" layoutInCell="1" allowOverlap="1" wp14:anchorId="04913A80" wp14:editId="527DEBE2">
            <wp:simplePos x="0" y="0"/>
            <wp:positionH relativeFrom="column">
              <wp:posOffset>1648326</wp:posOffset>
            </wp:positionH>
            <wp:positionV relativeFrom="paragraph">
              <wp:posOffset>4679</wp:posOffset>
            </wp:positionV>
            <wp:extent cx="2988867" cy="3741821"/>
            <wp:effectExtent l="19050" t="0" r="21590" b="117348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ner_falcon~_CVR1207_kgalagadi_south_africa~c_v_rooyen.jpg"/>
                    <pic:cNvPicPr/>
                  </pic:nvPicPr>
                  <pic:blipFill>
                    <a:blip r:embed="rId9">
                      <a:extLst>
                        <a:ext uri="{28A0092B-C50C-407E-A947-70E740481C1C}">
                          <a14:useLocalDpi xmlns:a14="http://schemas.microsoft.com/office/drawing/2010/main" val="0"/>
                        </a:ext>
                      </a:extLst>
                    </a:blip>
                    <a:stretch>
                      <a:fillRect/>
                    </a:stretch>
                  </pic:blipFill>
                  <pic:spPr>
                    <a:xfrm>
                      <a:off x="0" y="0"/>
                      <a:ext cx="2988867" cy="37418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47375973" w14:textId="77777777" w:rsidR="004412C5" w:rsidRPr="00B11A06" w:rsidRDefault="004412C5" w:rsidP="00B11A06">
      <w:pPr>
        <w:spacing w:line="276" w:lineRule="auto"/>
        <w:jc w:val="center"/>
        <w:rPr>
          <w:rFonts w:ascii="Verdana" w:hAnsi="Verdana"/>
          <w:b/>
          <w:sz w:val="28"/>
          <w:szCs w:val="28"/>
        </w:rPr>
      </w:pPr>
    </w:p>
    <w:p w14:paraId="316F7449" w14:textId="77777777" w:rsidR="004412C5" w:rsidRPr="00B11A06" w:rsidRDefault="004412C5" w:rsidP="00B11A06">
      <w:pPr>
        <w:spacing w:line="276" w:lineRule="auto"/>
        <w:jc w:val="center"/>
        <w:rPr>
          <w:rFonts w:ascii="Verdana" w:hAnsi="Verdana"/>
          <w:b/>
          <w:sz w:val="28"/>
          <w:szCs w:val="28"/>
        </w:rPr>
      </w:pPr>
    </w:p>
    <w:p w14:paraId="1BCCD064" w14:textId="77777777" w:rsidR="004412C5" w:rsidRPr="00B11A06" w:rsidRDefault="004412C5" w:rsidP="00B11A06">
      <w:pPr>
        <w:spacing w:line="276" w:lineRule="auto"/>
        <w:jc w:val="center"/>
        <w:rPr>
          <w:rFonts w:ascii="Verdana" w:hAnsi="Verdana"/>
          <w:b/>
          <w:sz w:val="28"/>
          <w:szCs w:val="28"/>
        </w:rPr>
      </w:pPr>
    </w:p>
    <w:p w14:paraId="1B6344D4" w14:textId="77777777" w:rsidR="00063A65" w:rsidRPr="00B11A06" w:rsidRDefault="007D22F8" w:rsidP="00B11A06">
      <w:pPr>
        <w:spacing w:line="276" w:lineRule="auto"/>
        <w:jc w:val="center"/>
        <w:rPr>
          <w:rFonts w:ascii="Verdana" w:hAnsi="Verdana"/>
          <w:b/>
          <w:sz w:val="28"/>
          <w:szCs w:val="28"/>
        </w:rPr>
      </w:pPr>
      <w:r w:rsidRPr="00B11A06">
        <w:rPr>
          <w:rFonts w:ascii="Verdana" w:hAnsi="Verdana"/>
          <w:b/>
          <w:sz w:val="28"/>
          <w:szCs w:val="28"/>
        </w:rPr>
        <w:t xml:space="preserve">JUNE </w:t>
      </w:r>
      <w:r w:rsidR="00063A65" w:rsidRPr="00B11A06">
        <w:rPr>
          <w:rFonts w:ascii="Verdana" w:hAnsi="Verdana"/>
          <w:b/>
          <w:sz w:val="28"/>
          <w:szCs w:val="28"/>
        </w:rPr>
        <w:t>201</w:t>
      </w:r>
      <w:r w:rsidRPr="00B11A06">
        <w:rPr>
          <w:rFonts w:ascii="Verdana" w:hAnsi="Verdana"/>
          <w:b/>
          <w:sz w:val="28"/>
          <w:szCs w:val="28"/>
        </w:rPr>
        <w:t>4</w:t>
      </w:r>
    </w:p>
    <w:p w14:paraId="4A542AD8" w14:textId="77777777" w:rsidR="005C0160" w:rsidRPr="00B11A06" w:rsidRDefault="005C0160" w:rsidP="00B11A06">
      <w:pPr>
        <w:spacing w:line="276" w:lineRule="auto"/>
        <w:rPr>
          <w:rFonts w:ascii="Verdana" w:hAnsi="Verdana"/>
          <w:b/>
          <w:sz w:val="16"/>
          <w:szCs w:val="16"/>
        </w:rPr>
      </w:pPr>
    </w:p>
    <w:p w14:paraId="19FC724B" w14:textId="77777777" w:rsidR="000E5DBD" w:rsidRPr="00B11A06" w:rsidRDefault="000E5DBD" w:rsidP="00B11A06">
      <w:pPr>
        <w:spacing w:line="276" w:lineRule="auto"/>
        <w:rPr>
          <w:rFonts w:ascii="Verdana" w:hAnsi="Verdana"/>
          <w:b/>
          <w:sz w:val="16"/>
          <w:szCs w:val="16"/>
        </w:rPr>
      </w:pPr>
    </w:p>
    <w:p w14:paraId="04B96836" w14:textId="77777777" w:rsidR="007A1C90" w:rsidRDefault="007A1C90" w:rsidP="00B11A06">
      <w:pPr>
        <w:spacing w:line="276" w:lineRule="auto"/>
        <w:jc w:val="center"/>
        <w:rPr>
          <w:rFonts w:ascii="Verdana" w:hAnsi="Verdana" w:cs="Arial"/>
          <w:sz w:val="20"/>
          <w:szCs w:val="20"/>
        </w:rPr>
      </w:pPr>
    </w:p>
    <w:p w14:paraId="57DFA599" w14:textId="77777777" w:rsidR="00E27EE4" w:rsidRDefault="00E27EE4" w:rsidP="00B11A06">
      <w:pPr>
        <w:spacing w:line="276" w:lineRule="auto"/>
        <w:jc w:val="center"/>
        <w:rPr>
          <w:rFonts w:ascii="Verdana" w:hAnsi="Verdana" w:cs="Arial"/>
          <w:sz w:val="20"/>
          <w:szCs w:val="20"/>
        </w:rPr>
      </w:pPr>
    </w:p>
    <w:p w14:paraId="39E0D173" w14:textId="77777777" w:rsidR="00E27EE4" w:rsidRDefault="00E27EE4" w:rsidP="00B11A06">
      <w:pPr>
        <w:spacing w:line="276" w:lineRule="auto"/>
        <w:jc w:val="center"/>
        <w:rPr>
          <w:rFonts w:ascii="Verdana" w:hAnsi="Verdana" w:cs="Arial"/>
          <w:sz w:val="20"/>
          <w:szCs w:val="20"/>
        </w:rPr>
      </w:pPr>
    </w:p>
    <w:p w14:paraId="00CFEDB7" w14:textId="77777777" w:rsidR="00E27EE4" w:rsidRDefault="00E27EE4" w:rsidP="00B11A06">
      <w:pPr>
        <w:spacing w:line="276" w:lineRule="auto"/>
        <w:jc w:val="center"/>
        <w:rPr>
          <w:rFonts w:ascii="Verdana" w:hAnsi="Verdana" w:cs="Arial"/>
          <w:sz w:val="20"/>
          <w:szCs w:val="20"/>
        </w:rPr>
      </w:pPr>
    </w:p>
    <w:p w14:paraId="43DF3D27" w14:textId="77777777" w:rsidR="00E27EE4" w:rsidRDefault="00E27EE4" w:rsidP="00B11A06">
      <w:pPr>
        <w:spacing w:line="276" w:lineRule="auto"/>
        <w:jc w:val="center"/>
        <w:rPr>
          <w:rFonts w:ascii="Verdana" w:hAnsi="Verdana" w:cs="Arial"/>
          <w:sz w:val="20"/>
          <w:szCs w:val="20"/>
        </w:rPr>
      </w:pPr>
    </w:p>
    <w:p w14:paraId="6639D96F" w14:textId="77777777" w:rsidR="00E27EE4" w:rsidRDefault="00E27EE4" w:rsidP="00B11A06">
      <w:pPr>
        <w:spacing w:line="276" w:lineRule="auto"/>
        <w:jc w:val="center"/>
        <w:rPr>
          <w:rFonts w:ascii="Verdana" w:hAnsi="Verdana" w:cs="Arial"/>
          <w:sz w:val="20"/>
          <w:szCs w:val="20"/>
        </w:rPr>
      </w:pPr>
    </w:p>
    <w:p w14:paraId="54575B94" w14:textId="77777777" w:rsidR="00E27EE4" w:rsidRDefault="00E27EE4" w:rsidP="00B11A06">
      <w:pPr>
        <w:spacing w:line="276" w:lineRule="auto"/>
        <w:jc w:val="center"/>
        <w:rPr>
          <w:rFonts w:ascii="Verdana" w:hAnsi="Verdana" w:cs="Arial"/>
          <w:sz w:val="20"/>
          <w:szCs w:val="20"/>
        </w:rPr>
      </w:pPr>
    </w:p>
    <w:p w14:paraId="366117F4" w14:textId="77777777" w:rsidR="00E27EE4" w:rsidRDefault="00E27EE4" w:rsidP="00B11A06">
      <w:pPr>
        <w:spacing w:line="276" w:lineRule="auto"/>
        <w:jc w:val="center"/>
        <w:rPr>
          <w:rFonts w:ascii="Verdana" w:hAnsi="Verdana" w:cs="Arial"/>
          <w:sz w:val="20"/>
          <w:szCs w:val="20"/>
        </w:rPr>
      </w:pPr>
    </w:p>
    <w:p w14:paraId="45E0C7A7" w14:textId="77777777" w:rsidR="00E27EE4" w:rsidRDefault="00E27EE4" w:rsidP="00B11A06">
      <w:pPr>
        <w:spacing w:line="276" w:lineRule="auto"/>
        <w:jc w:val="center"/>
        <w:rPr>
          <w:rFonts w:ascii="Verdana" w:hAnsi="Verdana" w:cs="Arial"/>
          <w:sz w:val="20"/>
          <w:szCs w:val="20"/>
        </w:rPr>
      </w:pPr>
    </w:p>
    <w:p w14:paraId="5B582D9B" w14:textId="77777777" w:rsidR="00E27EE4" w:rsidRDefault="00E27EE4" w:rsidP="00B11A06">
      <w:pPr>
        <w:spacing w:line="276" w:lineRule="auto"/>
        <w:jc w:val="center"/>
        <w:rPr>
          <w:rFonts w:ascii="Verdana" w:hAnsi="Verdana" w:cs="Arial"/>
          <w:sz w:val="20"/>
          <w:szCs w:val="20"/>
        </w:rPr>
      </w:pPr>
      <w:r>
        <w:rPr>
          <w:rFonts w:ascii="Verdana" w:hAnsi="Verdana" w:cs="Arial"/>
          <w:noProof/>
          <w:sz w:val="20"/>
          <w:szCs w:val="20"/>
          <w:lang w:eastAsia="en-ZA"/>
        </w:rPr>
        <w:drawing>
          <wp:anchor distT="0" distB="0" distL="114300" distR="114300" simplePos="0" relativeHeight="251685888" behindDoc="0" locked="0" layoutInCell="1" allowOverlap="1" wp14:anchorId="43CF1D76" wp14:editId="7BAA01F8">
            <wp:simplePos x="0" y="0"/>
            <wp:positionH relativeFrom="column">
              <wp:posOffset>2994660</wp:posOffset>
            </wp:positionH>
            <wp:positionV relativeFrom="paragraph">
              <wp:posOffset>104140</wp:posOffset>
            </wp:positionV>
            <wp:extent cx="2846705" cy="1080135"/>
            <wp:effectExtent l="171450" t="171450" r="372745" b="367665"/>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6705" cy="1080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0DA6847" w14:textId="77777777" w:rsidR="00E27EE4" w:rsidRDefault="00E27EE4" w:rsidP="00B11A06">
      <w:pPr>
        <w:spacing w:line="276" w:lineRule="auto"/>
        <w:jc w:val="center"/>
        <w:rPr>
          <w:rFonts w:ascii="Verdana" w:hAnsi="Verdana" w:cs="Arial"/>
          <w:sz w:val="20"/>
          <w:szCs w:val="20"/>
        </w:rPr>
      </w:pPr>
    </w:p>
    <w:p w14:paraId="35DF44E2" w14:textId="77777777" w:rsidR="00E27EE4" w:rsidRDefault="00E27EE4" w:rsidP="00B11A06">
      <w:pPr>
        <w:spacing w:line="276" w:lineRule="auto"/>
        <w:jc w:val="center"/>
        <w:rPr>
          <w:rFonts w:ascii="Verdana" w:hAnsi="Verdana" w:cs="Arial"/>
          <w:sz w:val="20"/>
          <w:szCs w:val="20"/>
        </w:rPr>
      </w:pPr>
    </w:p>
    <w:p w14:paraId="51626AD1" w14:textId="77777777" w:rsidR="00E27EE4" w:rsidRDefault="00E27EE4" w:rsidP="00B11A06">
      <w:pPr>
        <w:spacing w:line="276" w:lineRule="auto"/>
        <w:jc w:val="center"/>
        <w:rPr>
          <w:rFonts w:ascii="Verdana" w:hAnsi="Verdana" w:cs="Arial"/>
          <w:sz w:val="20"/>
          <w:szCs w:val="20"/>
        </w:rPr>
      </w:pPr>
    </w:p>
    <w:p w14:paraId="47A8B02A" w14:textId="77777777" w:rsidR="00E27EE4" w:rsidRDefault="00E27EE4" w:rsidP="00B11A06">
      <w:pPr>
        <w:spacing w:line="276" w:lineRule="auto"/>
        <w:jc w:val="center"/>
        <w:rPr>
          <w:rFonts w:ascii="Verdana" w:hAnsi="Verdana" w:cs="Arial"/>
          <w:sz w:val="20"/>
          <w:szCs w:val="20"/>
        </w:rPr>
      </w:pPr>
    </w:p>
    <w:p w14:paraId="2D7B05BD" w14:textId="77777777" w:rsidR="00E27EE4" w:rsidRDefault="00E27EE4" w:rsidP="00B11A06">
      <w:pPr>
        <w:spacing w:line="276" w:lineRule="auto"/>
        <w:jc w:val="center"/>
        <w:rPr>
          <w:rFonts w:ascii="Verdana" w:hAnsi="Verdana" w:cs="Arial"/>
          <w:sz w:val="20"/>
          <w:szCs w:val="20"/>
        </w:rPr>
      </w:pPr>
    </w:p>
    <w:p w14:paraId="6397EC44" w14:textId="77777777" w:rsidR="00E27EE4" w:rsidRDefault="00E27EE4" w:rsidP="00B11A06">
      <w:pPr>
        <w:spacing w:line="276" w:lineRule="auto"/>
        <w:jc w:val="center"/>
        <w:rPr>
          <w:rFonts w:ascii="Verdana" w:hAnsi="Verdana" w:cs="Arial"/>
          <w:sz w:val="20"/>
          <w:szCs w:val="20"/>
        </w:rPr>
      </w:pPr>
    </w:p>
    <w:p w14:paraId="564FC6EA" w14:textId="77777777" w:rsidR="00E27EE4" w:rsidRPr="00B11A06" w:rsidRDefault="00E27EE4" w:rsidP="00B11A06">
      <w:pPr>
        <w:spacing w:line="276" w:lineRule="auto"/>
        <w:jc w:val="center"/>
        <w:rPr>
          <w:rFonts w:ascii="Verdana" w:hAnsi="Verdana" w:cs="Arial"/>
          <w:sz w:val="20"/>
          <w:szCs w:val="20"/>
        </w:rPr>
      </w:pPr>
    </w:p>
    <w:p w14:paraId="4D8EF385" w14:textId="77777777" w:rsidR="00302296" w:rsidRDefault="00302296" w:rsidP="00B11A06">
      <w:pPr>
        <w:spacing w:line="276" w:lineRule="auto"/>
        <w:jc w:val="center"/>
        <w:rPr>
          <w:rFonts w:ascii="Verdana" w:hAnsi="Verdana"/>
          <w:b/>
          <w:sz w:val="28"/>
          <w:szCs w:val="28"/>
        </w:rPr>
      </w:pPr>
      <w:r w:rsidRPr="0013314A">
        <w:rPr>
          <w:b/>
          <w:noProof/>
          <w:lang w:eastAsia="en-ZA"/>
        </w:rPr>
        <w:drawing>
          <wp:inline distT="0" distB="0" distL="0" distR="0" wp14:anchorId="441A7996" wp14:editId="46B737F3">
            <wp:extent cx="4375349" cy="1157757"/>
            <wp:effectExtent l="19050" t="0" r="6151" b="0"/>
            <wp:docPr id="2" name="Picture 0" descr="Afrim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frimag Logo.jpg"/>
                    <pic:cNvPicPr>
                      <a:picLocks noChangeAspect="1" noChangeArrowheads="1"/>
                    </pic:cNvPicPr>
                  </pic:nvPicPr>
                  <pic:blipFill>
                    <a:blip r:embed="rId11" cstate="print">
                      <a:lum contrast="-15000"/>
                    </a:blip>
                    <a:srcRect/>
                    <a:stretch>
                      <a:fillRect/>
                    </a:stretch>
                  </pic:blipFill>
                  <pic:spPr bwMode="auto">
                    <a:xfrm>
                      <a:off x="0" y="0"/>
                      <a:ext cx="4375191" cy="1157715"/>
                    </a:xfrm>
                    <a:prstGeom prst="rect">
                      <a:avLst/>
                    </a:prstGeom>
                    <a:noFill/>
                    <a:ln w="9525">
                      <a:noFill/>
                      <a:miter lim="800000"/>
                      <a:headEnd/>
                      <a:tailEnd/>
                    </a:ln>
                  </pic:spPr>
                </pic:pic>
              </a:graphicData>
            </a:graphic>
          </wp:inline>
        </w:drawing>
      </w:r>
    </w:p>
    <w:p w14:paraId="00212078" w14:textId="77777777" w:rsidR="00302296" w:rsidRDefault="00302296" w:rsidP="00B11A06">
      <w:pPr>
        <w:spacing w:line="276" w:lineRule="auto"/>
        <w:jc w:val="center"/>
        <w:rPr>
          <w:rFonts w:ascii="Verdana" w:hAnsi="Verdana"/>
          <w:b/>
          <w:sz w:val="28"/>
          <w:szCs w:val="28"/>
        </w:rPr>
      </w:pPr>
    </w:p>
    <w:p w14:paraId="11E74555" w14:textId="77777777" w:rsidR="00302296" w:rsidRDefault="00302296" w:rsidP="00B11A06">
      <w:pPr>
        <w:spacing w:line="276" w:lineRule="auto"/>
        <w:jc w:val="center"/>
        <w:rPr>
          <w:rFonts w:ascii="Verdana" w:hAnsi="Verdana"/>
          <w:b/>
          <w:sz w:val="28"/>
          <w:szCs w:val="28"/>
        </w:rPr>
      </w:pPr>
    </w:p>
    <w:p w14:paraId="3EB44BD0" w14:textId="77777777" w:rsidR="007511EB" w:rsidRPr="00F563BC" w:rsidRDefault="00C82665" w:rsidP="00B11A06">
      <w:pPr>
        <w:spacing w:line="276" w:lineRule="auto"/>
        <w:jc w:val="center"/>
        <w:rPr>
          <w:rFonts w:ascii="Arial" w:hAnsi="Arial" w:cs="Arial"/>
          <w:b/>
          <w:sz w:val="32"/>
          <w:szCs w:val="32"/>
        </w:rPr>
      </w:pPr>
      <w:bookmarkStart w:id="0" w:name="_GoBack"/>
      <w:bookmarkEnd w:id="0"/>
      <w:r w:rsidRPr="00F563BC">
        <w:rPr>
          <w:rFonts w:ascii="Arial" w:hAnsi="Arial" w:cs="Arial"/>
          <w:b/>
          <w:sz w:val="32"/>
          <w:szCs w:val="32"/>
        </w:rPr>
        <w:lastRenderedPageBreak/>
        <w:t>EXECUTIVE SUMMARY</w:t>
      </w:r>
    </w:p>
    <w:p w14:paraId="25CD44EE" w14:textId="77777777" w:rsidR="00646DC1" w:rsidRPr="00B11A06" w:rsidRDefault="00646DC1" w:rsidP="00B11A06">
      <w:pPr>
        <w:spacing w:line="276" w:lineRule="auto"/>
        <w:ind w:left="720"/>
        <w:jc w:val="both"/>
        <w:rPr>
          <w:rFonts w:ascii="Verdana" w:hAnsi="Verdana"/>
          <w:sz w:val="20"/>
          <w:szCs w:val="20"/>
        </w:rPr>
      </w:pPr>
    </w:p>
    <w:p w14:paraId="4EDA2B30" w14:textId="77777777" w:rsidR="003D3B71" w:rsidRPr="00B11A06" w:rsidRDefault="003D3B71" w:rsidP="003D3B71">
      <w:pPr>
        <w:spacing w:line="276" w:lineRule="auto"/>
        <w:ind w:right="390"/>
        <w:jc w:val="both"/>
        <w:rPr>
          <w:rFonts w:ascii="Verdana" w:hAnsi="Verdana"/>
          <w:sz w:val="20"/>
          <w:szCs w:val="20"/>
        </w:rPr>
      </w:pPr>
      <w:proofErr w:type="spellStart"/>
      <w:r w:rsidRPr="00B11A06">
        <w:rPr>
          <w:rFonts w:ascii="Verdana" w:hAnsi="Verdana"/>
          <w:sz w:val="20"/>
          <w:szCs w:val="20"/>
        </w:rPr>
        <w:t>Enpro</w:t>
      </w:r>
      <w:proofErr w:type="spellEnd"/>
      <w:r w:rsidRPr="00B11A06">
        <w:rPr>
          <w:rFonts w:ascii="Verdana" w:hAnsi="Verdana"/>
          <w:sz w:val="20"/>
          <w:szCs w:val="20"/>
        </w:rPr>
        <w:t xml:space="preserve"> Industries has been appointed by Eskom to conduct a Basic Assessment for the proposed 132kV </w:t>
      </w:r>
      <w:proofErr w:type="spellStart"/>
      <w:r w:rsidRPr="00B11A06">
        <w:rPr>
          <w:rFonts w:ascii="Verdana" w:hAnsi="Verdana"/>
          <w:sz w:val="20"/>
          <w:szCs w:val="20"/>
        </w:rPr>
        <w:t>Nkwe</w:t>
      </w:r>
      <w:proofErr w:type="spellEnd"/>
      <w:r w:rsidRPr="00B11A06">
        <w:rPr>
          <w:rFonts w:ascii="Verdana" w:hAnsi="Verdana"/>
          <w:sz w:val="20"/>
          <w:szCs w:val="20"/>
        </w:rPr>
        <w:t xml:space="preserve"> Eskom substation, near </w:t>
      </w:r>
      <w:proofErr w:type="spellStart"/>
      <w:r w:rsidRPr="00B11A06">
        <w:rPr>
          <w:rFonts w:ascii="Verdana" w:hAnsi="Verdana"/>
          <w:sz w:val="20"/>
          <w:szCs w:val="20"/>
        </w:rPr>
        <w:t>Steelpoort</w:t>
      </w:r>
      <w:proofErr w:type="spellEnd"/>
      <w:r w:rsidRPr="00B11A06">
        <w:rPr>
          <w:rFonts w:ascii="Verdana" w:hAnsi="Verdana"/>
          <w:sz w:val="20"/>
          <w:szCs w:val="20"/>
        </w:rPr>
        <w:t xml:space="preserve">, in the Limpopo Province. </w:t>
      </w:r>
    </w:p>
    <w:p w14:paraId="22B7AA47" w14:textId="77777777" w:rsidR="003D3B71" w:rsidRPr="00B11A06" w:rsidRDefault="003D3B71" w:rsidP="003D3B71">
      <w:pPr>
        <w:spacing w:line="276" w:lineRule="auto"/>
        <w:ind w:right="390"/>
        <w:jc w:val="both"/>
        <w:rPr>
          <w:rFonts w:ascii="Verdana" w:hAnsi="Verdana"/>
          <w:sz w:val="20"/>
          <w:szCs w:val="20"/>
        </w:rPr>
      </w:pPr>
    </w:p>
    <w:p w14:paraId="7B0C3776" w14:textId="77777777" w:rsidR="003D3B71" w:rsidRPr="00B11A06" w:rsidRDefault="003D3B71" w:rsidP="003D3B71">
      <w:pPr>
        <w:spacing w:line="276" w:lineRule="auto"/>
        <w:ind w:right="390"/>
        <w:jc w:val="both"/>
        <w:rPr>
          <w:rFonts w:ascii="Verdana" w:hAnsi="Verdana"/>
          <w:sz w:val="20"/>
          <w:szCs w:val="20"/>
        </w:rPr>
      </w:pPr>
      <w:r w:rsidRPr="00B11A06">
        <w:rPr>
          <w:rFonts w:ascii="Verdana" w:hAnsi="Verdana"/>
          <w:sz w:val="20"/>
          <w:szCs w:val="20"/>
        </w:rPr>
        <w:t>The project will entail the following:</w:t>
      </w:r>
    </w:p>
    <w:p w14:paraId="1EB8A99F" w14:textId="77777777" w:rsidR="003D3B71" w:rsidRPr="00B11A06" w:rsidRDefault="003D3B71" w:rsidP="003D3B71">
      <w:pPr>
        <w:spacing w:line="276" w:lineRule="auto"/>
        <w:ind w:right="390"/>
        <w:jc w:val="both"/>
        <w:rPr>
          <w:rFonts w:ascii="Verdana" w:hAnsi="Verdana"/>
          <w:sz w:val="20"/>
          <w:szCs w:val="20"/>
        </w:rPr>
      </w:pPr>
    </w:p>
    <w:p w14:paraId="2D500710" w14:textId="77777777" w:rsidR="003D3B71" w:rsidRPr="00B11A06" w:rsidRDefault="003D3B71" w:rsidP="003D3B71">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The construction of the proposed </w:t>
      </w:r>
      <w:proofErr w:type="spellStart"/>
      <w:r w:rsidRPr="00B11A06">
        <w:rPr>
          <w:rFonts w:ascii="Verdana" w:hAnsi="Verdana"/>
          <w:sz w:val="20"/>
          <w:szCs w:val="20"/>
        </w:rPr>
        <w:t>Nkwe</w:t>
      </w:r>
      <w:proofErr w:type="spellEnd"/>
      <w:r w:rsidRPr="00B11A06">
        <w:rPr>
          <w:rFonts w:ascii="Verdana" w:hAnsi="Verdana"/>
          <w:sz w:val="20"/>
          <w:szCs w:val="20"/>
        </w:rPr>
        <w:t xml:space="preserve"> 132kV substation 100m x 100m (area applied for 200m x200m).</w:t>
      </w:r>
    </w:p>
    <w:p w14:paraId="722BC388" w14:textId="6736B333" w:rsidR="003D3B71" w:rsidRPr="00B11A06" w:rsidRDefault="003D3B71" w:rsidP="003D3B71">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The construction of </w:t>
      </w:r>
      <w:r w:rsidR="00703630">
        <w:rPr>
          <w:rFonts w:ascii="Verdana" w:hAnsi="Verdana"/>
          <w:sz w:val="20"/>
          <w:szCs w:val="20"/>
        </w:rPr>
        <w:t xml:space="preserve">two </w:t>
      </w:r>
      <w:r w:rsidRPr="00B11A06">
        <w:rPr>
          <w:rFonts w:ascii="Verdana" w:hAnsi="Verdana"/>
          <w:sz w:val="20"/>
          <w:szCs w:val="20"/>
        </w:rPr>
        <w:t>± 2</w:t>
      </w:r>
      <w:r w:rsidR="00703630">
        <w:rPr>
          <w:rFonts w:ascii="Verdana" w:hAnsi="Verdana"/>
          <w:sz w:val="20"/>
          <w:szCs w:val="20"/>
        </w:rPr>
        <w:t>2</w:t>
      </w:r>
      <w:r w:rsidRPr="00B11A06">
        <w:rPr>
          <w:rFonts w:ascii="Verdana" w:hAnsi="Verdana"/>
          <w:sz w:val="20"/>
          <w:szCs w:val="20"/>
        </w:rPr>
        <w:t xml:space="preserve"> km of 132kV Kingbird power line from the existing </w:t>
      </w:r>
      <w:proofErr w:type="spellStart"/>
      <w:r w:rsidRPr="00B11A06">
        <w:rPr>
          <w:rFonts w:ascii="Verdana" w:hAnsi="Verdana"/>
          <w:sz w:val="20"/>
          <w:szCs w:val="20"/>
        </w:rPr>
        <w:t>Leseding</w:t>
      </w:r>
      <w:proofErr w:type="spellEnd"/>
      <w:r w:rsidRPr="00B11A06">
        <w:rPr>
          <w:rFonts w:ascii="Verdana" w:hAnsi="Verdana"/>
          <w:sz w:val="20"/>
          <w:szCs w:val="20"/>
        </w:rPr>
        <w:t xml:space="preserve"> MTS substation to the proposed </w:t>
      </w:r>
      <w:proofErr w:type="spellStart"/>
      <w:r w:rsidRPr="00B11A06">
        <w:rPr>
          <w:rFonts w:ascii="Verdana" w:hAnsi="Verdana"/>
          <w:sz w:val="20"/>
          <w:szCs w:val="20"/>
        </w:rPr>
        <w:t>Nkwe</w:t>
      </w:r>
      <w:proofErr w:type="spellEnd"/>
      <w:r w:rsidRPr="00B11A06">
        <w:rPr>
          <w:rFonts w:ascii="Verdana" w:hAnsi="Verdana"/>
          <w:sz w:val="20"/>
          <w:szCs w:val="20"/>
        </w:rPr>
        <w:t xml:space="preserve"> substation.</w:t>
      </w:r>
    </w:p>
    <w:p w14:paraId="584BA975" w14:textId="662300F1" w:rsidR="003D3B71" w:rsidRPr="00B11A06" w:rsidRDefault="003D3B71" w:rsidP="003D3B71">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An access road </w:t>
      </w:r>
      <w:r w:rsidR="00703630">
        <w:rPr>
          <w:rFonts w:ascii="Verdana" w:hAnsi="Verdana"/>
          <w:sz w:val="20"/>
          <w:szCs w:val="20"/>
        </w:rPr>
        <w:t>to the substation of ± 72</w:t>
      </w:r>
      <w:r w:rsidRPr="00B11A06">
        <w:rPr>
          <w:rFonts w:ascii="Verdana" w:hAnsi="Verdana"/>
          <w:sz w:val="20"/>
          <w:szCs w:val="20"/>
        </w:rPr>
        <w:t>0m.</w:t>
      </w:r>
    </w:p>
    <w:p w14:paraId="69B0C578" w14:textId="67E81BA7" w:rsidR="003D3B71" w:rsidRPr="00B11A06" w:rsidRDefault="003D3B71" w:rsidP="003D3B71">
      <w:pPr>
        <w:numPr>
          <w:ilvl w:val="0"/>
          <w:numId w:val="29"/>
        </w:numPr>
        <w:spacing w:line="276" w:lineRule="auto"/>
        <w:ind w:right="390"/>
        <w:jc w:val="both"/>
        <w:rPr>
          <w:rFonts w:ascii="Verdana" w:hAnsi="Verdana"/>
          <w:sz w:val="20"/>
          <w:szCs w:val="20"/>
        </w:rPr>
      </w:pPr>
      <w:r w:rsidRPr="00B11A06">
        <w:rPr>
          <w:rFonts w:ascii="Verdana" w:hAnsi="Verdana"/>
          <w:sz w:val="20"/>
          <w:szCs w:val="20"/>
        </w:rPr>
        <w:t>A 46m communication tower</w:t>
      </w:r>
      <w:r w:rsidR="00703630">
        <w:rPr>
          <w:rFonts w:ascii="Verdana" w:hAnsi="Verdana"/>
          <w:sz w:val="20"/>
          <w:szCs w:val="20"/>
        </w:rPr>
        <w:t xml:space="preserve"> within the </w:t>
      </w:r>
      <w:proofErr w:type="spellStart"/>
      <w:r w:rsidR="00703630">
        <w:rPr>
          <w:rFonts w:ascii="Verdana" w:hAnsi="Verdana"/>
          <w:sz w:val="20"/>
          <w:szCs w:val="20"/>
        </w:rPr>
        <w:t>Nkwe</w:t>
      </w:r>
      <w:proofErr w:type="spellEnd"/>
      <w:r w:rsidR="00703630">
        <w:rPr>
          <w:rFonts w:ascii="Verdana" w:hAnsi="Verdana"/>
          <w:sz w:val="20"/>
          <w:szCs w:val="20"/>
        </w:rPr>
        <w:t xml:space="preserve"> substation</w:t>
      </w:r>
      <w:r w:rsidRPr="00B11A06">
        <w:rPr>
          <w:rFonts w:ascii="Verdana" w:hAnsi="Verdana"/>
          <w:sz w:val="20"/>
          <w:szCs w:val="20"/>
        </w:rPr>
        <w:t>.</w:t>
      </w:r>
    </w:p>
    <w:p w14:paraId="3D946FE0" w14:textId="77777777" w:rsidR="003D3B71" w:rsidRPr="00B11A06" w:rsidRDefault="003D3B71" w:rsidP="003D3B71">
      <w:pPr>
        <w:spacing w:line="276" w:lineRule="auto"/>
        <w:ind w:right="390"/>
        <w:jc w:val="both"/>
        <w:rPr>
          <w:rFonts w:ascii="Verdana" w:hAnsi="Verdana"/>
          <w:sz w:val="20"/>
          <w:szCs w:val="20"/>
        </w:rPr>
      </w:pPr>
    </w:p>
    <w:p w14:paraId="0294B1B4" w14:textId="793B97FD" w:rsidR="003D3B71" w:rsidRPr="00B11A06" w:rsidRDefault="003D3B71" w:rsidP="003D3B71">
      <w:pPr>
        <w:spacing w:line="276" w:lineRule="auto"/>
        <w:ind w:right="390"/>
        <w:jc w:val="both"/>
        <w:rPr>
          <w:rFonts w:ascii="Verdana" w:hAnsi="Verdana"/>
          <w:sz w:val="20"/>
          <w:szCs w:val="20"/>
        </w:rPr>
      </w:pPr>
      <w:r w:rsidRPr="00B11A06">
        <w:rPr>
          <w:rFonts w:ascii="Verdana" w:hAnsi="Verdana"/>
          <w:sz w:val="20"/>
          <w:szCs w:val="20"/>
        </w:rPr>
        <w:t xml:space="preserve">The purpose of the substation is to provide electrification to the planned </w:t>
      </w:r>
      <w:proofErr w:type="spellStart"/>
      <w:r w:rsidRPr="00B11A06">
        <w:rPr>
          <w:rFonts w:ascii="Verdana" w:hAnsi="Verdana"/>
          <w:sz w:val="20"/>
          <w:szCs w:val="20"/>
        </w:rPr>
        <w:t>Nkwe</w:t>
      </w:r>
      <w:proofErr w:type="spellEnd"/>
      <w:r w:rsidRPr="00B11A06">
        <w:rPr>
          <w:rFonts w:ascii="Verdana" w:hAnsi="Verdana"/>
          <w:sz w:val="20"/>
          <w:szCs w:val="20"/>
        </w:rPr>
        <w:t xml:space="preserve"> Platinum </w:t>
      </w:r>
      <w:proofErr w:type="spellStart"/>
      <w:r w:rsidRPr="00B11A06">
        <w:rPr>
          <w:rFonts w:ascii="Verdana" w:hAnsi="Verdana"/>
          <w:sz w:val="20"/>
          <w:szCs w:val="20"/>
        </w:rPr>
        <w:t>Garatau</w:t>
      </w:r>
      <w:proofErr w:type="spellEnd"/>
      <w:r w:rsidRPr="00B11A06">
        <w:rPr>
          <w:rFonts w:ascii="Verdana" w:hAnsi="Verdana"/>
          <w:sz w:val="20"/>
          <w:szCs w:val="20"/>
        </w:rPr>
        <w:t xml:space="preserve"> Mine. The preferred site for the </w:t>
      </w:r>
      <w:proofErr w:type="spellStart"/>
      <w:r w:rsidRPr="00B11A06">
        <w:rPr>
          <w:rFonts w:ascii="Verdana" w:hAnsi="Verdana"/>
          <w:sz w:val="20"/>
          <w:szCs w:val="20"/>
        </w:rPr>
        <w:t>Nkwe</w:t>
      </w:r>
      <w:proofErr w:type="spellEnd"/>
      <w:r w:rsidRPr="00B11A06">
        <w:rPr>
          <w:rFonts w:ascii="Verdana" w:hAnsi="Verdana"/>
          <w:sz w:val="20"/>
          <w:szCs w:val="20"/>
        </w:rPr>
        <w:t xml:space="preserve"> Substation was provided by </w:t>
      </w:r>
      <w:proofErr w:type="spellStart"/>
      <w:r w:rsidRPr="00B11A06">
        <w:rPr>
          <w:rFonts w:ascii="Verdana" w:hAnsi="Verdana"/>
          <w:sz w:val="20"/>
          <w:szCs w:val="20"/>
        </w:rPr>
        <w:t>Nkwe</w:t>
      </w:r>
      <w:proofErr w:type="spellEnd"/>
      <w:r w:rsidRPr="00B11A06">
        <w:rPr>
          <w:rFonts w:ascii="Verdana" w:hAnsi="Verdana"/>
          <w:sz w:val="20"/>
          <w:szCs w:val="20"/>
        </w:rPr>
        <w:t xml:space="preserve"> Platinum. This site is the most viable with regards to its location within the mine complex i.e. mine infrastructure and tailings dam. One alternative site for the substation was identified and assessed. </w:t>
      </w:r>
    </w:p>
    <w:p w14:paraId="1D720B41" w14:textId="77777777" w:rsidR="003D3B71" w:rsidRDefault="003D3B71" w:rsidP="003D3B71">
      <w:pPr>
        <w:spacing w:line="276" w:lineRule="auto"/>
        <w:jc w:val="both"/>
        <w:rPr>
          <w:rFonts w:ascii="Verdana" w:hAnsi="Verdana"/>
          <w:sz w:val="20"/>
          <w:szCs w:val="20"/>
        </w:rPr>
      </w:pPr>
    </w:p>
    <w:p w14:paraId="3B266D52" w14:textId="77777777" w:rsidR="003D3B71" w:rsidRPr="00B11A06" w:rsidRDefault="003D3B71" w:rsidP="003D3B71">
      <w:pPr>
        <w:spacing w:line="276" w:lineRule="auto"/>
        <w:jc w:val="both"/>
        <w:rPr>
          <w:rFonts w:ascii="Verdana" w:hAnsi="Verdana"/>
          <w:b/>
          <w:sz w:val="20"/>
          <w:szCs w:val="20"/>
        </w:rPr>
      </w:pPr>
      <w:r w:rsidRPr="00B11A06">
        <w:rPr>
          <w:rFonts w:ascii="Verdana" w:hAnsi="Verdana"/>
          <w:b/>
          <w:sz w:val="20"/>
          <w:szCs w:val="20"/>
        </w:rPr>
        <w:t xml:space="preserve">CONCLUSIONS </w:t>
      </w:r>
    </w:p>
    <w:p w14:paraId="4C3CAFD1" w14:textId="77777777" w:rsidR="003D3B71" w:rsidRPr="00B11A06" w:rsidRDefault="003D3B71" w:rsidP="003D3B71">
      <w:pPr>
        <w:spacing w:line="276" w:lineRule="auto"/>
        <w:jc w:val="both"/>
        <w:rPr>
          <w:rFonts w:ascii="Verdana" w:hAnsi="Verdana"/>
          <w:b/>
          <w:sz w:val="20"/>
          <w:szCs w:val="20"/>
        </w:rPr>
      </w:pPr>
    </w:p>
    <w:p w14:paraId="4F31B446" w14:textId="7E42C33C" w:rsidR="003D3B71" w:rsidRDefault="003D3B71" w:rsidP="003D3B71">
      <w:pPr>
        <w:spacing w:line="276" w:lineRule="auto"/>
        <w:jc w:val="both"/>
        <w:rPr>
          <w:rFonts w:ascii="Verdana" w:hAnsi="Verdana"/>
          <w:sz w:val="20"/>
        </w:rPr>
      </w:pPr>
      <w:r w:rsidRPr="00B11A06">
        <w:rPr>
          <w:rFonts w:ascii="Verdana" w:hAnsi="Verdana"/>
          <w:sz w:val="20"/>
          <w:szCs w:val="20"/>
        </w:rPr>
        <w:t xml:space="preserve">In general, the study area has been heavily transformed by </w:t>
      </w:r>
      <w:r w:rsidRPr="00B11A06">
        <w:rPr>
          <w:rFonts w:ascii="Verdana" w:hAnsi="Verdana"/>
          <w:b/>
          <w:sz w:val="20"/>
          <w:szCs w:val="20"/>
        </w:rPr>
        <w:t>urbani</w:t>
      </w:r>
      <w:r>
        <w:rPr>
          <w:rFonts w:ascii="Verdana" w:hAnsi="Verdana"/>
          <w:b/>
          <w:sz w:val="20"/>
          <w:szCs w:val="20"/>
        </w:rPr>
        <w:t>s</w:t>
      </w:r>
      <w:r w:rsidRPr="00B11A06">
        <w:rPr>
          <w:rFonts w:ascii="Verdana" w:hAnsi="Verdana"/>
          <w:b/>
          <w:sz w:val="20"/>
          <w:szCs w:val="20"/>
        </w:rPr>
        <w:t xml:space="preserve">ation, </w:t>
      </w:r>
      <w:r>
        <w:rPr>
          <w:rFonts w:ascii="Verdana" w:hAnsi="Verdana"/>
          <w:b/>
          <w:sz w:val="20"/>
          <w:szCs w:val="20"/>
        </w:rPr>
        <w:t xml:space="preserve">industrialisation </w:t>
      </w:r>
      <w:r w:rsidRPr="00B11A06">
        <w:rPr>
          <w:rFonts w:ascii="Verdana" w:hAnsi="Verdana"/>
          <w:sz w:val="20"/>
          <w:szCs w:val="20"/>
        </w:rPr>
        <w:t xml:space="preserve">and subsistence </w:t>
      </w:r>
      <w:r w:rsidRPr="00B11A06">
        <w:rPr>
          <w:rFonts w:ascii="Verdana" w:hAnsi="Verdana"/>
          <w:b/>
          <w:sz w:val="20"/>
          <w:szCs w:val="20"/>
        </w:rPr>
        <w:t>agriculture</w:t>
      </w:r>
      <w:r w:rsidRPr="00B11A06">
        <w:rPr>
          <w:rFonts w:ascii="Verdana" w:hAnsi="Verdana"/>
          <w:sz w:val="20"/>
          <w:szCs w:val="20"/>
        </w:rPr>
        <w:t xml:space="preserve">. </w:t>
      </w:r>
      <w:r>
        <w:rPr>
          <w:rFonts w:ascii="Verdana" w:hAnsi="Verdana"/>
          <w:sz w:val="20"/>
          <w:szCs w:val="20"/>
        </w:rPr>
        <w:t>T</w:t>
      </w:r>
      <w:r w:rsidRPr="00B11A06">
        <w:rPr>
          <w:rFonts w:ascii="Verdana" w:hAnsi="Verdana"/>
          <w:sz w:val="20"/>
          <w:szCs w:val="20"/>
        </w:rPr>
        <w:t xml:space="preserve">here are </w:t>
      </w:r>
      <w:r>
        <w:rPr>
          <w:rFonts w:ascii="Verdana" w:hAnsi="Verdana"/>
          <w:sz w:val="20"/>
          <w:szCs w:val="20"/>
        </w:rPr>
        <w:t>very few</w:t>
      </w:r>
      <w:r w:rsidR="00A4422E">
        <w:rPr>
          <w:rFonts w:ascii="Verdana" w:hAnsi="Verdana"/>
          <w:sz w:val="20"/>
          <w:szCs w:val="20"/>
        </w:rPr>
        <w:t xml:space="preserve"> </w:t>
      </w:r>
      <w:r w:rsidRPr="00B11A06">
        <w:rPr>
          <w:rFonts w:ascii="Verdana" w:hAnsi="Verdana"/>
          <w:sz w:val="20"/>
          <w:szCs w:val="20"/>
        </w:rPr>
        <w:t xml:space="preserve">areas where the natural vegetation is still in fairly good condition, </w:t>
      </w:r>
      <w:r w:rsidR="00A4422E">
        <w:rPr>
          <w:rFonts w:ascii="Verdana" w:hAnsi="Verdana"/>
          <w:sz w:val="20"/>
          <w:szCs w:val="20"/>
        </w:rPr>
        <w:t xml:space="preserve">this is the case </w:t>
      </w:r>
      <w:r>
        <w:rPr>
          <w:rFonts w:ascii="Verdana" w:hAnsi="Verdana"/>
          <w:sz w:val="20"/>
          <w:szCs w:val="20"/>
        </w:rPr>
        <w:t>only on rocky outcrops</w:t>
      </w:r>
      <w:r w:rsidRPr="00B11A06">
        <w:rPr>
          <w:rFonts w:ascii="Verdana" w:hAnsi="Verdana"/>
          <w:sz w:val="20"/>
          <w:szCs w:val="20"/>
        </w:rPr>
        <w:t xml:space="preserve"> which </w:t>
      </w:r>
      <w:r>
        <w:rPr>
          <w:rFonts w:ascii="Verdana" w:hAnsi="Verdana"/>
          <w:sz w:val="20"/>
          <w:szCs w:val="20"/>
        </w:rPr>
        <w:t>are</w:t>
      </w:r>
      <w:r w:rsidRPr="00B11A06">
        <w:rPr>
          <w:rFonts w:ascii="Verdana" w:hAnsi="Verdana"/>
          <w:sz w:val="20"/>
          <w:szCs w:val="20"/>
        </w:rPr>
        <w:t xml:space="preserve"> not subject to the same grazing pressure and wood collection as the lowlands. The construction of the proposed </w:t>
      </w:r>
      <w:proofErr w:type="spellStart"/>
      <w:r>
        <w:rPr>
          <w:rFonts w:ascii="Verdana" w:hAnsi="Verdana"/>
          <w:sz w:val="20"/>
          <w:szCs w:val="20"/>
        </w:rPr>
        <w:t>Nkwe</w:t>
      </w:r>
      <w:proofErr w:type="spellEnd"/>
      <w:r w:rsidRPr="00B11A06">
        <w:rPr>
          <w:rFonts w:ascii="Verdana" w:hAnsi="Verdana"/>
          <w:sz w:val="20"/>
          <w:szCs w:val="20"/>
        </w:rPr>
        <w:t xml:space="preserve"> substation and associated power line</w:t>
      </w:r>
      <w:r>
        <w:rPr>
          <w:rFonts w:ascii="Verdana" w:hAnsi="Verdana"/>
          <w:sz w:val="20"/>
          <w:szCs w:val="20"/>
        </w:rPr>
        <w:t>s</w:t>
      </w:r>
      <w:r w:rsidRPr="00B11A06">
        <w:rPr>
          <w:rFonts w:ascii="Verdana" w:hAnsi="Verdana"/>
          <w:sz w:val="20"/>
          <w:szCs w:val="20"/>
        </w:rPr>
        <w:t xml:space="preserve"> will pose a limited threat to the birds occurring in the vicinity of the new infrastructure. The power lines pose a </w:t>
      </w:r>
      <w:r w:rsidRPr="00B11A06">
        <w:rPr>
          <w:rFonts w:ascii="Verdana" w:hAnsi="Verdana"/>
          <w:b/>
          <w:sz w:val="20"/>
          <w:szCs w:val="20"/>
        </w:rPr>
        <w:t>medium</w:t>
      </w:r>
      <w:r>
        <w:rPr>
          <w:rFonts w:ascii="Verdana" w:hAnsi="Verdana"/>
          <w:b/>
          <w:sz w:val="20"/>
          <w:szCs w:val="20"/>
        </w:rPr>
        <w:t>-low</w:t>
      </w:r>
      <w:r w:rsidRPr="00B11A06">
        <w:rPr>
          <w:rFonts w:ascii="Verdana" w:hAnsi="Verdana"/>
          <w:sz w:val="20"/>
          <w:szCs w:val="20"/>
        </w:rPr>
        <w:t xml:space="preserve"> collision risk, </w:t>
      </w:r>
      <w:r>
        <w:rPr>
          <w:rFonts w:ascii="Verdana" w:hAnsi="Verdana"/>
          <w:sz w:val="20"/>
          <w:szCs w:val="20"/>
        </w:rPr>
        <w:t>depending on which alternative is used. The power lines pose</w:t>
      </w:r>
      <w:r w:rsidRPr="00B11A06">
        <w:rPr>
          <w:rFonts w:ascii="Verdana" w:hAnsi="Verdana"/>
          <w:sz w:val="20"/>
          <w:szCs w:val="20"/>
        </w:rPr>
        <w:t xml:space="preserve"> a </w:t>
      </w:r>
      <w:r w:rsidRPr="00B11A06">
        <w:rPr>
          <w:rFonts w:ascii="Verdana" w:hAnsi="Verdana"/>
          <w:b/>
          <w:sz w:val="20"/>
          <w:szCs w:val="20"/>
        </w:rPr>
        <w:t>medium</w:t>
      </w:r>
      <w:r w:rsidRPr="00B11A06">
        <w:rPr>
          <w:rFonts w:ascii="Verdana" w:hAnsi="Verdana"/>
          <w:sz w:val="20"/>
          <w:szCs w:val="20"/>
        </w:rPr>
        <w:t xml:space="preserve"> electrocution risk, in particular to vultures. With the implementation of appropriate mitigation measures, the risk should be reduced to </w:t>
      </w:r>
      <w:r w:rsidRPr="00A85406">
        <w:rPr>
          <w:rFonts w:ascii="Verdana" w:hAnsi="Verdana"/>
          <w:b/>
          <w:sz w:val="20"/>
          <w:szCs w:val="20"/>
        </w:rPr>
        <w:t>low</w:t>
      </w:r>
      <w:r w:rsidRPr="00B11A06">
        <w:rPr>
          <w:rFonts w:ascii="Verdana" w:hAnsi="Verdana"/>
          <w:sz w:val="20"/>
          <w:szCs w:val="20"/>
        </w:rPr>
        <w:t xml:space="preserve"> for </w:t>
      </w:r>
      <w:r>
        <w:rPr>
          <w:rFonts w:ascii="Verdana" w:hAnsi="Verdana"/>
          <w:sz w:val="20"/>
          <w:szCs w:val="20"/>
        </w:rPr>
        <w:t xml:space="preserve">collisions and </w:t>
      </w:r>
      <w:r w:rsidRPr="00A85406">
        <w:rPr>
          <w:rFonts w:ascii="Verdana" w:hAnsi="Verdana"/>
          <w:b/>
          <w:sz w:val="20"/>
          <w:szCs w:val="20"/>
        </w:rPr>
        <w:t>very low</w:t>
      </w:r>
      <w:r>
        <w:rPr>
          <w:rFonts w:ascii="Verdana" w:hAnsi="Verdana"/>
          <w:sz w:val="20"/>
          <w:szCs w:val="20"/>
        </w:rPr>
        <w:t xml:space="preserve"> for electrocutions</w:t>
      </w:r>
      <w:r w:rsidRPr="00B11A06">
        <w:rPr>
          <w:rFonts w:ascii="Verdana" w:hAnsi="Verdana"/>
          <w:sz w:val="20"/>
          <w:szCs w:val="20"/>
        </w:rPr>
        <w:t xml:space="preserve">. The habitat transformation associated with the construction of the power lines should have a </w:t>
      </w:r>
      <w:r>
        <w:rPr>
          <w:rFonts w:ascii="Verdana" w:hAnsi="Verdana"/>
          <w:b/>
          <w:sz w:val="20"/>
          <w:szCs w:val="20"/>
        </w:rPr>
        <w:t>very low</w:t>
      </w:r>
      <w:r w:rsidRPr="00B11A06">
        <w:rPr>
          <w:rFonts w:ascii="Verdana" w:hAnsi="Verdana"/>
          <w:sz w:val="20"/>
          <w:szCs w:val="20"/>
        </w:rPr>
        <w:t xml:space="preserve"> impact</w:t>
      </w:r>
      <w:r>
        <w:rPr>
          <w:rFonts w:ascii="Verdana" w:hAnsi="Verdana"/>
          <w:sz w:val="20"/>
          <w:szCs w:val="20"/>
        </w:rPr>
        <w:t>.</w:t>
      </w:r>
      <w:r w:rsidRPr="00B11A06">
        <w:rPr>
          <w:rFonts w:ascii="Verdana" w:hAnsi="Verdana"/>
          <w:sz w:val="20"/>
          <w:szCs w:val="20"/>
        </w:rPr>
        <w:t xml:space="preserve"> The impact of habitat transformation associated with the substation sites should </w:t>
      </w:r>
      <w:r>
        <w:rPr>
          <w:rFonts w:ascii="Verdana" w:hAnsi="Verdana"/>
          <w:sz w:val="20"/>
          <w:szCs w:val="20"/>
        </w:rPr>
        <w:t xml:space="preserve">likewise be </w:t>
      </w:r>
      <w:r w:rsidRPr="002133DC">
        <w:rPr>
          <w:rFonts w:ascii="Verdana" w:hAnsi="Verdana"/>
          <w:b/>
          <w:sz w:val="20"/>
          <w:szCs w:val="20"/>
        </w:rPr>
        <w:t>very low</w:t>
      </w:r>
      <w:r w:rsidRPr="00B11A06">
        <w:rPr>
          <w:rFonts w:ascii="Verdana" w:hAnsi="Verdana"/>
          <w:sz w:val="20"/>
          <w:szCs w:val="20"/>
        </w:rPr>
        <w:t xml:space="preserve"> and should only affect a few non-Red Data species at a local level. </w:t>
      </w:r>
      <w:r w:rsidRPr="00EF43AD">
        <w:rPr>
          <w:rFonts w:ascii="Verdana" w:hAnsi="Verdana"/>
          <w:sz w:val="20"/>
          <w:szCs w:val="20"/>
        </w:rPr>
        <w:t>T</w:t>
      </w:r>
      <w:r w:rsidRPr="00EF43AD">
        <w:rPr>
          <w:rFonts w:ascii="Verdana" w:hAnsi="Verdana"/>
          <w:sz w:val="20"/>
        </w:rPr>
        <w:t>he</w:t>
      </w:r>
      <w:r w:rsidRPr="00510D5F">
        <w:rPr>
          <w:rFonts w:ascii="Verdana" w:hAnsi="Verdana"/>
          <w:b/>
          <w:sz w:val="20"/>
        </w:rPr>
        <w:t xml:space="preserve"> preferred alternative</w:t>
      </w:r>
      <w:r w:rsidRPr="00EF2801">
        <w:rPr>
          <w:rFonts w:ascii="Verdana" w:hAnsi="Verdana"/>
          <w:sz w:val="20"/>
        </w:rPr>
        <w:t xml:space="preserve"> is assessed to be the most suitable from a bird impact assessment perspective. However, there are very little to choose between the preferred and alternative alignments, as both are</w:t>
      </w:r>
      <w:r>
        <w:rPr>
          <w:rFonts w:ascii="Verdana" w:hAnsi="Verdana"/>
          <w:sz w:val="20"/>
        </w:rPr>
        <w:t xml:space="preserve"> identical for most of the way, except in the northern-most section of the study area near </w:t>
      </w:r>
      <w:proofErr w:type="spellStart"/>
      <w:r>
        <w:rPr>
          <w:rFonts w:ascii="Verdana" w:hAnsi="Verdana"/>
          <w:sz w:val="20"/>
        </w:rPr>
        <w:t>Leseding</w:t>
      </w:r>
      <w:proofErr w:type="spellEnd"/>
      <w:r>
        <w:rPr>
          <w:rFonts w:ascii="Verdana" w:hAnsi="Verdana"/>
          <w:sz w:val="20"/>
        </w:rPr>
        <w:t xml:space="preserve"> MTS substation, where the alternative alignment follows a slightly different route. The alternative alignment incorporates two additional crossings over </w:t>
      </w:r>
      <w:r w:rsidRPr="00EF2801">
        <w:rPr>
          <w:rFonts w:ascii="Verdana" w:hAnsi="Verdana"/>
          <w:sz w:val="20"/>
        </w:rPr>
        <w:t>the</w:t>
      </w:r>
      <w:r>
        <w:rPr>
          <w:rFonts w:ascii="Verdana" w:hAnsi="Verdana"/>
          <w:sz w:val="20"/>
        </w:rPr>
        <w:t xml:space="preserve"> </w:t>
      </w:r>
      <w:proofErr w:type="spellStart"/>
      <w:r>
        <w:rPr>
          <w:rFonts w:ascii="Verdana" w:hAnsi="Verdana"/>
          <w:sz w:val="20"/>
        </w:rPr>
        <w:t>Moopetsi</w:t>
      </w:r>
      <w:proofErr w:type="spellEnd"/>
      <w:r>
        <w:rPr>
          <w:rFonts w:ascii="Verdana" w:hAnsi="Verdana"/>
          <w:sz w:val="20"/>
        </w:rPr>
        <w:t xml:space="preserve"> River, which may result in a moderate increase in the risk of power line collisions. Overall though, the habitat has been severely impacted along both alignments, which means that both alignments are potentially acceptable from a bird impact perspective. </w:t>
      </w:r>
      <w:r w:rsidRPr="00EF2801">
        <w:rPr>
          <w:rFonts w:ascii="Verdana" w:hAnsi="Verdana"/>
          <w:sz w:val="20"/>
        </w:rPr>
        <w:t xml:space="preserve"> </w:t>
      </w:r>
    </w:p>
    <w:p w14:paraId="40DDC8FB" w14:textId="77777777" w:rsidR="003D3B71" w:rsidRDefault="003D3B71" w:rsidP="003D3B71">
      <w:pPr>
        <w:spacing w:line="276" w:lineRule="auto"/>
        <w:ind w:left="720"/>
        <w:jc w:val="both"/>
        <w:rPr>
          <w:rFonts w:ascii="Verdana" w:hAnsi="Verdana"/>
          <w:sz w:val="20"/>
          <w:szCs w:val="20"/>
        </w:rPr>
      </w:pPr>
    </w:p>
    <w:p w14:paraId="4E79CA68" w14:textId="77777777" w:rsidR="00703630" w:rsidRDefault="00703630" w:rsidP="003D3B71">
      <w:pPr>
        <w:spacing w:line="276" w:lineRule="auto"/>
        <w:ind w:left="720"/>
        <w:jc w:val="both"/>
        <w:rPr>
          <w:rFonts w:ascii="Verdana" w:hAnsi="Verdana"/>
          <w:sz w:val="20"/>
          <w:szCs w:val="20"/>
        </w:rPr>
      </w:pPr>
    </w:p>
    <w:p w14:paraId="3156D179" w14:textId="77777777" w:rsidR="00703630" w:rsidRPr="00B11A06" w:rsidRDefault="00703630" w:rsidP="003D3B71">
      <w:pPr>
        <w:spacing w:line="276" w:lineRule="auto"/>
        <w:ind w:left="720"/>
        <w:jc w:val="both"/>
        <w:rPr>
          <w:rFonts w:ascii="Verdana" w:hAnsi="Verdana"/>
          <w:sz w:val="20"/>
          <w:szCs w:val="20"/>
        </w:rPr>
      </w:pPr>
    </w:p>
    <w:p w14:paraId="17742013" w14:textId="77777777" w:rsidR="003D3B71" w:rsidRPr="00B11A06" w:rsidRDefault="003D3B71" w:rsidP="003D3B71">
      <w:pPr>
        <w:spacing w:line="276" w:lineRule="auto"/>
        <w:jc w:val="both"/>
        <w:rPr>
          <w:rFonts w:ascii="Verdana" w:hAnsi="Verdana"/>
          <w:b/>
          <w:sz w:val="20"/>
          <w:szCs w:val="20"/>
        </w:rPr>
      </w:pPr>
      <w:r w:rsidRPr="00B11A06">
        <w:rPr>
          <w:rFonts w:ascii="Verdana" w:hAnsi="Verdana"/>
          <w:b/>
          <w:sz w:val="20"/>
          <w:szCs w:val="20"/>
        </w:rPr>
        <w:lastRenderedPageBreak/>
        <w:t>RECOMMENDATIONS</w:t>
      </w:r>
    </w:p>
    <w:p w14:paraId="5CFF390A" w14:textId="77777777" w:rsidR="003D3B71" w:rsidRPr="00B11A06" w:rsidRDefault="003D3B71" w:rsidP="003D3B71">
      <w:pPr>
        <w:spacing w:line="276" w:lineRule="auto"/>
        <w:jc w:val="both"/>
        <w:rPr>
          <w:rFonts w:ascii="Verdana" w:hAnsi="Verdana"/>
          <w:sz w:val="20"/>
          <w:szCs w:val="20"/>
        </w:rPr>
      </w:pPr>
    </w:p>
    <w:p w14:paraId="463C210E" w14:textId="77777777" w:rsidR="003D3B71" w:rsidRPr="00B11A06" w:rsidRDefault="003D3B71" w:rsidP="003D3B71">
      <w:pPr>
        <w:numPr>
          <w:ilvl w:val="0"/>
          <w:numId w:val="22"/>
        </w:numPr>
        <w:spacing w:line="276" w:lineRule="auto"/>
        <w:ind w:left="426"/>
        <w:jc w:val="both"/>
        <w:rPr>
          <w:rFonts w:ascii="Verdana" w:hAnsi="Verdana"/>
          <w:sz w:val="20"/>
          <w:szCs w:val="20"/>
        </w:rPr>
      </w:pPr>
      <w:r w:rsidRPr="00B11A06">
        <w:rPr>
          <w:rFonts w:ascii="Verdana" w:hAnsi="Verdana"/>
          <w:sz w:val="20"/>
          <w:szCs w:val="20"/>
        </w:rPr>
        <w:t xml:space="preserve">Power line: The spans that cross drainage lines should be marked with Bird Flight Diverters on the earth wire of the line, five metres apart, and alternating black and white. </w:t>
      </w:r>
      <w:r w:rsidRPr="00B11A06">
        <w:rPr>
          <w:rFonts w:ascii="Verdana" w:hAnsi="Verdana"/>
          <w:b/>
          <w:sz w:val="20"/>
          <w:szCs w:val="20"/>
        </w:rPr>
        <w:t xml:space="preserve">The exact spans that will need to be marked should be identified by an avifaunal specialist by means of a “walk-through” exercise once the final pole positions have been determined. </w:t>
      </w:r>
      <w:r w:rsidRPr="00B11A06">
        <w:rPr>
          <w:rFonts w:ascii="Verdana" w:hAnsi="Verdana"/>
          <w:sz w:val="20"/>
          <w:szCs w:val="20"/>
        </w:rPr>
        <w:t xml:space="preserve">Appendix B indicates the preferred Bird Flight Diverters to be used. </w:t>
      </w:r>
    </w:p>
    <w:p w14:paraId="0BCCE98F" w14:textId="77777777" w:rsidR="003D3B71" w:rsidRPr="00B11A06" w:rsidRDefault="003D3B71" w:rsidP="003D3B71">
      <w:pPr>
        <w:numPr>
          <w:ilvl w:val="0"/>
          <w:numId w:val="22"/>
        </w:numPr>
        <w:spacing w:line="276" w:lineRule="auto"/>
        <w:ind w:left="426"/>
        <w:jc w:val="both"/>
        <w:rPr>
          <w:rFonts w:ascii="Verdana" w:hAnsi="Verdana"/>
          <w:sz w:val="20"/>
          <w:szCs w:val="20"/>
        </w:rPr>
      </w:pPr>
      <w:r w:rsidRPr="00B11A06">
        <w:rPr>
          <w:rFonts w:ascii="Verdana" w:hAnsi="Verdana"/>
          <w:sz w:val="20"/>
          <w:szCs w:val="20"/>
        </w:rPr>
        <w:t>Trees: The removal of large trees should be avoided if at all possible.</w:t>
      </w:r>
    </w:p>
    <w:p w14:paraId="4F28D3C3" w14:textId="77777777" w:rsidR="003D3B71" w:rsidRPr="00B11A06" w:rsidRDefault="003D3B71" w:rsidP="003D3B71">
      <w:pPr>
        <w:numPr>
          <w:ilvl w:val="0"/>
          <w:numId w:val="22"/>
        </w:numPr>
        <w:spacing w:line="276" w:lineRule="auto"/>
        <w:ind w:left="426"/>
        <w:jc w:val="both"/>
        <w:rPr>
          <w:rFonts w:ascii="Verdana" w:hAnsi="Verdana"/>
          <w:sz w:val="20"/>
          <w:szCs w:val="20"/>
        </w:rPr>
      </w:pPr>
      <w:r w:rsidRPr="00B11A06">
        <w:rPr>
          <w:rFonts w:ascii="Verdana" w:hAnsi="Verdana"/>
          <w:sz w:val="20"/>
          <w:szCs w:val="20"/>
        </w:rPr>
        <w:t xml:space="preserve">Poles: The poles should be fitted with bird perches on top of the poles to draw birds, particularly vultures, away from the potentially risky insulators (see Figure </w:t>
      </w:r>
      <w:r>
        <w:rPr>
          <w:rFonts w:ascii="Verdana" w:hAnsi="Verdana"/>
          <w:sz w:val="20"/>
          <w:szCs w:val="20"/>
        </w:rPr>
        <w:t>4</w:t>
      </w:r>
      <w:r w:rsidRPr="00B11A06">
        <w:rPr>
          <w:rFonts w:ascii="Verdana" w:hAnsi="Verdana"/>
          <w:sz w:val="20"/>
          <w:szCs w:val="20"/>
        </w:rPr>
        <w:t xml:space="preserve"> below).  </w:t>
      </w:r>
    </w:p>
    <w:p w14:paraId="6C50BE3F" w14:textId="77777777" w:rsidR="003B17AB" w:rsidRPr="00B11A06" w:rsidRDefault="003B17AB" w:rsidP="00B11A06">
      <w:pPr>
        <w:spacing w:line="276" w:lineRule="auto"/>
        <w:ind w:left="66"/>
        <w:jc w:val="both"/>
        <w:rPr>
          <w:rFonts w:ascii="Verdana" w:hAnsi="Verdana"/>
          <w:sz w:val="20"/>
          <w:szCs w:val="20"/>
        </w:rPr>
      </w:pPr>
    </w:p>
    <w:p w14:paraId="709F71FE" w14:textId="77777777" w:rsidR="00470F5E" w:rsidRPr="00B11A06" w:rsidRDefault="00470F5E" w:rsidP="00B11A06">
      <w:pPr>
        <w:spacing w:line="276" w:lineRule="auto"/>
        <w:rPr>
          <w:rFonts w:ascii="Verdana" w:hAnsi="Verdana"/>
          <w:b/>
          <w:sz w:val="20"/>
          <w:szCs w:val="20"/>
        </w:rPr>
      </w:pPr>
      <w:r w:rsidRPr="00B11A06">
        <w:rPr>
          <w:rFonts w:ascii="Verdana" w:hAnsi="Verdana"/>
          <w:b/>
          <w:sz w:val="20"/>
          <w:szCs w:val="20"/>
        </w:rPr>
        <w:br w:type="page"/>
      </w:r>
    </w:p>
    <w:p w14:paraId="2FE507E6" w14:textId="77777777" w:rsidR="00470F5E" w:rsidRPr="00B11A06" w:rsidRDefault="00470F5E" w:rsidP="00B11A06">
      <w:pPr>
        <w:spacing w:line="276" w:lineRule="auto"/>
        <w:jc w:val="both"/>
        <w:rPr>
          <w:rFonts w:ascii="Verdana" w:hAnsi="Verdana"/>
          <w:b/>
          <w:sz w:val="20"/>
        </w:rPr>
      </w:pPr>
      <w:r w:rsidRPr="00B11A06">
        <w:rPr>
          <w:rFonts w:ascii="Verdana" w:hAnsi="Verdana"/>
          <w:b/>
          <w:sz w:val="20"/>
        </w:rPr>
        <w:lastRenderedPageBreak/>
        <w:t xml:space="preserve">Chris van </w:t>
      </w:r>
      <w:proofErr w:type="spellStart"/>
      <w:r w:rsidRPr="00B11A06">
        <w:rPr>
          <w:rFonts w:ascii="Verdana" w:hAnsi="Verdana"/>
          <w:b/>
          <w:sz w:val="20"/>
        </w:rPr>
        <w:t>Rooyen</w:t>
      </w:r>
      <w:proofErr w:type="spellEnd"/>
    </w:p>
    <w:p w14:paraId="006CC851" w14:textId="77777777" w:rsidR="00470F5E" w:rsidRPr="00B11A06" w:rsidRDefault="00470F5E" w:rsidP="00B11A06">
      <w:pPr>
        <w:pStyle w:val="achievement"/>
        <w:tabs>
          <w:tab w:val="clear" w:pos="245"/>
        </w:tabs>
        <w:spacing w:after="0" w:line="276" w:lineRule="auto"/>
        <w:rPr>
          <w:rFonts w:ascii="Verdana" w:hAnsi="Verdana" w:cs="Times New Roman"/>
          <w:spacing w:val="0"/>
          <w:lang w:val="en-ZA"/>
        </w:rPr>
      </w:pPr>
      <w:r w:rsidRPr="00B11A06">
        <w:rPr>
          <w:rFonts w:ascii="Verdana" w:hAnsi="Verdana" w:cs="Times New Roman"/>
          <w:spacing w:val="0"/>
          <w:lang w:val="en-ZA"/>
        </w:rPr>
        <w:t>Chris has seventeen years’ experience in the management of wildlife interactions with electricity infrastructure. He was head of the Eskom-Endangered Wildlife Trust (EWT) Strategic Partnership from 1996 to 2007, which has received international acclaim as a model of co-operative management between industry and natural resource conservation.  He is an acknowledged global expert in this field and has worked in South Africa, Namibia, Botswana, Lesotho, New Zealand, Texas, New Mexico and Florida. Chris also has extensive project management experience and has received several management awards from Eskom for his work in the Eskom-EWT Strategic Partnership. He is the author of 15 academic papers (some with co-authors), co-author of two book chapters and several research reports. He has been involved as ornithological consultant in more than 100 power line and 25 wind generation projects. Chris is also co-author of the Best Practice for Avian Monitoring and Impact Mitigation at Wind Development Sites in Southern Africa, which is currently (</w:t>
      </w:r>
      <w:proofErr w:type="gramStart"/>
      <w:r w:rsidRPr="00B11A06">
        <w:rPr>
          <w:rFonts w:ascii="Verdana" w:hAnsi="Verdana" w:cs="Times New Roman"/>
          <w:spacing w:val="0"/>
          <w:lang w:val="en-ZA"/>
        </w:rPr>
        <w:t>2013)</w:t>
      </w:r>
      <w:proofErr w:type="gramEnd"/>
      <w:r w:rsidRPr="00B11A06">
        <w:rPr>
          <w:rFonts w:ascii="Verdana" w:hAnsi="Verdana" w:cs="Times New Roman"/>
          <w:spacing w:val="0"/>
          <w:lang w:val="en-ZA"/>
        </w:rPr>
        <w:t xml:space="preserve"> accepted as the industry standard. Chris also works outside the electricity industry and had done a wide range of bird impact assessment studies associated with various residential and industrial developments.  </w:t>
      </w:r>
    </w:p>
    <w:p w14:paraId="684D8305" w14:textId="77777777" w:rsidR="00470F5E" w:rsidRPr="00B11A06" w:rsidRDefault="00470F5E" w:rsidP="00B11A06">
      <w:pPr>
        <w:pStyle w:val="achievement"/>
        <w:tabs>
          <w:tab w:val="clear" w:pos="245"/>
        </w:tabs>
        <w:spacing w:after="0" w:line="276" w:lineRule="auto"/>
        <w:rPr>
          <w:rFonts w:ascii="Verdana" w:hAnsi="Verdana"/>
          <w:lang w:val="en-ZA"/>
        </w:rPr>
      </w:pPr>
    </w:p>
    <w:p w14:paraId="00A84E7B" w14:textId="77777777" w:rsidR="00470F5E" w:rsidRPr="00B11A06" w:rsidRDefault="00470F5E" w:rsidP="00B11A06">
      <w:pPr>
        <w:spacing w:line="276" w:lineRule="auto"/>
        <w:rPr>
          <w:rFonts w:ascii="Verdana" w:hAnsi="Verdana"/>
          <w:b/>
          <w:sz w:val="20"/>
        </w:rPr>
      </w:pPr>
      <w:r w:rsidRPr="00B11A06">
        <w:rPr>
          <w:rFonts w:ascii="Verdana" w:hAnsi="Verdana"/>
          <w:b/>
          <w:sz w:val="20"/>
        </w:rPr>
        <w:t xml:space="preserve">Albert </w:t>
      </w:r>
      <w:proofErr w:type="spellStart"/>
      <w:r w:rsidRPr="00B11A06">
        <w:rPr>
          <w:rFonts w:ascii="Verdana" w:hAnsi="Verdana"/>
          <w:b/>
          <w:sz w:val="20"/>
        </w:rPr>
        <w:t>Froneman</w:t>
      </w:r>
      <w:proofErr w:type="spellEnd"/>
      <w:r w:rsidRPr="00B11A06">
        <w:rPr>
          <w:rFonts w:ascii="Verdana" w:hAnsi="Verdana"/>
          <w:b/>
          <w:sz w:val="20"/>
        </w:rPr>
        <w:t xml:space="preserve"> (</w:t>
      </w:r>
      <w:proofErr w:type="spellStart"/>
      <w:r w:rsidRPr="00B11A06">
        <w:rPr>
          <w:rFonts w:ascii="Verdana" w:hAnsi="Verdana"/>
          <w:b/>
          <w:sz w:val="20"/>
        </w:rPr>
        <w:t>Pr.Sci.Nat</w:t>
      </w:r>
      <w:proofErr w:type="spellEnd"/>
      <w:r w:rsidRPr="00B11A06">
        <w:rPr>
          <w:rFonts w:ascii="Verdana" w:hAnsi="Verdana"/>
          <w:b/>
          <w:sz w:val="20"/>
        </w:rPr>
        <w:t>)</w:t>
      </w:r>
    </w:p>
    <w:p w14:paraId="53D786B2" w14:textId="77777777" w:rsidR="00470F5E" w:rsidRPr="00B11A06" w:rsidRDefault="00470F5E" w:rsidP="00B11A06">
      <w:pPr>
        <w:pStyle w:val="achievement"/>
        <w:tabs>
          <w:tab w:val="clear" w:pos="245"/>
        </w:tabs>
        <w:spacing w:after="0" w:line="276" w:lineRule="auto"/>
        <w:rPr>
          <w:rFonts w:ascii="Verdana" w:hAnsi="Verdana" w:cs="Times New Roman"/>
          <w:spacing w:val="0"/>
          <w:lang w:val="en-ZA"/>
        </w:rPr>
      </w:pPr>
      <w:r w:rsidRPr="00B11A06">
        <w:rPr>
          <w:rFonts w:ascii="Verdana" w:hAnsi="Verdana" w:cs="Times New Roman"/>
          <w:spacing w:val="0"/>
          <w:lang w:val="en-ZA"/>
        </w:rPr>
        <w:t xml:space="preserve">Albert has an M. Sc. in Conservation Biology from the University of Cape Town, and started his career in the natural sciences as a Geographic Information Systems (GIS) specialist at Council for Scientific and Industrial Research (CSIR). He is a registered Professional Natural Scientist in the field of zoological science with the South African Council of Natural Scientific Professionals (SACNASP). In 1998, he joined the Endangered Wildlife Trust where he headed up the Airports Company South Africa – EWT Strategic Partnership, a position he held until he resigned in 2008 to work as a private ornithological consultant. Albert’s specialist field is the management of wildlife, especially bird related hazards at airports. His expertise is recognized internationally; in 2005 he was elected as Vice Chairman of the International Bird Strike Committee. Since 2010, Albert has worked closely with Chris van </w:t>
      </w:r>
      <w:proofErr w:type="spellStart"/>
      <w:r w:rsidRPr="00B11A06">
        <w:rPr>
          <w:rFonts w:ascii="Verdana" w:hAnsi="Verdana" w:cs="Times New Roman"/>
          <w:spacing w:val="0"/>
          <w:lang w:val="en-ZA"/>
        </w:rPr>
        <w:t>Rooyen</w:t>
      </w:r>
      <w:proofErr w:type="spellEnd"/>
      <w:r w:rsidRPr="00B11A06">
        <w:rPr>
          <w:rFonts w:ascii="Verdana" w:hAnsi="Verdana" w:cs="Times New Roman"/>
          <w:spacing w:val="0"/>
          <w:lang w:val="en-ZA"/>
        </w:rPr>
        <w:t xml:space="preserve"> in developing a protocol for pre-construction monitoring at wind energy facilities, and they are currently jointly coordinating pre-construction monitoring programmes at several wind farm facilities. Albert also works outside the electricity industry and had done a wide range of bird impact assessment studies associated with various residential and industrial developments.</w:t>
      </w:r>
    </w:p>
    <w:p w14:paraId="0E57357B" w14:textId="77777777" w:rsidR="00470F5E" w:rsidRPr="00B11A06" w:rsidRDefault="00470F5E" w:rsidP="00B11A06">
      <w:pPr>
        <w:spacing w:line="276" w:lineRule="auto"/>
        <w:jc w:val="both"/>
        <w:rPr>
          <w:rFonts w:ascii="Verdana" w:hAnsi="Verdana"/>
          <w:b/>
          <w:sz w:val="20"/>
        </w:rPr>
      </w:pPr>
    </w:p>
    <w:p w14:paraId="42AB7451" w14:textId="77777777" w:rsidR="00C34FC3" w:rsidRDefault="00C34FC3">
      <w:pPr>
        <w:rPr>
          <w:rFonts w:ascii="Verdana" w:hAnsi="Verdana"/>
          <w:b/>
          <w:sz w:val="20"/>
        </w:rPr>
      </w:pPr>
      <w:r>
        <w:rPr>
          <w:rFonts w:ascii="Verdana" w:hAnsi="Verdana"/>
          <w:b/>
          <w:sz w:val="20"/>
        </w:rPr>
        <w:br w:type="page"/>
      </w:r>
    </w:p>
    <w:p w14:paraId="469A2FF3" w14:textId="77777777" w:rsidR="00470F5E" w:rsidRPr="00B11A06" w:rsidRDefault="00470F5E" w:rsidP="00B11A06">
      <w:pPr>
        <w:spacing w:line="276" w:lineRule="auto"/>
        <w:jc w:val="both"/>
        <w:rPr>
          <w:rFonts w:ascii="Verdana" w:hAnsi="Verdana"/>
          <w:b/>
          <w:sz w:val="20"/>
        </w:rPr>
      </w:pPr>
      <w:r w:rsidRPr="00B11A06">
        <w:rPr>
          <w:rFonts w:ascii="Verdana" w:hAnsi="Verdana"/>
          <w:b/>
          <w:sz w:val="20"/>
        </w:rPr>
        <w:lastRenderedPageBreak/>
        <w:t>DECLARATION OF INDEPENDENCE</w:t>
      </w:r>
    </w:p>
    <w:p w14:paraId="242E6607" w14:textId="77777777" w:rsidR="00470F5E" w:rsidRPr="00B11A06" w:rsidRDefault="00470F5E" w:rsidP="00B11A06">
      <w:pPr>
        <w:spacing w:line="276" w:lineRule="auto"/>
        <w:jc w:val="both"/>
        <w:rPr>
          <w:rFonts w:ascii="Verdana" w:hAnsi="Verdana"/>
          <w:sz w:val="20"/>
        </w:rPr>
      </w:pPr>
      <w:r w:rsidRPr="00B11A06">
        <w:rPr>
          <w:rFonts w:ascii="Verdana" w:hAnsi="Verdana"/>
          <w:sz w:val="20"/>
        </w:rPr>
        <w:t xml:space="preserve">I, Chris van </w:t>
      </w:r>
      <w:proofErr w:type="spellStart"/>
      <w:r w:rsidRPr="00B11A06">
        <w:rPr>
          <w:rFonts w:ascii="Verdana" w:hAnsi="Verdana"/>
          <w:sz w:val="20"/>
        </w:rPr>
        <w:t>Rooyen</w:t>
      </w:r>
      <w:proofErr w:type="spellEnd"/>
      <w:r w:rsidRPr="00B11A06">
        <w:rPr>
          <w:rFonts w:ascii="Verdana" w:hAnsi="Verdana"/>
          <w:sz w:val="20"/>
        </w:rPr>
        <w:t xml:space="preserve"> as duly authorised representative of Chris van </w:t>
      </w:r>
      <w:proofErr w:type="spellStart"/>
      <w:r w:rsidRPr="00B11A06">
        <w:rPr>
          <w:rFonts w:ascii="Verdana" w:hAnsi="Verdana"/>
          <w:sz w:val="20"/>
        </w:rPr>
        <w:t>Rooyen</w:t>
      </w:r>
      <w:proofErr w:type="spellEnd"/>
      <w:r w:rsidRPr="00B11A06">
        <w:rPr>
          <w:rFonts w:ascii="Verdana" w:hAnsi="Verdana"/>
          <w:sz w:val="20"/>
        </w:rPr>
        <w:t xml:space="preserve"> Consulting, and working under the supervision of and in association with Albert </w:t>
      </w:r>
      <w:proofErr w:type="spellStart"/>
      <w:r w:rsidRPr="00B11A06">
        <w:rPr>
          <w:rFonts w:ascii="Verdana" w:hAnsi="Verdana"/>
          <w:sz w:val="20"/>
        </w:rPr>
        <w:t>Froneman</w:t>
      </w:r>
      <w:proofErr w:type="spellEnd"/>
      <w:r w:rsidRPr="00B11A06">
        <w:rPr>
          <w:rFonts w:ascii="Verdana" w:hAnsi="Verdana"/>
          <w:sz w:val="20"/>
        </w:rPr>
        <w:t xml:space="preserve"> (SACNASP Zoological Science Registration number 400177/09) as stipulated by the Natural Scientific Professions Act 27 of 2003, hereby confirm my independence (as well as that of Chris van </w:t>
      </w:r>
      <w:proofErr w:type="spellStart"/>
      <w:r w:rsidRPr="00B11A06">
        <w:rPr>
          <w:rFonts w:ascii="Verdana" w:hAnsi="Verdana"/>
          <w:sz w:val="20"/>
        </w:rPr>
        <w:t>Rooyen</w:t>
      </w:r>
      <w:proofErr w:type="spellEnd"/>
      <w:r w:rsidRPr="00B11A06">
        <w:rPr>
          <w:rFonts w:ascii="Verdana" w:hAnsi="Verdana"/>
          <w:sz w:val="20"/>
        </w:rPr>
        <w:t xml:space="preserve"> Consulting) as a specialist and declare that neither I nor Chris van </w:t>
      </w:r>
      <w:proofErr w:type="spellStart"/>
      <w:r w:rsidRPr="00B11A06">
        <w:rPr>
          <w:rFonts w:ascii="Verdana" w:hAnsi="Verdana"/>
          <w:sz w:val="20"/>
        </w:rPr>
        <w:t>Rooyen</w:t>
      </w:r>
      <w:proofErr w:type="spellEnd"/>
      <w:r w:rsidRPr="00B11A06">
        <w:rPr>
          <w:rFonts w:ascii="Verdana" w:hAnsi="Verdana"/>
          <w:sz w:val="20"/>
        </w:rPr>
        <w:t xml:space="preserve"> Consulting have any interest, be it business, financial, personal or other, in any proposed activity, application or appeal in respect of which </w:t>
      </w:r>
      <w:proofErr w:type="spellStart"/>
      <w:r w:rsidR="007D22F8" w:rsidRPr="00B11A06">
        <w:rPr>
          <w:rFonts w:ascii="Verdana" w:hAnsi="Verdana"/>
          <w:sz w:val="20"/>
        </w:rPr>
        <w:t>Enpro</w:t>
      </w:r>
      <w:proofErr w:type="spellEnd"/>
      <w:r w:rsidR="007D22F8" w:rsidRPr="00B11A06">
        <w:rPr>
          <w:rFonts w:ascii="Verdana" w:hAnsi="Verdana"/>
          <w:sz w:val="20"/>
        </w:rPr>
        <w:t xml:space="preserve"> Industries</w:t>
      </w:r>
      <w:r w:rsidRPr="00B11A06">
        <w:rPr>
          <w:rFonts w:ascii="Verdana" w:hAnsi="Verdana"/>
          <w:sz w:val="20"/>
        </w:rPr>
        <w:t xml:space="preserve"> was appointed as environmental assessment practitioner in terms of the National Environmental Management Act, 1998 (Act No. 107 of 1998), other than fair remuneration for worked performed, specifically in connection with the Environmental Impact Assessment for the proposed </w:t>
      </w:r>
      <w:proofErr w:type="spellStart"/>
      <w:r w:rsidR="007D22F8" w:rsidRPr="00B11A06">
        <w:rPr>
          <w:rFonts w:ascii="Verdana" w:hAnsi="Verdana"/>
          <w:sz w:val="20"/>
        </w:rPr>
        <w:t>Nkwe</w:t>
      </w:r>
      <w:proofErr w:type="spellEnd"/>
      <w:r w:rsidR="0093564A" w:rsidRPr="00B11A06">
        <w:rPr>
          <w:rFonts w:ascii="Verdana" w:hAnsi="Verdana"/>
          <w:sz w:val="20"/>
        </w:rPr>
        <w:t xml:space="preserve"> </w:t>
      </w:r>
      <w:r w:rsidRPr="00B11A06">
        <w:rPr>
          <w:rFonts w:ascii="Verdana" w:hAnsi="Verdana"/>
          <w:sz w:val="20"/>
        </w:rPr>
        <w:t>132kV sub-transmission line.</w:t>
      </w:r>
    </w:p>
    <w:p w14:paraId="230CF1D6" w14:textId="77777777" w:rsidR="00470F5E" w:rsidRPr="00B11A06" w:rsidRDefault="00470F5E" w:rsidP="00B11A06">
      <w:pPr>
        <w:spacing w:line="276" w:lineRule="auto"/>
        <w:jc w:val="both"/>
        <w:rPr>
          <w:rFonts w:ascii="Verdana" w:hAnsi="Verdana"/>
          <w:sz w:val="20"/>
        </w:rPr>
      </w:pPr>
      <w:r w:rsidRPr="00B11A06">
        <w:rPr>
          <w:rFonts w:ascii="Verdana" w:hAnsi="Verdana"/>
          <w:noProof/>
          <w:sz w:val="20"/>
          <w:lang w:eastAsia="en-ZA"/>
        </w:rPr>
        <w:drawing>
          <wp:inline distT="0" distB="0" distL="0" distR="0" wp14:anchorId="7DEA318D" wp14:editId="1C7BEAFB">
            <wp:extent cx="1940096" cy="792264"/>
            <wp:effectExtent l="0" t="0" r="3175" b="8255"/>
            <wp:docPr id="10" name="Picture 1" descr="Description: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lectronic signatu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1654" cy="796984"/>
                    </a:xfrm>
                    <a:prstGeom prst="rect">
                      <a:avLst/>
                    </a:prstGeom>
                    <a:noFill/>
                    <a:ln>
                      <a:noFill/>
                    </a:ln>
                  </pic:spPr>
                </pic:pic>
              </a:graphicData>
            </a:graphic>
          </wp:inline>
        </w:drawing>
      </w:r>
    </w:p>
    <w:p w14:paraId="42A669AC" w14:textId="77777777" w:rsidR="00470F5E" w:rsidRPr="00B11A06" w:rsidRDefault="00470F5E" w:rsidP="00B11A06">
      <w:pPr>
        <w:spacing w:line="276" w:lineRule="auto"/>
        <w:jc w:val="both"/>
        <w:rPr>
          <w:rFonts w:ascii="Verdana" w:hAnsi="Verdana"/>
          <w:sz w:val="20"/>
        </w:rPr>
      </w:pPr>
      <w:r w:rsidRPr="00B11A06">
        <w:rPr>
          <w:rFonts w:ascii="Verdana" w:hAnsi="Verdana"/>
          <w:sz w:val="20"/>
        </w:rPr>
        <w:t>___________________________</w:t>
      </w:r>
    </w:p>
    <w:p w14:paraId="0530B78A" w14:textId="77777777" w:rsidR="007D22F8" w:rsidRPr="00B11A06" w:rsidRDefault="00470F5E" w:rsidP="00B11A06">
      <w:pPr>
        <w:spacing w:line="276" w:lineRule="auto"/>
        <w:jc w:val="both"/>
        <w:rPr>
          <w:rFonts w:ascii="Verdana" w:hAnsi="Verdana"/>
          <w:sz w:val="20"/>
        </w:rPr>
      </w:pPr>
      <w:r w:rsidRPr="00B11A06">
        <w:rPr>
          <w:rFonts w:ascii="Verdana" w:hAnsi="Verdana"/>
          <w:sz w:val="20"/>
        </w:rPr>
        <w:t xml:space="preserve">Full Name: </w:t>
      </w:r>
      <w:r w:rsidRPr="00B11A06">
        <w:rPr>
          <w:rFonts w:ascii="Verdana" w:hAnsi="Verdana"/>
          <w:sz w:val="20"/>
        </w:rPr>
        <w:tab/>
        <w:t xml:space="preserve">Chris van </w:t>
      </w:r>
      <w:proofErr w:type="spellStart"/>
      <w:r w:rsidRPr="00B11A06">
        <w:rPr>
          <w:rFonts w:ascii="Verdana" w:hAnsi="Verdana"/>
          <w:sz w:val="20"/>
        </w:rPr>
        <w:t>Rooyen</w:t>
      </w:r>
      <w:proofErr w:type="spellEnd"/>
    </w:p>
    <w:p w14:paraId="38FDEA9F" w14:textId="77777777" w:rsidR="00C82665" w:rsidRPr="00B11A06" w:rsidRDefault="007D22F8" w:rsidP="00B11A06">
      <w:pPr>
        <w:spacing w:line="276" w:lineRule="auto"/>
        <w:jc w:val="both"/>
        <w:rPr>
          <w:rFonts w:ascii="Verdana" w:hAnsi="Verdana"/>
          <w:b/>
          <w:sz w:val="20"/>
          <w:szCs w:val="20"/>
        </w:rPr>
      </w:pPr>
      <w:r w:rsidRPr="00B11A06">
        <w:rPr>
          <w:rFonts w:ascii="Verdana" w:hAnsi="Verdana"/>
          <w:sz w:val="20"/>
        </w:rPr>
        <w:t>Director</w:t>
      </w:r>
      <w:r w:rsidR="00470F5E" w:rsidRPr="00B11A06">
        <w:rPr>
          <w:rFonts w:ascii="Verdana" w:hAnsi="Verdana"/>
          <w:sz w:val="20"/>
        </w:rPr>
        <w:tab/>
      </w:r>
      <w:r w:rsidR="007511EB" w:rsidRPr="00B11A06">
        <w:rPr>
          <w:rFonts w:ascii="Verdana" w:hAnsi="Verdana"/>
          <w:b/>
          <w:sz w:val="20"/>
          <w:szCs w:val="20"/>
        </w:rPr>
        <w:br w:type="page"/>
      </w:r>
    </w:p>
    <w:p w14:paraId="001EA62A" w14:textId="77777777" w:rsidR="00E728B9" w:rsidRPr="00B11A06" w:rsidRDefault="006E3CAB" w:rsidP="00B11A06">
      <w:pPr>
        <w:numPr>
          <w:ilvl w:val="0"/>
          <w:numId w:val="4"/>
        </w:numPr>
        <w:tabs>
          <w:tab w:val="clear" w:pos="720"/>
          <w:tab w:val="num" w:pos="0"/>
        </w:tabs>
        <w:spacing w:line="276" w:lineRule="auto"/>
        <w:ind w:left="0" w:firstLine="0"/>
        <w:jc w:val="both"/>
        <w:rPr>
          <w:rFonts w:ascii="Verdana" w:hAnsi="Verdana"/>
          <w:b/>
          <w:sz w:val="20"/>
          <w:szCs w:val="20"/>
        </w:rPr>
      </w:pPr>
      <w:r w:rsidRPr="00B11A06">
        <w:rPr>
          <w:rFonts w:ascii="Verdana" w:hAnsi="Verdana"/>
          <w:b/>
          <w:sz w:val="20"/>
          <w:szCs w:val="20"/>
        </w:rPr>
        <w:lastRenderedPageBreak/>
        <w:t>I</w:t>
      </w:r>
      <w:r w:rsidR="00566909" w:rsidRPr="00B11A06">
        <w:rPr>
          <w:rFonts w:ascii="Verdana" w:hAnsi="Verdana"/>
          <w:b/>
          <w:sz w:val="20"/>
          <w:szCs w:val="20"/>
        </w:rPr>
        <w:t>NTRODUCTION</w:t>
      </w:r>
      <w:r w:rsidR="003B1D74" w:rsidRPr="00B11A06">
        <w:rPr>
          <w:rFonts w:ascii="Verdana" w:hAnsi="Verdana"/>
          <w:b/>
          <w:sz w:val="20"/>
          <w:szCs w:val="20"/>
        </w:rPr>
        <w:t xml:space="preserve"> &amp; BACKGROUND</w:t>
      </w:r>
    </w:p>
    <w:p w14:paraId="32D948EA" w14:textId="77777777" w:rsidR="00144F94" w:rsidRPr="00B11A06" w:rsidRDefault="00144F94" w:rsidP="00B11A06">
      <w:pPr>
        <w:spacing w:line="276" w:lineRule="auto"/>
        <w:jc w:val="both"/>
        <w:rPr>
          <w:rFonts w:ascii="Verdana" w:hAnsi="Verdana"/>
          <w:b/>
          <w:sz w:val="20"/>
          <w:szCs w:val="20"/>
        </w:rPr>
      </w:pPr>
    </w:p>
    <w:p w14:paraId="54CF0091" w14:textId="77777777" w:rsidR="00144F94" w:rsidRPr="00B11A06" w:rsidRDefault="00144F94" w:rsidP="00B11A06">
      <w:pPr>
        <w:spacing w:line="276" w:lineRule="auto"/>
        <w:jc w:val="both"/>
        <w:rPr>
          <w:rFonts w:ascii="Verdana" w:hAnsi="Verdana"/>
          <w:b/>
          <w:sz w:val="20"/>
          <w:szCs w:val="20"/>
        </w:rPr>
      </w:pPr>
      <w:r w:rsidRPr="00B11A06">
        <w:rPr>
          <w:rFonts w:ascii="Verdana" w:hAnsi="Verdana"/>
          <w:b/>
          <w:sz w:val="20"/>
          <w:szCs w:val="20"/>
        </w:rPr>
        <w:t>1.</w:t>
      </w:r>
      <w:r w:rsidR="001513A9" w:rsidRPr="00B11A06">
        <w:rPr>
          <w:rFonts w:ascii="Verdana" w:hAnsi="Verdana"/>
          <w:b/>
          <w:sz w:val="20"/>
          <w:szCs w:val="20"/>
        </w:rPr>
        <w:t>1</w:t>
      </w:r>
      <w:r w:rsidRPr="00B11A06">
        <w:rPr>
          <w:rFonts w:ascii="Verdana" w:hAnsi="Verdana"/>
          <w:b/>
          <w:sz w:val="20"/>
          <w:szCs w:val="20"/>
        </w:rPr>
        <w:tab/>
        <w:t>Project scope</w:t>
      </w:r>
    </w:p>
    <w:p w14:paraId="24558E73" w14:textId="77777777" w:rsidR="00566909" w:rsidRPr="00B11A06" w:rsidRDefault="00566909" w:rsidP="00B11A06">
      <w:pPr>
        <w:spacing w:line="276" w:lineRule="auto"/>
        <w:jc w:val="both"/>
        <w:rPr>
          <w:rFonts w:ascii="Verdana" w:hAnsi="Verdana"/>
          <w:sz w:val="20"/>
          <w:szCs w:val="20"/>
        </w:rPr>
      </w:pPr>
    </w:p>
    <w:p w14:paraId="0146881B" w14:textId="77777777" w:rsidR="007D22F8" w:rsidRPr="00B11A06" w:rsidRDefault="007D22F8" w:rsidP="00B11A06">
      <w:pPr>
        <w:spacing w:line="276" w:lineRule="auto"/>
        <w:ind w:right="390"/>
        <w:jc w:val="both"/>
        <w:rPr>
          <w:rFonts w:ascii="Verdana" w:hAnsi="Verdana"/>
          <w:sz w:val="20"/>
          <w:szCs w:val="20"/>
        </w:rPr>
      </w:pPr>
      <w:proofErr w:type="spellStart"/>
      <w:r w:rsidRPr="00B11A06">
        <w:rPr>
          <w:rFonts w:ascii="Verdana" w:hAnsi="Verdana"/>
          <w:sz w:val="20"/>
          <w:szCs w:val="20"/>
        </w:rPr>
        <w:t>Enpro</w:t>
      </w:r>
      <w:proofErr w:type="spellEnd"/>
      <w:r w:rsidRPr="00B11A06">
        <w:rPr>
          <w:rFonts w:ascii="Verdana" w:hAnsi="Verdana"/>
          <w:sz w:val="20"/>
          <w:szCs w:val="20"/>
        </w:rPr>
        <w:t xml:space="preserve"> Industries has been appointed by Eskom to conduct a Basic Assessment for the proposed 132kV </w:t>
      </w:r>
      <w:proofErr w:type="spellStart"/>
      <w:r w:rsidRPr="00B11A06">
        <w:rPr>
          <w:rFonts w:ascii="Verdana" w:hAnsi="Verdana"/>
          <w:sz w:val="20"/>
          <w:szCs w:val="20"/>
        </w:rPr>
        <w:t>Nkwe</w:t>
      </w:r>
      <w:proofErr w:type="spellEnd"/>
      <w:r w:rsidRPr="00B11A06">
        <w:rPr>
          <w:rFonts w:ascii="Verdana" w:hAnsi="Verdana"/>
          <w:sz w:val="20"/>
          <w:szCs w:val="20"/>
        </w:rPr>
        <w:t xml:space="preserve"> Eskom substation, near </w:t>
      </w:r>
      <w:proofErr w:type="spellStart"/>
      <w:r w:rsidRPr="00B11A06">
        <w:rPr>
          <w:rFonts w:ascii="Verdana" w:hAnsi="Verdana"/>
          <w:sz w:val="20"/>
          <w:szCs w:val="20"/>
        </w:rPr>
        <w:t>Steelpoort</w:t>
      </w:r>
      <w:proofErr w:type="spellEnd"/>
      <w:r w:rsidRPr="00B11A06">
        <w:rPr>
          <w:rFonts w:ascii="Verdana" w:hAnsi="Verdana"/>
          <w:sz w:val="20"/>
          <w:szCs w:val="20"/>
        </w:rPr>
        <w:t xml:space="preserve">, in the Limpopo Province. </w:t>
      </w:r>
    </w:p>
    <w:p w14:paraId="09E01B60" w14:textId="77777777" w:rsidR="007D22F8" w:rsidRPr="00B11A06" w:rsidRDefault="007D22F8" w:rsidP="00B11A06">
      <w:pPr>
        <w:spacing w:line="276" w:lineRule="auto"/>
        <w:ind w:right="390"/>
        <w:jc w:val="both"/>
        <w:rPr>
          <w:rFonts w:ascii="Verdana" w:hAnsi="Verdana"/>
          <w:sz w:val="20"/>
          <w:szCs w:val="20"/>
        </w:rPr>
      </w:pPr>
    </w:p>
    <w:p w14:paraId="7586E1C1" w14:textId="77777777" w:rsidR="007D22F8" w:rsidRPr="00B11A06" w:rsidRDefault="007D22F8" w:rsidP="00B11A06">
      <w:pPr>
        <w:spacing w:line="276" w:lineRule="auto"/>
        <w:ind w:right="390"/>
        <w:jc w:val="both"/>
        <w:rPr>
          <w:rFonts w:ascii="Verdana" w:hAnsi="Verdana"/>
          <w:sz w:val="20"/>
          <w:szCs w:val="20"/>
        </w:rPr>
      </w:pPr>
      <w:r w:rsidRPr="00B11A06">
        <w:rPr>
          <w:rFonts w:ascii="Verdana" w:hAnsi="Verdana"/>
          <w:sz w:val="20"/>
          <w:szCs w:val="20"/>
        </w:rPr>
        <w:t>The project will entail the following:</w:t>
      </w:r>
    </w:p>
    <w:p w14:paraId="528F9113" w14:textId="77777777" w:rsidR="007D22F8" w:rsidRPr="00B11A06" w:rsidRDefault="007D22F8" w:rsidP="00B11A06">
      <w:pPr>
        <w:spacing w:line="276" w:lineRule="auto"/>
        <w:ind w:right="390"/>
        <w:jc w:val="both"/>
        <w:rPr>
          <w:rFonts w:ascii="Verdana" w:hAnsi="Verdana"/>
          <w:sz w:val="20"/>
          <w:szCs w:val="20"/>
        </w:rPr>
      </w:pPr>
    </w:p>
    <w:p w14:paraId="2A567E5D" w14:textId="77777777" w:rsidR="00AD4FD5" w:rsidRPr="00B11A06" w:rsidRDefault="00AD4FD5" w:rsidP="00AD4FD5">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The construction of the proposed </w:t>
      </w:r>
      <w:proofErr w:type="spellStart"/>
      <w:r w:rsidRPr="00B11A06">
        <w:rPr>
          <w:rFonts w:ascii="Verdana" w:hAnsi="Verdana"/>
          <w:sz w:val="20"/>
          <w:szCs w:val="20"/>
        </w:rPr>
        <w:t>Nkwe</w:t>
      </w:r>
      <w:proofErr w:type="spellEnd"/>
      <w:r w:rsidRPr="00B11A06">
        <w:rPr>
          <w:rFonts w:ascii="Verdana" w:hAnsi="Verdana"/>
          <w:sz w:val="20"/>
          <w:szCs w:val="20"/>
        </w:rPr>
        <w:t xml:space="preserve"> 132kV substation 100m x 100m (area applied for 200m x200m).</w:t>
      </w:r>
    </w:p>
    <w:p w14:paraId="533A800A" w14:textId="77777777" w:rsidR="00AD4FD5" w:rsidRPr="00B11A06" w:rsidRDefault="00AD4FD5" w:rsidP="00AD4FD5">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The construction of </w:t>
      </w:r>
      <w:r>
        <w:rPr>
          <w:rFonts w:ascii="Verdana" w:hAnsi="Verdana"/>
          <w:sz w:val="20"/>
          <w:szCs w:val="20"/>
        </w:rPr>
        <w:t xml:space="preserve">two </w:t>
      </w:r>
      <w:r w:rsidRPr="00B11A06">
        <w:rPr>
          <w:rFonts w:ascii="Verdana" w:hAnsi="Verdana"/>
          <w:sz w:val="20"/>
          <w:szCs w:val="20"/>
        </w:rPr>
        <w:t>± 2</w:t>
      </w:r>
      <w:r>
        <w:rPr>
          <w:rFonts w:ascii="Verdana" w:hAnsi="Verdana"/>
          <w:sz w:val="20"/>
          <w:szCs w:val="20"/>
        </w:rPr>
        <w:t>2</w:t>
      </w:r>
      <w:r w:rsidRPr="00B11A06">
        <w:rPr>
          <w:rFonts w:ascii="Verdana" w:hAnsi="Verdana"/>
          <w:sz w:val="20"/>
          <w:szCs w:val="20"/>
        </w:rPr>
        <w:t xml:space="preserve"> km of 132kV Kingbird power line from the existing </w:t>
      </w:r>
      <w:proofErr w:type="spellStart"/>
      <w:r w:rsidRPr="00B11A06">
        <w:rPr>
          <w:rFonts w:ascii="Verdana" w:hAnsi="Verdana"/>
          <w:sz w:val="20"/>
          <w:szCs w:val="20"/>
        </w:rPr>
        <w:t>Leseding</w:t>
      </w:r>
      <w:proofErr w:type="spellEnd"/>
      <w:r w:rsidRPr="00B11A06">
        <w:rPr>
          <w:rFonts w:ascii="Verdana" w:hAnsi="Verdana"/>
          <w:sz w:val="20"/>
          <w:szCs w:val="20"/>
        </w:rPr>
        <w:t xml:space="preserve"> MTS substation to the proposed </w:t>
      </w:r>
      <w:proofErr w:type="spellStart"/>
      <w:r w:rsidRPr="00B11A06">
        <w:rPr>
          <w:rFonts w:ascii="Verdana" w:hAnsi="Verdana"/>
          <w:sz w:val="20"/>
          <w:szCs w:val="20"/>
        </w:rPr>
        <w:t>Nkwe</w:t>
      </w:r>
      <w:proofErr w:type="spellEnd"/>
      <w:r w:rsidRPr="00B11A06">
        <w:rPr>
          <w:rFonts w:ascii="Verdana" w:hAnsi="Verdana"/>
          <w:sz w:val="20"/>
          <w:szCs w:val="20"/>
        </w:rPr>
        <w:t xml:space="preserve"> substation.</w:t>
      </w:r>
    </w:p>
    <w:p w14:paraId="064ED9B3" w14:textId="77777777" w:rsidR="00AD4FD5" w:rsidRPr="00B11A06" w:rsidRDefault="00AD4FD5" w:rsidP="00AD4FD5">
      <w:pPr>
        <w:numPr>
          <w:ilvl w:val="0"/>
          <w:numId w:val="29"/>
        </w:numPr>
        <w:spacing w:line="276" w:lineRule="auto"/>
        <w:ind w:right="390"/>
        <w:jc w:val="both"/>
        <w:rPr>
          <w:rFonts w:ascii="Verdana" w:hAnsi="Verdana"/>
          <w:sz w:val="20"/>
          <w:szCs w:val="20"/>
        </w:rPr>
      </w:pPr>
      <w:r w:rsidRPr="00B11A06">
        <w:rPr>
          <w:rFonts w:ascii="Verdana" w:hAnsi="Verdana"/>
          <w:sz w:val="20"/>
          <w:szCs w:val="20"/>
        </w:rPr>
        <w:t xml:space="preserve">An access road </w:t>
      </w:r>
      <w:r>
        <w:rPr>
          <w:rFonts w:ascii="Verdana" w:hAnsi="Verdana"/>
          <w:sz w:val="20"/>
          <w:szCs w:val="20"/>
        </w:rPr>
        <w:t>to the substation of ± 72</w:t>
      </w:r>
      <w:r w:rsidRPr="00B11A06">
        <w:rPr>
          <w:rFonts w:ascii="Verdana" w:hAnsi="Verdana"/>
          <w:sz w:val="20"/>
          <w:szCs w:val="20"/>
        </w:rPr>
        <w:t>0m.</w:t>
      </w:r>
    </w:p>
    <w:p w14:paraId="1A02683E" w14:textId="77777777" w:rsidR="00AD4FD5" w:rsidRPr="00B11A06" w:rsidRDefault="00AD4FD5" w:rsidP="00AD4FD5">
      <w:pPr>
        <w:numPr>
          <w:ilvl w:val="0"/>
          <w:numId w:val="29"/>
        </w:numPr>
        <w:spacing w:line="276" w:lineRule="auto"/>
        <w:ind w:right="390"/>
        <w:jc w:val="both"/>
        <w:rPr>
          <w:rFonts w:ascii="Verdana" w:hAnsi="Verdana"/>
          <w:sz w:val="20"/>
          <w:szCs w:val="20"/>
        </w:rPr>
      </w:pPr>
      <w:r w:rsidRPr="00B11A06">
        <w:rPr>
          <w:rFonts w:ascii="Verdana" w:hAnsi="Verdana"/>
          <w:sz w:val="20"/>
          <w:szCs w:val="20"/>
        </w:rPr>
        <w:t>A 46m communication tower</w:t>
      </w:r>
      <w:r>
        <w:rPr>
          <w:rFonts w:ascii="Verdana" w:hAnsi="Verdana"/>
          <w:sz w:val="20"/>
          <w:szCs w:val="20"/>
        </w:rPr>
        <w:t xml:space="preserve"> within the </w:t>
      </w:r>
      <w:proofErr w:type="spellStart"/>
      <w:r>
        <w:rPr>
          <w:rFonts w:ascii="Verdana" w:hAnsi="Verdana"/>
          <w:sz w:val="20"/>
          <w:szCs w:val="20"/>
        </w:rPr>
        <w:t>Nkwe</w:t>
      </w:r>
      <w:proofErr w:type="spellEnd"/>
      <w:r>
        <w:rPr>
          <w:rFonts w:ascii="Verdana" w:hAnsi="Verdana"/>
          <w:sz w:val="20"/>
          <w:szCs w:val="20"/>
        </w:rPr>
        <w:t xml:space="preserve"> substation</w:t>
      </w:r>
      <w:r w:rsidRPr="00B11A06">
        <w:rPr>
          <w:rFonts w:ascii="Verdana" w:hAnsi="Verdana"/>
          <w:sz w:val="20"/>
          <w:szCs w:val="20"/>
        </w:rPr>
        <w:t>.</w:t>
      </w:r>
    </w:p>
    <w:p w14:paraId="13FBB0A5" w14:textId="77777777" w:rsidR="007D22F8" w:rsidRPr="00B11A06" w:rsidRDefault="007D22F8" w:rsidP="00B11A06">
      <w:pPr>
        <w:spacing w:line="276" w:lineRule="auto"/>
        <w:ind w:right="390"/>
        <w:jc w:val="both"/>
        <w:rPr>
          <w:rFonts w:ascii="Verdana" w:hAnsi="Verdana"/>
          <w:sz w:val="20"/>
          <w:szCs w:val="20"/>
        </w:rPr>
      </w:pPr>
    </w:p>
    <w:p w14:paraId="39B46B81" w14:textId="3353D587" w:rsidR="007D22F8" w:rsidRPr="00B11A06" w:rsidRDefault="007D22F8" w:rsidP="00B11A06">
      <w:pPr>
        <w:spacing w:line="276" w:lineRule="auto"/>
        <w:ind w:right="390"/>
        <w:jc w:val="both"/>
        <w:rPr>
          <w:rFonts w:ascii="Verdana" w:hAnsi="Verdana"/>
          <w:sz w:val="20"/>
          <w:szCs w:val="20"/>
        </w:rPr>
      </w:pPr>
      <w:r w:rsidRPr="00B11A06">
        <w:rPr>
          <w:rFonts w:ascii="Verdana" w:hAnsi="Verdana"/>
          <w:sz w:val="20"/>
          <w:szCs w:val="20"/>
        </w:rPr>
        <w:t xml:space="preserve">The </w:t>
      </w:r>
      <w:proofErr w:type="spellStart"/>
      <w:r w:rsidRPr="00B11A06">
        <w:rPr>
          <w:rFonts w:ascii="Verdana" w:hAnsi="Verdana"/>
          <w:sz w:val="20"/>
          <w:szCs w:val="20"/>
        </w:rPr>
        <w:t>Leseding</w:t>
      </w:r>
      <w:proofErr w:type="spellEnd"/>
      <w:r w:rsidRPr="00B11A06">
        <w:rPr>
          <w:rFonts w:ascii="Verdana" w:hAnsi="Verdana"/>
          <w:sz w:val="20"/>
          <w:szCs w:val="20"/>
        </w:rPr>
        <w:t xml:space="preserve"> MTS substation and proposed </w:t>
      </w:r>
      <w:proofErr w:type="spellStart"/>
      <w:r w:rsidRPr="00B11A06">
        <w:rPr>
          <w:rFonts w:ascii="Verdana" w:hAnsi="Verdana"/>
          <w:sz w:val="20"/>
          <w:szCs w:val="20"/>
        </w:rPr>
        <w:t>Nkwe</w:t>
      </w:r>
      <w:proofErr w:type="spellEnd"/>
      <w:r w:rsidRPr="00B11A06">
        <w:rPr>
          <w:rFonts w:ascii="Verdana" w:hAnsi="Verdana"/>
          <w:sz w:val="20"/>
          <w:szCs w:val="20"/>
        </w:rPr>
        <w:t xml:space="preserve"> substation with the proposed power line routes can be seen in Figure 1 below. </w:t>
      </w:r>
    </w:p>
    <w:p w14:paraId="598D0B3A" w14:textId="77777777" w:rsidR="007D22F8" w:rsidRPr="00B11A06" w:rsidRDefault="007D22F8" w:rsidP="00B11A06">
      <w:pPr>
        <w:spacing w:line="276" w:lineRule="auto"/>
        <w:ind w:right="390"/>
        <w:jc w:val="both"/>
        <w:rPr>
          <w:rFonts w:ascii="Verdana" w:hAnsi="Verdana"/>
          <w:sz w:val="20"/>
          <w:szCs w:val="20"/>
        </w:rPr>
      </w:pPr>
    </w:p>
    <w:p w14:paraId="12F4A855" w14:textId="77777777" w:rsidR="007D22F8" w:rsidRPr="00B11A06" w:rsidRDefault="007D22F8" w:rsidP="00B11A06">
      <w:pPr>
        <w:spacing w:line="276" w:lineRule="auto"/>
        <w:ind w:right="390"/>
        <w:jc w:val="both"/>
        <w:rPr>
          <w:rFonts w:ascii="Verdana" w:hAnsi="Verdana"/>
          <w:sz w:val="20"/>
          <w:szCs w:val="20"/>
        </w:rPr>
      </w:pPr>
      <w:r w:rsidRPr="00B11A06">
        <w:rPr>
          <w:rFonts w:ascii="Verdana" w:hAnsi="Verdana"/>
          <w:sz w:val="20"/>
          <w:szCs w:val="20"/>
        </w:rPr>
        <w:t xml:space="preserve">The purpose of the substation is to provide electrification to the planned </w:t>
      </w:r>
      <w:proofErr w:type="spellStart"/>
      <w:r w:rsidRPr="00B11A06">
        <w:rPr>
          <w:rFonts w:ascii="Verdana" w:hAnsi="Verdana"/>
          <w:sz w:val="20"/>
          <w:szCs w:val="20"/>
        </w:rPr>
        <w:t>Nkwe</w:t>
      </w:r>
      <w:proofErr w:type="spellEnd"/>
      <w:r w:rsidRPr="00B11A06">
        <w:rPr>
          <w:rFonts w:ascii="Verdana" w:hAnsi="Verdana"/>
          <w:sz w:val="20"/>
          <w:szCs w:val="20"/>
        </w:rPr>
        <w:t xml:space="preserve"> Platinum </w:t>
      </w:r>
      <w:proofErr w:type="spellStart"/>
      <w:r w:rsidRPr="00B11A06">
        <w:rPr>
          <w:rFonts w:ascii="Verdana" w:hAnsi="Verdana"/>
          <w:sz w:val="20"/>
          <w:szCs w:val="20"/>
        </w:rPr>
        <w:t>Garatau</w:t>
      </w:r>
      <w:proofErr w:type="spellEnd"/>
      <w:r w:rsidRPr="00B11A06">
        <w:rPr>
          <w:rFonts w:ascii="Verdana" w:hAnsi="Verdana"/>
          <w:sz w:val="20"/>
          <w:szCs w:val="20"/>
        </w:rPr>
        <w:t xml:space="preserve"> Platinum Mine. The preferred site for the </w:t>
      </w:r>
      <w:proofErr w:type="spellStart"/>
      <w:r w:rsidRPr="00B11A06">
        <w:rPr>
          <w:rFonts w:ascii="Verdana" w:hAnsi="Verdana"/>
          <w:sz w:val="20"/>
          <w:szCs w:val="20"/>
        </w:rPr>
        <w:t>Nkwe</w:t>
      </w:r>
      <w:proofErr w:type="spellEnd"/>
      <w:r w:rsidRPr="00B11A06">
        <w:rPr>
          <w:rFonts w:ascii="Verdana" w:hAnsi="Verdana"/>
          <w:sz w:val="20"/>
          <w:szCs w:val="20"/>
        </w:rPr>
        <w:t xml:space="preserve"> Substation was provided by </w:t>
      </w:r>
      <w:proofErr w:type="spellStart"/>
      <w:r w:rsidRPr="00B11A06">
        <w:rPr>
          <w:rFonts w:ascii="Verdana" w:hAnsi="Verdana"/>
          <w:sz w:val="20"/>
          <w:szCs w:val="20"/>
        </w:rPr>
        <w:t>Nkwe</w:t>
      </w:r>
      <w:proofErr w:type="spellEnd"/>
      <w:r w:rsidRPr="00B11A06">
        <w:rPr>
          <w:rFonts w:ascii="Verdana" w:hAnsi="Verdana"/>
          <w:sz w:val="20"/>
          <w:szCs w:val="20"/>
        </w:rPr>
        <w:t xml:space="preserve"> Platinum. This site is the most viable with regards to its location within the mine complex i.e. mine infrastructure and tailings dam. One alternative site for the substation was identified and assessed. </w:t>
      </w:r>
    </w:p>
    <w:p w14:paraId="4EEA8CCF" w14:textId="77777777" w:rsidR="000C0E40" w:rsidRPr="00B11A06" w:rsidRDefault="000C0E40" w:rsidP="00B11A06">
      <w:pPr>
        <w:spacing w:line="276" w:lineRule="auto"/>
        <w:ind w:left="774"/>
        <w:rPr>
          <w:rFonts w:ascii="Verdana" w:hAnsi="Verdana"/>
          <w:sz w:val="20"/>
          <w:szCs w:val="20"/>
        </w:rPr>
      </w:pPr>
    </w:p>
    <w:p w14:paraId="1728C96D" w14:textId="77777777" w:rsidR="007511EB" w:rsidRPr="00B11A06" w:rsidRDefault="00A144F0" w:rsidP="00B11A06">
      <w:pPr>
        <w:autoSpaceDE w:val="0"/>
        <w:autoSpaceDN w:val="0"/>
        <w:adjustRightInd w:val="0"/>
        <w:spacing w:line="276" w:lineRule="auto"/>
        <w:ind w:right="-227"/>
        <w:jc w:val="both"/>
        <w:rPr>
          <w:rFonts w:ascii="Verdana" w:hAnsi="Verdana" w:cs="Arial"/>
          <w:sz w:val="20"/>
          <w:szCs w:val="20"/>
        </w:rPr>
      </w:pPr>
      <w:r w:rsidRPr="00B11A06">
        <w:rPr>
          <w:rFonts w:ascii="Verdana" w:hAnsi="Verdana" w:cs="Arial"/>
          <w:sz w:val="20"/>
          <w:szCs w:val="20"/>
        </w:rPr>
        <w:t>S</w:t>
      </w:r>
      <w:r w:rsidR="007511EB" w:rsidRPr="00B11A06">
        <w:rPr>
          <w:rFonts w:ascii="Verdana" w:hAnsi="Verdana" w:cs="Arial"/>
          <w:sz w:val="20"/>
          <w:szCs w:val="20"/>
        </w:rPr>
        <w:t xml:space="preserve">ee Figure </w:t>
      </w:r>
      <w:r w:rsidR="008377CC" w:rsidRPr="00B11A06">
        <w:rPr>
          <w:rFonts w:ascii="Verdana" w:hAnsi="Verdana" w:cs="Arial"/>
          <w:sz w:val="20"/>
          <w:szCs w:val="20"/>
        </w:rPr>
        <w:t>1</w:t>
      </w:r>
      <w:r w:rsidR="00DF2DD0" w:rsidRPr="00B11A06">
        <w:rPr>
          <w:rFonts w:ascii="Verdana" w:hAnsi="Verdana" w:cs="Arial"/>
          <w:sz w:val="20"/>
          <w:szCs w:val="20"/>
        </w:rPr>
        <w:t xml:space="preserve"> </w:t>
      </w:r>
      <w:r w:rsidR="007511EB" w:rsidRPr="00B11A06">
        <w:rPr>
          <w:rFonts w:ascii="Verdana" w:hAnsi="Verdana" w:cs="Arial"/>
          <w:sz w:val="20"/>
          <w:szCs w:val="20"/>
        </w:rPr>
        <w:t xml:space="preserve">below for </w:t>
      </w:r>
      <w:r w:rsidR="00706F3F" w:rsidRPr="00B11A06">
        <w:rPr>
          <w:rFonts w:ascii="Verdana" w:hAnsi="Verdana" w:cs="Arial"/>
          <w:sz w:val="20"/>
          <w:szCs w:val="20"/>
        </w:rPr>
        <w:t xml:space="preserve">a </w:t>
      </w:r>
      <w:r w:rsidR="007511EB" w:rsidRPr="00B11A06">
        <w:rPr>
          <w:rFonts w:ascii="Verdana" w:hAnsi="Verdana" w:cs="Arial"/>
          <w:sz w:val="20"/>
          <w:szCs w:val="20"/>
        </w:rPr>
        <w:t>map of the study area</w:t>
      </w:r>
      <w:r w:rsidR="00D5289F" w:rsidRPr="00B11A06">
        <w:rPr>
          <w:rFonts w:ascii="Verdana" w:hAnsi="Verdana" w:cs="Arial"/>
          <w:sz w:val="20"/>
          <w:szCs w:val="20"/>
        </w:rPr>
        <w:t>.</w:t>
      </w:r>
    </w:p>
    <w:p w14:paraId="12C4277A" w14:textId="77777777" w:rsidR="00794754" w:rsidRPr="00B11A06" w:rsidRDefault="00794754" w:rsidP="00B11A06">
      <w:pPr>
        <w:autoSpaceDE w:val="0"/>
        <w:autoSpaceDN w:val="0"/>
        <w:adjustRightInd w:val="0"/>
        <w:spacing w:line="276" w:lineRule="auto"/>
        <w:ind w:left="720" w:right="-227"/>
        <w:jc w:val="both"/>
        <w:rPr>
          <w:rFonts w:ascii="Verdana" w:hAnsi="Verdana" w:cs="Arial"/>
          <w:sz w:val="20"/>
          <w:szCs w:val="20"/>
        </w:rPr>
      </w:pPr>
    </w:p>
    <w:p w14:paraId="0A2B34BC" w14:textId="77777777" w:rsidR="00D5289F" w:rsidRPr="00B11A06" w:rsidRDefault="00D5289F" w:rsidP="00B11A06">
      <w:pPr>
        <w:autoSpaceDE w:val="0"/>
        <w:autoSpaceDN w:val="0"/>
        <w:adjustRightInd w:val="0"/>
        <w:spacing w:line="276" w:lineRule="auto"/>
        <w:ind w:left="720" w:right="-227"/>
        <w:jc w:val="both"/>
        <w:rPr>
          <w:rFonts w:ascii="Verdana" w:hAnsi="Verdana" w:cs="Arial"/>
          <w:sz w:val="20"/>
          <w:szCs w:val="20"/>
        </w:rPr>
        <w:sectPr w:rsidR="00D5289F" w:rsidRPr="00B11A06" w:rsidSect="00FE7E98">
          <w:headerReference w:type="default" r:id="rId13"/>
          <w:footerReference w:type="even" r:id="rId14"/>
          <w:footerReference w:type="default" r:id="rId15"/>
          <w:footerReference w:type="first" r:id="rId16"/>
          <w:pgSz w:w="12240" w:h="15840"/>
          <w:pgMar w:top="1702" w:right="1260" w:bottom="1258" w:left="1080"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titlePg/>
          <w:docGrid w:linePitch="360"/>
        </w:sectPr>
      </w:pPr>
    </w:p>
    <w:p w14:paraId="3AB78EB6" w14:textId="77777777" w:rsidR="00D5289F" w:rsidRPr="00B11A06" w:rsidRDefault="00D5289F" w:rsidP="00B11A06">
      <w:pPr>
        <w:autoSpaceDE w:val="0"/>
        <w:autoSpaceDN w:val="0"/>
        <w:adjustRightInd w:val="0"/>
        <w:spacing w:line="276" w:lineRule="auto"/>
        <w:ind w:left="720" w:right="-227"/>
        <w:jc w:val="both"/>
        <w:rPr>
          <w:rFonts w:ascii="Verdana" w:hAnsi="Verdana" w:cs="Arial"/>
          <w:color w:val="000000"/>
          <w:sz w:val="20"/>
          <w:szCs w:val="20"/>
        </w:rPr>
      </w:pPr>
    </w:p>
    <w:p w14:paraId="1BD6F3D7" w14:textId="543A0CCE" w:rsidR="00D5289F" w:rsidRPr="00B11A06" w:rsidRDefault="00C505E2" w:rsidP="006D7AED">
      <w:pPr>
        <w:autoSpaceDE w:val="0"/>
        <w:autoSpaceDN w:val="0"/>
        <w:adjustRightInd w:val="0"/>
        <w:spacing w:line="276" w:lineRule="auto"/>
        <w:ind w:left="720" w:right="-227"/>
        <w:rPr>
          <w:rFonts w:ascii="Verdana" w:hAnsi="Verdana" w:cs="Arial"/>
          <w:color w:val="000000"/>
          <w:sz w:val="20"/>
          <w:szCs w:val="20"/>
        </w:rPr>
      </w:pPr>
      <w:r>
        <w:rPr>
          <w:noProof/>
          <w:lang w:eastAsia="en-ZA"/>
        </w:rPr>
        <w:drawing>
          <wp:inline distT="0" distB="0" distL="0" distR="0" wp14:anchorId="520A24DC" wp14:editId="457BA4D6">
            <wp:extent cx="6837528" cy="5573448"/>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561" cy="5590593"/>
                    </a:xfrm>
                    <a:prstGeom prst="rect">
                      <a:avLst/>
                    </a:prstGeom>
                  </pic:spPr>
                </pic:pic>
              </a:graphicData>
            </a:graphic>
          </wp:inline>
        </w:drawing>
      </w:r>
    </w:p>
    <w:p w14:paraId="7D4250AA" w14:textId="0BC33334" w:rsidR="006C6CDA" w:rsidRPr="00B11A06" w:rsidRDefault="0010131F" w:rsidP="006D7AED">
      <w:pPr>
        <w:autoSpaceDE w:val="0"/>
        <w:autoSpaceDN w:val="0"/>
        <w:adjustRightInd w:val="0"/>
        <w:spacing w:line="276" w:lineRule="auto"/>
        <w:ind w:right="-227" w:firstLine="720"/>
        <w:rPr>
          <w:rFonts w:asciiTheme="minorHAnsi" w:hAnsiTheme="minorHAnsi" w:cs="Arial"/>
          <w:color w:val="000000"/>
          <w:sz w:val="20"/>
          <w:szCs w:val="20"/>
        </w:rPr>
      </w:pPr>
      <w:r w:rsidRPr="00B11A06">
        <w:rPr>
          <w:rFonts w:asciiTheme="minorHAnsi" w:hAnsiTheme="minorHAnsi" w:cs="Arial"/>
          <w:b/>
          <w:color w:val="000000"/>
          <w:sz w:val="20"/>
          <w:szCs w:val="20"/>
        </w:rPr>
        <w:t>Figure 1:</w:t>
      </w:r>
      <w:r w:rsidRPr="00B11A06">
        <w:rPr>
          <w:rFonts w:asciiTheme="minorHAnsi" w:hAnsiTheme="minorHAnsi" w:cs="Arial"/>
          <w:color w:val="000000"/>
          <w:sz w:val="20"/>
          <w:szCs w:val="20"/>
        </w:rPr>
        <w:t xml:space="preserve"> </w:t>
      </w:r>
      <w:r w:rsidR="00A8099F" w:rsidRPr="00B11A06">
        <w:rPr>
          <w:rFonts w:asciiTheme="minorHAnsi" w:hAnsiTheme="minorHAnsi" w:cs="Arial"/>
          <w:color w:val="000000"/>
          <w:sz w:val="20"/>
          <w:szCs w:val="20"/>
        </w:rPr>
        <w:t>Map of study area</w:t>
      </w:r>
      <w:r w:rsidRPr="00B11A06">
        <w:rPr>
          <w:rFonts w:asciiTheme="minorHAnsi" w:hAnsiTheme="minorHAnsi" w:cs="Arial"/>
          <w:color w:val="000000"/>
          <w:sz w:val="20"/>
          <w:szCs w:val="20"/>
        </w:rPr>
        <w:t xml:space="preserve"> with proposed </w:t>
      </w:r>
      <w:r w:rsidR="008377CC" w:rsidRPr="00B11A06">
        <w:rPr>
          <w:rFonts w:asciiTheme="minorHAnsi" w:hAnsiTheme="minorHAnsi" w:cs="Arial"/>
          <w:color w:val="000000"/>
          <w:sz w:val="20"/>
          <w:szCs w:val="20"/>
        </w:rPr>
        <w:t>power line infrastructure.</w:t>
      </w:r>
      <w:r w:rsidR="00BE7000" w:rsidRPr="00B11A06">
        <w:rPr>
          <w:rFonts w:asciiTheme="minorHAnsi" w:hAnsiTheme="minorHAnsi" w:cs="Arial"/>
          <w:color w:val="000000"/>
          <w:sz w:val="20"/>
          <w:szCs w:val="20"/>
        </w:rPr>
        <w:t xml:space="preserve"> The alternative alignment is indicated in red.</w:t>
      </w:r>
    </w:p>
    <w:p w14:paraId="741D9618" w14:textId="77777777" w:rsidR="00D5289F" w:rsidRPr="00B11A06" w:rsidRDefault="00D5289F" w:rsidP="00B11A06">
      <w:pPr>
        <w:spacing w:line="276" w:lineRule="auto"/>
        <w:rPr>
          <w:rFonts w:asciiTheme="minorHAnsi" w:hAnsiTheme="minorHAnsi" w:cs="Arial"/>
          <w:color w:val="000000"/>
          <w:sz w:val="20"/>
          <w:szCs w:val="20"/>
        </w:rPr>
        <w:sectPr w:rsidR="00D5289F" w:rsidRPr="00B11A06" w:rsidSect="00FE7E98">
          <w:pgSz w:w="15840" w:h="12240" w:orient="landscape"/>
          <w:pgMar w:top="1259" w:right="1259" w:bottom="1077" w:left="1701"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titlePg/>
          <w:docGrid w:linePitch="360"/>
        </w:sectPr>
      </w:pPr>
    </w:p>
    <w:p w14:paraId="2E141F2A" w14:textId="77777777" w:rsidR="00863BED" w:rsidRPr="00B11A06" w:rsidRDefault="00B11A06" w:rsidP="00B11A06">
      <w:pPr>
        <w:autoSpaceDE w:val="0"/>
        <w:autoSpaceDN w:val="0"/>
        <w:adjustRightInd w:val="0"/>
        <w:spacing w:line="276" w:lineRule="auto"/>
        <w:ind w:right="-227"/>
        <w:jc w:val="both"/>
        <w:rPr>
          <w:rFonts w:ascii="Verdana" w:hAnsi="Verdana" w:cs="Arial"/>
          <w:color w:val="000000"/>
          <w:sz w:val="20"/>
          <w:szCs w:val="20"/>
        </w:rPr>
      </w:pPr>
      <w:proofErr w:type="spellStart"/>
      <w:r>
        <w:rPr>
          <w:rFonts w:ascii="Verdana" w:hAnsi="Verdana" w:cs="Arial"/>
          <w:color w:val="000000"/>
          <w:sz w:val="20"/>
          <w:szCs w:val="20"/>
        </w:rPr>
        <w:lastRenderedPageBreak/>
        <w:t>Enpro</w:t>
      </w:r>
      <w:proofErr w:type="spellEnd"/>
      <w:r>
        <w:rPr>
          <w:rFonts w:ascii="Verdana" w:hAnsi="Verdana" w:cs="Arial"/>
          <w:color w:val="000000"/>
          <w:sz w:val="20"/>
          <w:szCs w:val="20"/>
        </w:rPr>
        <w:t xml:space="preserve"> Industries has appointed Chris van </w:t>
      </w:r>
      <w:proofErr w:type="spellStart"/>
      <w:r>
        <w:rPr>
          <w:rFonts w:ascii="Verdana" w:hAnsi="Verdana" w:cs="Arial"/>
          <w:color w:val="000000"/>
          <w:sz w:val="20"/>
          <w:szCs w:val="20"/>
        </w:rPr>
        <w:t>Rooyen</w:t>
      </w:r>
      <w:proofErr w:type="spellEnd"/>
      <w:r>
        <w:rPr>
          <w:rFonts w:ascii="Verdana" w:hAnsi="Verdana" w:cs="Arial"/>
          <w:color w:val="000000"/>
          <w:sz w:val="20"/>
          <w:szCs w:val="20"/>
        </w:rPr>
        <w:t xml:space="preserve"> </w:t>
      </w:r>
      <w:proofErr w:type="gramStart"/>
      <w:r>
        <w:rPr>
          <w:rFonts w:ascii="Verdana" w:hAnsi="Verdana" w:cs="Arial"/>
          <w:color w:val="000000"/>
          <w:sz w:val="20"/>
          <w:szCs w:val="20"/>
        </w:rPr>
        <w:t>Consulting</w:t>
      </w:r>
      <w:proofErr w:type="gramEnd"/>
      <w:r>
        <w:rPr>
          <w:rFonts w:ascii="Verdana" w:hAnsi="Verdana" w:cs="Arial"/>
          <w:color w:val="000000"/>
          <w:sz w:val="20"/>
          <w:szCs w:val="20"/>
        </w:rPr>
        <w:t xml:space="preserve"> to investigate the potential impact of the project on avifauna. </w:t>
      </w:r>
      <w:r w:rsidR="00731BD9" w:rsidRPr="00B11A06">
        <w:rPr>
          <w:rFonts w:ascii="Verdana" w:hAnsi="Verdana" w:cs="Arial"/>
          <w:color w:val="000000"/>
          <w:sz w:val="20"/>
          <w:szCs w:val="20"/>
        </w:rPr>
        <w:t xml:space="preserve">The terms of reference for the study are as follows:       </w:t>
      </w:r>
    </w:p>
    <w:p w14:paraId="54FC5F41" w14:textId="77777777" w:rsidR="00BA0F84" w:rsidRPr="00B11A06" w:rsidRDefault="00BA0F84" w:rsidP="00B11A06">
      <w:pPr>
        <w:spacing w:line="276" w:lineRule="auto"/>
        <w:jc w:val="both"/>
        <w:rPr>
          <w:rFonts w:ascii="Verdana" w:hAnsi="Verdana"/>
          <w:sz w:val="20"/>
          <w:szCs w:val="20"/>
        </w:rPr>
      </w:pPr>
    </w:p>
    <w:p w14:paraId="70DF2803"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Conduct a desktop study to define likely avifaunal assemblages and possible occurrence of threatened species.</w:t>
      </w:r>
    </w:p>
    <w:p w14:paraId="3C0EEE68"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Undertake a site visit and provide a description of existing environment, bird communities and micro habitats.</w:t>
      </w:r>
    </w:p>
    <w:p w14:paraId="23DCD43D"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u w:val="single"/>
        </w:rPr>
      </w:pPr>
      <w:r w:rsidRPr="00B11A06">
        <w:rPr>
          <w:rFonts w:ascii="Verdana" w:hAnsi="Verdana"/>
          <w:sz w:val="20"/>
          <w:szCs w:val="20"/>
        </w:rPr>
        <w:t>Outline the study approach and identify assumptions and sources of information.</w:t>
      </w:r>
    </w:p>
    <w:p w14:paraId="69C6F46F"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u w:val="single"/>
        </w:rPr>
      </w:pPr>
      <w:r w:rsidRPr="00B11A06">
        <w:rPr>
          <w:rFonts w:ascii="Verdana" w:hAnsi="Verdana"/>
          <w:sz w:val="20"/>
          <w:szCs w:val="20"/>
        </w:rPr>
        <w:t>Evaluate the conservation status of birds occurring in the study area.</w:t>
      </w:r>
    </w:p>
    <w:p w14:paraId="109C4315"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Evaluate and assess the nature of impacts of the development on affected bird species and habitat e.g. displacement, streamers, collision, electrification, insulator pollution and nesting.</w:t>
      </w:r>
      <w:r w:rsidRPr="00B11A06">
        <w:rPr>
          <w:rFonts w:ascii="Verdana" w:hAnsi="Verdana"/>
          <w:bCs/>
          <w:sz w:val="20"/>
          <w:szCs w:val="20"/>
        </w:rPr>
        <w:t xml:space="preserve"> Direct, indirect and cumulative impacts must be taken into consideration. A complete impact assessment in terms of Regulation 22(2</w:t>
      </w:r>
      <w:proofErr w:type="gramStart"/>
      <w:r w:rsidRPr="00B11A06">
        <w:rPr>
          <w:rFonts w:ascii="Verdana" w:hAnsi="Verdana"/>
          <w:bCs/>
          <w:sz w:val="20"/>
          <w:szCs w:val="20"/>
        </w:rPr>
        <w:t>)(</w:t>
      </w:r>
      <w:proofErr w:type="spellStart"/>
      <w:proofErr w:type="gramEnd"/>
      <w:r w:rsidRPr="00B11A06">
        <w:rPr>
          <w:rFonts w:ascii="Verdana" w:hAnsi="Verdana"/>
          <w:bCs/>
          <w:sz w:val="20"/>
          <w:szCs w:val="20"/>
        </w:rPr>
        <w:t>i</w:t>
      </w:r>
      <w:proofErr w:type="spellEnd"/>
      <w:r w:rsidRPr="00B11A06">
        <w:rPr>
          <w:rFonts w:ascii="Verdana" w:hAnsi="Verdana"/>
          <w:bCs/>
          <w:sz w:val="20"/>
          <w:szCs w:val="20"/>
        </w:rPr>
        <w:t xml:space="preserve">) of GN R 543 must be included in the report.  </w:t>
      </w:r>
    </w:p>
    <w:p w14:paraId="55C640AA"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Recommend mitigation measures to minimise potential detrimental impacts on avifauna.</w:t>
      </w:r>
    </w:p>
    <w:p w14:paraId="31AB90E7"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Identify the land cover in the study area.</w:t>
      </w:r>
    </w:p>
    <w:p w14:paraId="1DE2AAE9"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Provide information on corridors where necessary.</w:t>
      </w:r>
    </w:p>
    <w:p w14:paraId="1BC380F1"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Recommendations for further detailed surveys to be included if required.</w:t>
      </w:r>
    </w:p>
    <w:p w14:paraId="36365E4A"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Advise on preferred design and layout.</w:t>
      </w:r>
    </w:p>
    <w:p w14:paraId="5ECC1453"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All route/site alternatives must be assessed by the same criteria as described in this scope of work.</w:t>
      </w:r>
    </w:p>
    <w:p w14:paraId="56348D04" w14:textId="77777777" w:rsidR="00B11A06" w:rsidRPr="00B11A06" w:rsidRDefault="00B11A06" w:rsidP="00B11A06">
      <w:pPr>
        <w:pStyle w:val="ListParagraph"/>
        <w:numPr>
          <w:ilvl w:val="0"/>
          <w:numId w:val="31"/>
        </w:numPr>
        <w:autoSpaceDE w:val="0"/>
        <w:autoSpaceDN w:val="0"/>
        <w:adjustRightInd w:val="0"/>
        <w:spacing w:line="276" w:lineRule="auto"/>
        <w:ind w:left="426"/>
        <w:jc w:val="both"/>
        <w:rPr>
          <w:rFonts w:ascii="Verdana" w:hAnsi="Verdana"/>
          <w:sz w:val="20"/>
          <w:szCs w:val="20"/>
        </w:rPr>
      </w:pPr>
      <w:r w:rsidRPr="00B11A06">
        <w:rPr>
          <w:rFonts w:ascii="Verdana" w:hAnsi="Verdana"/>
          <w:sz w:val="20"/>
          <w:szCs w:val="20"/>
        </w:rPr>
        <w:t>Compile a report encompassing all the findings of the desktop assessment, field survey and mapping.</w:t>
      </w:r>
    </w:p>
    <w:p w14:paraId="3912BCA1" w14:textId="77777777" w:rsidR="00B126F5" w:rsidRPr="00B11A06" w:rsidRDefault="00B126F5" w:rsidP="00B11A06">
      <w:pPr>
        <w:autoSpaceDE w:val="0"/>
        <w:autoSpaceDN w:val="0"/>
        <w:adjustRightInd w:val="0"/>
        <w:spacing w:line="276" w:lineRule="auto"/>
        <w:rPr>
          <w:rFonts w:ascii="Verdana" w:hAnsi="Verdana" w:cs="Courier New"/>
          <w:sz w:val="20"/>
          <w:szCs w:val="20"/>
        </w:rPr>
      </w:pPr>
    </w:p>
    <w:p w14:paraId="1EDB2EBA" w14:textId="77777777" w:rsidR="00BC33DD" w:rsidRPr="00B11A06" w:rsidRDefault="001513A9" w:rsidP="00B11A06">
      <w:pPr>
        <w:spacing w:line="276" w:lineRule="auto"/>
        <w:jc w:val="both"/>
        <w:rPr>
          <w:rFonts w:ascii="Verdana" w:hAnsi="Verdana"/>
          <w:b/>
          <w:sz w:val="20"/>
          <w:szCs w:val="20"/>
        </w:rPr>
      </w:pPr>
      <w:r w:rsidRPr="00B11A06">
        <w:rPr>
          <w:rFonts w:ascii="Verdana" w:hAnsi="Verdana"/>
          <w:b/>
          <w:sz w:val="20"/>
          <w:szCs w:val="20"/>
        </w:rPr>
        <w:t>1.2</w:t>
      </w:r>
      <w:r w:rsidR="00654897" w:rsidRPr="00B11A06">
        <w:rPr>
          <w:rFonts w:ascii="Verdana" w:hAnsi="Verdana"/>
          <w:b/>
          <w:sz w:val="20"/>
          <w:szCs w:val="20"/>
        </w:rPr>
        <w:tab/>
      </w:r>
      <w:r w:rsidR="00BC33DD" w:rsidRPr="00B11A06">
        <w:rPr>
          <w:rFonts w:ascii="Verdana" w:hAnsi="Verdana"/>
          <w:b/>
          <w:sz w:val="20"/>
          <w:szCs w:val="20"/>
        </w:rPr>
        <w:t>Sources of information</w:t>
      </w:r>
    </w:p>
    <w:p w14:paraId="599C5EED" w14:textId="77777777" w:rsidR="00401CF3" w:rsidRPr="00B11A06" w:rsidRDefault="00401CF3" w:rsidP="00B11A06">
      <w:pPr>
        <w:spacing w:line="276" w:lineRule="auto"/>
        <w:jc w:val="both"/>
        <w:rPr>
          <w:rFonts w:ascii="Verdana" w:hAnsi="Verdana"/>
          <w:b/>
          <w:sz w:val="20"/>
          <w:szCs w:val="20"/>
        </w:rPr>
      </w:pPr>
    </w:p>
    <w:p w14:paraId="5EF27D44" w14:textId="77777777" w:rsidR="00EE71CA" w:rsidRPr="00B11A06" w:rsidRDefault="00EE71CA" w:rsidP="00BE3A2B">
      <w:pPr>
        <w:spacing w:line="276" w:lineRule="auto"/>
        <w:jc w:val="both"/>
        <w:rPr>
          <w:rFonts w:ascii="Verdana" w:hAnsi="Verdana"/>
          <w:sz w:val="20"/>
          <w:szCs w:val="20"/>
        </w:rPr>
      </w:pPr>
      <w:r w:rsidRPr="00B11A06">
        <w:rPr>
          <w:rFonts w:ascii="Verdana" w:hAnsi="Verdana"/>
          <w:sz w:val="20"/>
          <w:szCs w:val="20"/>
        </w:rPr>
        <w:t xml:space="preserve">The following </w:t>
      </w:r>
      <w:r w:rsidR="00665946" w:rsidRPr="00B11A06">
        <w:rPr>
          <w:rFonts w:ascii="Verdana" w:hAnsi="Verdana"/>
          <w:sz w:val="20"/>
          <w:szCs w:val="20"/>
        </w:rPr>
        <w:t xml:space="preserve">information </w:t>
      </w:r>
      <w:r w:rsidRPr="00B11A06">
        <w:rPr>
          <w:rFonts w:ascii="Verdana" w:hAnsi="Verdana"/>
          <w:sz w:val="20"/>
          <w:szCs w:val="20"/>
        </w:rPr>
        <w:t xml:space="preserve">sources were consulted in order to </w:t>
      </w:r>
      <w:r w:rsidR="008D1A59" w:rsidRPr="00B11A06">
        <w:rPr>
          <w:rFonts w:ascii="Verdana" w:hAnsi="Verdana"/>
          <w:sz w:val="20"/>
          <w:szCs w:val="20"/>
        </w:rPr>
        <w:t>conduct this study</w:t>
      </w:r>
      <w:r w:rsidRPr="00B11A06">
        <w:rPr>
          <w:rFonts w:ascii="Verdana" w:hAnsi="Verdana"/>
          <w:sz w:val="20"/>
          <w:szCs w:val="20"/>
        </w:rPr>
        <w:t xml:space="preserve">: </w:t>
      </w:r>
    </w:p>
    <w:p w14:paraId="17BC8B5F" w14:textId="77777777" w:rsidR="00986D40" w:rsidRPr="00B11A06" w:rsidRDefault="00986D40" w:rsidP="00B11A06">
      <w:pPr>
        <w:spacing w:line="276" w:lineRule="auto"/>
        <w:ind w:firstLine="720"/>
        <w:jc w:val="both"/>
        <w:rPr>
          <w:rFonts w:ascii="Verdana" w:hAnsi="Verdana"/>
          <w:sz w:val="20"/>
          <w:szCs w:val="20"/>
        </w:rPr>
      </w:pPr>
    </w:p>
    <w:p w14:paraId="373B840B" w14:textId="77777777" w:rsidR="002E68DA" w:rsidRPr="00B11A06" w:rsidRDefault="008F6643" w:rsidP="00BE3A2B">
      <w:pPr>
        <w:pStyle w:val="Viktor"/>
        <w:numPr>
          <w:ilvl w:val="0"/>
          <w:numId w:val="8"/>
        </w:numPr>
        <w:tabs>
          <w:tab w:val="clear" w:pos="720"/>
          <w:tab w:val="num" w:pos="0"/>
        </w:tabs>
        <w:spacing w:line="276" w:lineRule="auto"/>
        <w:ind w:left="284" w:hanging="283"/>
        <w:rPr>
          <w:rFonts w:ascii="Verdana" w:hAnsi="Verdana"/>
        </w:rPr>
      </w:pPr>
      <w:r w:rsidRPr="00B11A06">
        <w:rPr>
          <w:rFonts w:ascii="Verdana" w:hAnsi="Verdana"/>
        </w:rPr>
        <w:t xml:space="preserve">Bird distribution data of the Southern African Bird Atlas Project </w:t>
      </w:r>
      <w:r w:rsidR="002E68DA" w:rsidRPr="00B11A06">
        <w:rPr>
          <w:rFonts w:ascii="Verdana" w:hAnsi="Verdana"/>
        </w:rPr>
        <w:t>2 (SABAP2</w:t>
      </w:r>
      <w:r w:rsidRPr="00B11A06">
        <w:rPr>
          <w:rFonts w:ascii="Verdana" w:hAnsi="Verdana"/>
        </w:rPr>
        <w:t>)</w:t>
      </w:r>
      <w:r w:rsidR="00A4422E">
        <w:rPr>
          <w:rFonts w:ascii="Verdana" w:hAnsi="Verdana"/>
        </w:rPr>
        <w:t xml:space="preserve"> </w:t>
      </w:r>
      <w:r w:rsidRPr="00B11A06">
        <w:rPr>
          <w:rFonts w:ascii="Verdana" w:hAnsi="Verdana"/>
        </w:rPr>
        <w:t>(</w:t>
      </w:r>
      <w:hyperlink r:id="rId18" w:history="1">
        <w:r w:rsidRPr="00B11A06">
          <w:rPr>
            <w:rStyle w:val="Hyperlink"/>
            <w:rFonts w:ascii="Verdana" w:hAnsi="Verdana"/>
          </w:rPr>
          <w:t>http://sabap2.adu.org.za</w:t>
        </w:r>
      </w:hyperlink>
      <w:r w:rsidRPr="00B11A06">
        <w:t>)</w:t>
      </w:r>
      <w:r w:rsidRPr="00B11A06">
        <w:rPr>
          <w:rFonts w:ascii="Verdana" w:hAnsi="Verdana"/>
        </w:rPr>
        <w:t xml:space="preserve"> was obtained for the quarter-degree grid cells (GDGC = the equivalent of a 1:50 000 map) traversed by the proposed line, namely</w:t>
      </w:r>
      <w:r w:rsidR="00555F5A">
        <w:rPr>
          <w:rFonts w:ascii="Verdana" w:hAnsi="Verdana"/>
        </w:rPr>
        <w:t xml:space="preserve"> </w:t>
      </w:r>
      <w:r w:rsidR="0002094A" w:rsidRPr="00B11A06">
        <w:rPr>
          <w:rFonts w:ascii="Verdana" w:hAnsi="Verdana"/>
        </w:rPr>
        <w:t>2430CA and 2430AC</w:t>
      </w:r>
      <w:r w:rsidRPr="00B11A06">
        <w:rPr>
          <w:rFonts w:ascii="Verdana" w:hAnsi="Verdana"/>
        </w:rPr>
        <w:t>.</w:t>
      </w:r>
      <w:r w:rsidR="00DB45DB" w:rsidRPr="00B11A06">
        <w:rPr>
          <w:rFonts w:ascii="Verdana" w:hAnsi="Verdana"/>
        </w:rPr>
        <w:t xml:space="preserve">  </w:t>
      </w:r>
    </w:p>
    <w:p w14:paraId="01456D3F" w14:textId="208A6274" w:rsidR="008F6643" w:rsidRPr="00B11A06" w:rsidRDefault="008F6643" w:rsidP="00BE3A2B">
      <w:pPr>
        <w:pStyle w:val="Viktor"/>
        <w:numPr>
          <w:ilvl w:val="0"/>
          <w:numId w:val="8"/>
        </w:numPr>
        <w:tabs>
          <w:tab w:val="clear" w:pos="720"/>
          <w:tab w:val="num" w:pos="0"/>
        </w:tabs>
        <w:spacing w:line="276" w:lineRule="auto"/>
        <w:ind w:left="284" w:hanging="284"/>
        <w:rPr>
          <w:rFonts w:ascii="Verdana" w:hAnsi="Verdana"/>
        </w:rPr>
      </w:pPr>
      <w:r w:rsidRPr="00B11A06">
        <w:rPr>
          <w:rFonts w:ascii="Verdana" w:hAnsi="Verdana"/>
        </w:rPr>
        <w:t>The conservation status of all species considered likely to occur in the area was determined as per the most recent iteration of the southern African Red Data list for birds (</w:t>
      </w:r>
      <w:r w:rsidR="00555F5A">
        <w:rPr>
          <w:rFonts w:ascii="Verdana" w:hAnsi="Verdana"/>
        </w:rPr>
        <w:t xml:space="preserve">Taylor </w:t>
      </w:r>
      <w:r w:rsidR="00D866B2">
        <w:rPr>
          <w:rFonts w:ascii="Verdana" w:hAnsi="Verdana"/>
          <w:i/>
        </w:rPr>
        <w:t>(ed.)</w:t>
      </w:r>
      <w:r w:rsidR="00555F5A">
        <w:rPr>
          <w:rFonts w:ascii="Verdana" w:hAnsi="Verdana"/>
        </w:rPr>
        <w:t xml:space="preserve"> 2014)</w:t>
      </w:r>
      <w:r w:rsidRPr="00B11A06">
        <w:rPr>
          <w:rFonts w:ascii="Verdana" w:hAnsi="Verdana"/>
        </w:rPr>
        <w:t xml:space="preserve"> and the most recent and comprehensive summary of southern African bird biology (Hockey </w:t>
      </w:r>
      <w:r w:rsidRPr="00B11A06">
        <w:rPr>
          <w:rFonts w:ascii="Verdana" w:hAnsi="Verdana"/>
          <w:i/>
        </w:rPr>
        <w:t>et al.</w:t>
      </w:r>
      <w:r w:rsidRPr="00B11A06">
        <w:rPr>
          <w:rFonts w:ascii="Verdana" w:hAnsi="Verdana"/>
        </w:rPr>
        <w:t xml:space="preserve"> 2005). </w:t>
      </w:r>
    </w:p>
    <w:p w14:paraId="5F7CB5CB" w14:textId="77777777" w:rsidR="008F6643" w:rsidRPr="00B11A06" w:rsidRDefault="008F6643" w:rsidP="00BE3A2B">
      <w:pPr>
        <w:pStyle w:val="Viktor"/>
        <w:numPr>
          <w:ilvl w:val="0"/>
          <w:numId w:val="8"/>
        </w:numPr>
        <w:tabs>
          <w:tab w:val="clear" w:pos="720"/>
          <w:tab w:val="num" w:pos="0"/>
        </w:tabs>
        <w:spacing w:line="276" w:lineRule="auto"/>
        <w:ind w:left="284"/>
        <w:rPr>
          <w:rFonts w:ascii="Verdana" w:hAnsi="Verdana"/>
        </w:rPr>
      </w:pPr>
      <w:r w:rsidRPr="00B11A06">
        <w:rPr>
          <w:rFonts w:ascii="Verdana" w:hAnsi="Verdana"/>
        </w:rPr>
        <w:t xml:space="preserve">The author has travelled and worked extensively on power line projects in the </w:t>
      </w:r>
      <w:r w:rsidR="00C52059" w:rsidRPr="00B11A06">
        <w:rPr>
          <w:rFonts w:ascii="Verdana" w:hAnsi="Verdana"/>
        </w:rPr>
        <w:t xml:space="preserve">Limpopo </w:t>
      </w:r>
      <w:r w:rsidRPr="00B11A06">
        <w:rPr>
          <w:rFonts w:ascii="Verdana" w:hAnsi="Verdana"/>
        </w:rPr>
        <w:t xml:space="preserve">Province since 1996. Personal observations of avifauna and bird/habitat associations have therefore also been used to supplement the data that is available from SABAP2, including sightings made during the field </w:t>
      </w:r>
      <w:r w:rsidR="00EE6243" w:rsidRPr="00B11A06">
        <w:rPr>
          <w:rFonts w:ascii="Verdana" w:hAnsi="Verdana"/>
        </w:rPr>
        <w:t>investigations</w:t>
      </w:r>
      <w:r w:rsidRPr="00B11A06">
        <w:rPr>
          <w:rFonts w:ascii="Verdana" w:hAnsi="Verdana"/>
        </w:rPr>
        <w:t xml:space="preserve"> in </w:t>
      </w:r>
      <w:r w:rsidR="00555F5A">
        <w:rPr>
          <w:rFonts w:ascii="Verdana" w:hAnsi="Verdana"/>
        </w:rPr>
        <w:t>December</w:t>
      </w:r>
      <w:r w:rsidRPr="00B11A06">
        <w:rPr>
          <w:rFonts w:ascii="Verdana" w:hAnsi="Verdana"/>
        </w:rPr>
        <w:t xml:space="preserve"> 20</w:t>
      </w:r>
      <w:r w:rsidR="0089446D" w:rsidRPr="00B11A06">
        <w:rPr>
          <w:rFonts w:ascii="Verdana" w:hAnsi="Verdana"/>
        </w:rPr>
        <w:t>12</w:t>
      </w:r>
      <w:r w:rsidR="00EE6243" w:rsidRPr="00B11A06">
        <w:rPr>
          <w:rFonts w:ascii="Verdana" w:hAnsi="Verdana"/>
        </w:rPr>
        <w:t xml:space="preserve"> and </w:t>
      </w:r>
      <w:r w:rsidR="00555F5A">
        <w:rPr>
          <w:rFonts w:ascii="Verdana" w:hAnsi="Verdana"/>
        </w:rPr>
        <w:t>June</w:t>
      </w:r>
      <w:r w:rsidR="00EE6243" w:rsidRPr="00B11A06">
        <w:rPr>
          <w:rFonts w:ascii="Verdana" w:hAnsi="Verdana"/>
        </w:rPr>
        <w:t xml:space="preserve"> 201</w:t>
      </w:r>
      <w:r w:rsidR="00555F5A">
        <w:rPr>
          <w:rFonts w:ascii="Verdana" w:hAnsi="Verdana"/>
        </w:rPr>
        <w:t>4</w:t>
      </w:r>
      <w:r w:rsidRPr="00B11A06">
        <w:rPr>
          <w:rFonts w:ascii="Verdana" w:hAnsi="Verdana"/>
        </w:rPr>
        <w:t xml:space="preserve">.  </w:t>
      </w:r>
    </w:p>
    <w:p w14:paraId="4E571785" w14:textId="77777777" w:rsidR="00A76E53" w:rsidRDefault="008F6643" w:rsidP="0032157E">
      <w:pPr>
        <w:pStyle w:val="Viktor"/>
        <w:numPr>
          <w:ilvl w:val="0"/>
          <w:numId w:val="10"/>
        </w:numPr>
        <w:tabs>
          <w:tab w:val="clear" w:pos="720"/>
          <w:tab w:val="num" w:pos="0"/>
        </w:tabs>
        <w:spacing w:line="276" w:lineRule="auto"/>
        <w:ind w:left="284"/>
        <w:rPr>
          <w:rFonts w:ascii="Verdana" w:hAnsi="Verdana"/>
        </w:rPr>
      </w:pPr>
      <w:r w:rsidRPr="00A76E53">
        <w:rPr>
          <w:rFonts w:ascii="Verdana" w:hAnsi="Verdana"/>
        </w:rPr>
        <w:t>The power line bird mortality incident database of the Eskom - Endangered Wildlife Trust Strategic Partnership (1996 to 2007) was consulted to determine which of the species occurring in the study area are typically impacted upon by power lines and the extent to which they are impacted on</w:t>
      </w:r>
      <w:r w:rsidR="00DF2DD0" w:rsidRPr="00A76E53">
        <w:rPr>
          <w:rFonts w:ascii="Verdana" w:hAnsi="Verdana"/>
        </w:rPr>
        <w:t xml:space="preserve"> (Van </w:t>
      </w:r>
      <w:proofErr w:type="spellStart"/>
      <w:r w:rsidR="00DF2DD0" w:rsidRPr="00A76E53">
        <w:rPr>
          <w:rFonts w:ascii="Verdana" w:hAnsi="Verdana"/>
        </w:rPr>
        <w:t>Rooyen</w:t>
      </w:r>
      <w:proofErr w:type="spellEnd"/>
      <w:r w:rsidR="00DF2DD0" w:rsidRPr="00A76E53">
        <w:rPr>
          <w:rFonts w:ascii="Verdana" w:hAnsi="Verdana"/>
        </w:rPr>
        <w:t xml:space="preserve"> 2007)</w:t>
      </w:r>
      <w:r w:rsidRPr="00A76E53">
        <w:rPr>
          <w:rFonts w:ascii="Verdana" w:hAnsi="Verdana"/>
        </w:rPr>
        <w:t xml:space="preserve">. </w:t>
      </w:r>
    </w:p>
    <w:p w14:paraId="7E2E2866" w14:textId="77777777" w:rsidR="008F6643" w:rsidRPr="00A76E53" w:rsidRDefault="008F6643" w:rsidP="00D866B2">
      <w:pPr>
        <w:pStyle w:val="Viktor"/>
        <w:numPr>
          <w:ilvl w:val="0"/>
          <w:numId w:val="10"/>
        </w:numPr>
        <w:tabs>
          <w:tab w:val="clear" w:pos="720"/>
          <w:tab w:val="num" w:pos="0"/>
        </w:tabs>
        <w:spacing w:line="276" w:lineRule="auto"/>
        <w:ind w:left="284"/>
        <w:rPr>
          <w:rFonts w:ascii="Verdana" w:hAnsi="Verdana"/>
        </w:rPr>
      </w:pPr>
      <w:r w:rsidRPr="00A76E53">
        <w:rPr>
          <w:rFonts w:ascii="Verdana" w:hAnsi="Verdana"/>
        </w:rPr>
        <w:t xml:space="preserve">A classification of the vegetation types in the </w:t>
      </w:r>
      <w:r w:rsidR="006F0C7C" w:rsidRPr="00A76E53">
        <w:rPr>
          <w:rFonts w:ascii="Verdana" w:hAnsi="Verdana"/>
        </w:rPr>
        <w:t>QDGCs</w:t>
      </w:r>
      <w:r w:rsidRPr="00A76E53">
        <w:rPr>
          <w:rFonts w:ascii="Verdana" w:hAnsi="Verdana"/>
        </w:rPr>
        <w:t xml:space="preserve"> was obtained from the Southern African Bird Atlas Project 1 (SABAP1, Harrison </w:t>
      </w:r>
      <w:r w:rsidRPr="00A4422E">
        <w:rPr>
          <w:rFonts w:ascii="Verdana" w:hAnsi="Verdana"/>
          <w:i/>
        </w:rPr>
        <w:t>et al.</w:t>
      </w:r>
      <w:r w:rsidRPr="00A76E53">
        <w:rPr>
          <w:rFonts w:ascii="Verdana" w:hAnsi="Verdana"/>
        </w:rPr>
        <w:t xml:space="preserve"> (1997)</w:t>
      </w:r>
      <w:r w:rsidR="00664BAA" w:rsidRPr="00A76E53">
        <w:rPr>
          <w:rFonts w:ascii="Verdana" w:hAnsi="Verdana"/>
        </w:rPr>
        <w:t>, and the Vegetation map of South Africa (</w:t>
      </w:r>
      <w:proofErr w:type="spellStart"/>
      <w:r w:rsidR="00664BAA" w:rsidRPr="00A76E53">
        <w:rPr>
          <w:rFonts w:ascii="Verdana" w:hAnsi="Verdana"/>
        </w:rPr>
        <w:t>Mucina</w:t>
      </w:r>
      <w:proofErr w:type="spellEnd"/>
      <w:r w:rsidR="00664BAA" w:rsidRPr="00A76E53">
        <w:rPr>
          <w:rFonts w:ascii="Verdana" w:hAnsi="Verdana"/>
        </w:rPr>
        <w:t xml:space="preserve"> &amp; Rutherford 2006)</w:t>
      </w:r>
      <w:r w:rsidRPr="00A76E53">
        <w:rPr>
          <w:rFonts w:ascii="Verdana" w:hAnsi="Verdana"/>
        </w:rPr>
        <w:t xml:space="preserve">. </w:t>
      </w:r>
    </w:p>
    <w:p w14:paraId="4BD0BE26" w14:textId="77777777" w:rsidR="00415F57" w:rsidRPr="00B11A06" w:rsidRDefault="00415F57" w:rsidP="00BE3A2B">
      <w:pPr>
        <w:pStyle w:val="Viktor"/>
        <w:numPr>
          <w:ilvl w:val="0"/>
          <w:numId w:val="10"/>
        </w:numPr>
        <w:tabs>
          <w:tab w:val="clear" w:pos="720"/>
          <w:tab w:val="num" w:pos="0"/>
        </w:tabs>
        <w:spacing w:line="276" w:lineRule="auto"/>
        <w:ind w:left="426"/>
        <w:rPr>
          <w:rFonts w:ascii="Verdana" w:hAnsi="Verdana"/>
        </w:rPr>
      </w:pPr>
      <w:proofErr w:type="spellStart"/>
      <w:r w:rsidRPr="00B11A06">
        <w:rPr>
          <w:rFonts w:ascii="Verdana" w:hAnsi="Verdana"/>
        </w:rPr>
        <w:lastRenderedPageBreak/>
        <w:t>Dr.</w:t>
      </w:r>
      <w:proofErr w:type="spellEnd"/>
      <w:r w:rsidRPr="00B11A06">
        <w:rPr>
          <w:rFonts w:ascii="Verdana" w:hAnsi="Verdana"/>
        </w:rPr>
        <w:t xml:space="preserve"> Patrick Benson, independent vulture researcher and research fellow at the Wits School of Animal, Plant and Environmental Sciences was consulted with regard to the location of historical vulture roosts and breeding areas in </w:t>
      </w:r>
      <w:proofErr w:type="spellStart"/>
      <w:r w:rsidRPr="00B11A06">
        <w:rPr>
          <w:rFonts w:ascii="Verdana" w:hAnsi="Verdana"/>
        </w:rPr>
        <w:t>Sekhukhuneland</w:t>
      </w:r>
      <w:proofErr w:type="spellEnd"/>
      <w:r w:rsidR="00A44A81" w:rsidRPr="00B11A06">
        <w:rPr>
          <w:rFonts w:ascii="Verdana" w:hAnsi="Verdana"/>
        </w:rPr>
        <w:t xml:space="preserve"> (Benson 2012)</w:t>
      </w:r>
      <w:r w:rsidRPr="00B11A06">
        <w:rPr>
          <w:rFonts w:ascii="Verdana" w:hAnsi="Verdana"/>
        </w:rPr>
        <w:t xml:space="preserve">. </w:t>
      </w:r>
    </w:p>
    <w:p w14:paraId="221BA3A1" w14:textId="77777777" w:rsidR="00415F57" w:rsidRPr="00B11A06" w:rsidRDefault="00415F57" w:rsidP="00BE3A2B">
      <w:pPr>
        <w:pStyle w:val="Viktor"/>
        <w:numPr>
          <w:ilvl w:val="0"/>
          <w:numId w:val="10"/>
        </w:numPr>
        <w:tabs>
          <w:tab w:val="clear" w:pos="720"/>
          <w:tab w:val="num" w:pos="0"/>
        </w:tabs>
        <w:spacing w:line="276" w:lineRule="auto"/>
        <w:ind w:left="426"/>
        <w:rPr>
          <w:rFonts w:ascii="Verdana" w:hAnsi="Verdana"/>
        </w:rPr>
      </w:pPr>
      <w:r w:rsidRPr="00B11A06">
        <w:rPr>
          <w:rFonts w:ascii="Verdana" w:hAnsi="Verdana"/>
        </w:rPr>
        <w:t xml:space="preserve">Information on the location of vulture restaurants in the Limpopo province was obtained from Kerri </w:t>
      </w:r>
      <w:proofErr w:type="spellStart"/>
      <w:r w:rsidRPr="00B11A06">
        <w:rPr>
          <w:rFonts w:ascii="Verdana" w:hAnsi="Verdana"/>
        </w:rPr>
        <w:t>Wolter</w:t>
      </w:r>
      <w:proofErr w:type="spellEnd"/>
      <w:r w:rsidRPr="00B11A06">
        <w:rPr>
          <w:rFonts w:ascii="Verdana" w:hAnsi="Verdana"/>
        </w:rPr>
        <w:t>, independent vulture researcher</w:t>
      </w:r>
      <w:r w:rsidR="00C7792F" w:rsidRPr="00B11A06">
        <w:rPr>
          <w:rFonts w:ascii="Verdana" w:hAnsi="Verdana"/>
        </w:rPr>
        <w:t xml:space="preserve"> </w:t>
      </w:r>
      <w:r w:rsidR="0092635B" w:rsidRPr="00B11A06">
        <w:rPr>
          <w:rFonts w:ascii="Verdana" w:hAnsi="Verdana"/>
        </w:rPr>
        <w:t>and manager of</w:t>
      </w:r>
      <w:r w:rsidR="00C7792F" w:rsidRPr="00B11A06">
        <w:rPr>
          <w:rFonts w:ascii="Verdana" w:hAnsi="Verdana"/>
        </w:rPr>
        <w:t xml:space="preserve"> </w:t>
      </w:r>
      <w:proofErr w:type="spellStart"/>
      <w:r w:rsidR="00C7792F" w:rsidRPr="00B11A06">
        <w:rPr>
          <w:rFonts w:ascii="Verdana" w:hAnsi="Verdana"/>
        </w:rPr>
        <w:t>VulPro</w:t>
      </w:r>
      <w:proofErr w:type="spellEnd"/>
      <w:r w:rsidR="00A44A81" w:rsidRPr="00B11A06">
        <w:rPr>
          <w:rFonts w:ascii="Verdana" w:hAnsi="Verdana"/>
        </w:rPr>
        <w:t xml:space="preserve"> (</w:t>
      </w:r>
      <w:proofErr w:type="spellStart"/>
      <w:r w:rsidR="00A44A81" w:rsidRPr="00B11A06">
        <w:rPr>
          <w:rFonts w:ascii="Verdana" w:hAnsi="Verdana"/>
        </w:rPr>
        <w:t>Wolter</w:t>
      </w:r>
      <w:proofErr w:type="spellEnd"/>
      <w:r w:rsidR="00A44A81" w:rsidRPr="00B11A06">
        <w:rPr>
          <w:rFonts w:ascii="Verdana" w:hAnsi="Verdana"/>
        </w:rPr>
        <w:t xml:space="preserve"> 201</w:t>
      </w:r>
      <w:r w:rsidR="000C7EB9">
        <w:rPr>
          <w:rFonts w:ascii="Verdana" w:hAnsi="Verdana"/>
        </w:rPr>
        <w:t>4</w:t>
      </w:r>
      <w:r w:rsidR="00A44A81" w:rsidRPr="00B11A06">
        <w:rPr>
          <w:rFonts w:ascii="Verdana" w:hAnsi="Verdana"/>
        </w:rPr>
        <w:t>)</w:t>
      </w:r>
      <w:r w:rsidRPr="00B11A06">
        <w:rPr>
          <w:rFonts w:ascii="Verdana" w:hAnsi="Verdana"/>
        </w:rPr>
        <w:t xml:space="preserve">. </w:t>
      </w:r>
    </w:p>
    <w:p w14:paraId="19611994" w14:textId="44D7480A" w:rsidR="008F6643" w:rsidRPr="00B11A06" w:rsidRDefault="008F6643" w:rsidP="00BE3A2B">
      <w:pPr>
        <w:pStyle w:val="Viktor"/>
        <w:numPr>
          <w:ilvl w:val="0"/>
          <w:numId w:val="11"/>
        </w:numPr>
        <w:tabs>
          <w:tab w:val="clear" w:pos="720"/>
          <w:tab w:val="num" w:pos="0"/>
        </w:tabs>
        <w:spacing w:line="276" w:lineRule="auto"/>
        <w:ind w:left="426"/>
        <w:rPr>
          <w:rFonts w:ascii="Verdana" w:hAnsi="Verdana"/>
        </w:rPr>
      </w:pPr>
      <w:r w:rsidRPr="00B11A06">
        <w:rPr>
          <w:rFonts w:ascii="Verdana" w:hAnsi="Verdana"/>
        </w:rPr>
        <w:t xml:space="preserve">Information on the micro habitat level was obtained through visiting the area in </w:t>
      </w:r>
      <w:r w:rsidR="00B753FB">
        <w:rPr>
          <w:rFonts w:ascii="Verdana" w:hAnsi="Verdana"/>
        </w:rPr>
        <w:t>December</w:t>
      </w:r>
      <w:r w:rsidR="000B3150" w:rsidRPr="00B11A06">
        <w:rPr>
          <w:rFonts w:ascii="Verdana" w:hAnsi="Verdana"/>
        </w:rPr>
        <w:t xml:space="preserve"> 2012</w:t>
      </w:r>
      <w:r w:rsidRPr="00B11A06">
        <w:rPr>
          <w:rFonts w:ascii="Verdana" w:hAnsi="Verdana"/>
        </w:rPr>
        <w:t xml:space="preserve"> </w:t>
      </w:r>
      <w:r w:rsidR="00600EAB" w:rsidRPr="00B11A06">
        <w:rPr>
          <w:rFonts w:ascii="Verdana" w:hAnsi="Verdana"/>
        </w:rPr>
        <w:t xml:space="preserve">and </w:t>
      </w:r>
      <w:r w:rsidR="00B753FB">
        <w:rPr>
          <w:rFonts w:ascii="Verdana" w:hAnsi="Verdana"/>
        </w:rPr>
        <w:t>June</w:t>
      </w:r>
      <w:r w:rsidR="00600EAB" w:rsidRPr="00B11A06">
        <w:rPr>
          <w:rFonts w:ascii="Verdana" w:hAnsi="Verdana"/>
        </w:rPr>
        <w:t xml:space="preserve"> 201</w:t>
      </w:r>
      <w:r w:rsidR="00B753FB">
        <w:rPr>
          <w:rFonts w:ascii="Verdana" w:hAnsi="Verdana"/>
        </w:rPr>
        <w:t>4</w:t>
      </w:r>
      <w:r w:rsidR="00600EAB" w:rsidRPr="00B11A06">
        <w:rPr>
          <w:rFonts w:ascii="Verdana" w:hAnsi="Verdana"/>
        </w:rPr>
        <w:t xml:space="preserve"> </w:t>
      </w:r>
      <w:r w:rsidR="00A4422E">
        <w:rPr>
          <w:rFonts w:ascii="Verdana" w:hAnsi="Verdana"/>
        </w:rPr>
        <w:t>to</w:t>
      </w:r>
      <w:r w:rsidR="00A4422E" w:rsidRPr="00B11A06">
        <w:rPr>
          <w:rFonts w:ascii="Verdana" w:hAnsi="Verdana"/>
        </w:rPr>
        <w:t xml:space="preserve"> </w:t>
      </w:r>
      <w:r w:rsidRPr="00B11A06">
        <w:rPr>
          <w:rFonts w:ascii="Verdana" w:hAnsi="Verdana"/>
        </w:rPr>
        <w:t xml:space="preserve">obtain a first-hand perspective.  </w:t>
      </w:r>
    </w:p>
    <w:p w14:paraId="3D1EFE2F" w14:textId="77777777" w:rsidR="00B91210" w:rsidRPr="00B11A06" w:rsidRDefault="00B91210" w:rsidP="00B11A06">
      <w:pPr>
        <w:pStyle w:val="Viktor"/>
        <w:spacing w:line="276" w:lineRule="auto"/>
        <w:ind w:left="709"/>
        <w:rPr>
          <w:rFonts w:ascii="Verdana" w:hAnsi="Verdana"/>
        </w:rPr>
      </w:pPr>
    </w:p>
    <w:p w14:paraId="690A2C7C" w14:textId="77777777" w:rsidR="00BC33DD" w:rsidRPr="00B11A06" w:rsidRDefault="004923DB" w:rsidP="00B11A06">
      <w:pPr>
        <w:numPr>
          <w:ilvl w:val="1"/>
          <w:numId w:val="4"/>
        </w:numPr>
        <w:tabs>
          <w:tab w:val="clear" w:pos="360"/>
          <w:tab w:val="num" w:pos="0"/>
          <w:tab w:val="num" w:pos="709"/>
        </w:tabs>
        <w:spacing w:line="276" w:lineRule="auto"/>
        <w:jc w:val="both"/>
        <w:rPr>
          <w:rFonts w:ascii="Verdana" w:hAnsi="Verdana"/>
          <w:b/>
          <w:sz w:val="20"/>
          <w:szCs w:val="20"/>
        </w:rPr>
      </w:pPr>
      <w:r w:rsidRPr="00B11A06">
        <w:rPr>
          <w:rFonts w:ascii="Verdana" w:hAnsi="Verdana"/>
          <w:b/>
          <w:sz w:val="20"/>
          <w:szCs w:val="20"/>
        </w:rPr>
        <w:t>1</w:t>
      </w:r>
      <w:r w:rsidR="00721D67" w:rsidRPr="00B11A06">
        <w:rPr>
          <w:rFonts w:ascii="Verdana" w:hAnsi="Verdana"/>
          <w:b/>
          <w:sz w:val="20"/>
          <w:szCs w:val="20"/>
        </w:rPr>
        <w:t>.</w:t>
      </w:r>
      <w:r w:rsidRPr="00B11A06">
        <w:rPr>
          <w:rFonts w:ascii="Verdana" w:hAnsi="Verdana"/>
          <w:b/>
          <w:sz w:val="20"/>
          <w:szCs w:val="20"/>
        </w:rPr>
        <w:t>3</w:t>
      </w:r>
      <w:r w:rsidR="00721D67" w:rsidRPr="00B11A06">
        <w:rPr>
          <w:rFonts w:ascii="Verdana" w:hAnsi="Verdana"/>
          <w:b/>
          <w:sz w:val="20"/>
          <w:szCs w:val="20"/>
        </w:rPr>
        <w:tab/>
      </w:r>
      <w:r w:rsidR="00721D67" w:rsidRPr="00B11A06">
        <w:rPr>
          <w:rFonts w:ascii="Verdana" w:hAnsi="Verdana"/>
          <w:b/>
          <w:sz w:val="20"/>
          <w:szCs w:val="20"/>
        </w:rPr>
        <w:tab/>
      </w:r>
      <w:r w:rsidR="008D1A59" w:rsidRPr="00B11A06">
        <w:rPr>
          <w:rFonts w:ascii="Verdana" w:hAnsi="Verdana"/>
          <w:b/>
          <w:sz w:val="20"/>
          <w:szCs w:val="20"/>
        </w:rPr>
        <w:t xml:space="preserve">Assumptions &amp; </w:t>
      </w:r>
      <w:r w:rsidR="00BC33DD" w:rsidRPr="00B11A06">
        <w:rPr>
          <w:rFonts w:ascii="Verdana" w:hAnsi="Verdana"/>
          <w:b/>
          <w:sz w:val="20"/>
          <w:szCs w:val="20"/>
        </w:rPr>
        <w:t>Limitations</w:t>
      </w:r>
    </w:p>
    <w:p w14:paraId="465981F7" w14:textId="77777777" w:rsidR="00401CF3" w:rsidRPr="00B11A06" w:rsidRDefault="00401CF3" w:rsidP="00B11A06">
      <w:pPr>
        <w:pStyle w:val="Viktor"/>
        <w:spacing w:line="276" w:lineRule="auto"/>
        <w:rPr>
          <w:rFonts w:ascii="Verdana" w:hAnsi="Verdana"/>
        </w:rPr>
      </w:pPr>
    </w:p>
    <w:p w14:paraId="72DBB04D" w14:textId="77777777" w:rsidR="00C81F44" w:rsidRPr="00B11A06" w:rsidRDefault="00C81F44" w:rsidP="00BE3A2B">
      <w:pPr>
        <w:pStyle w:val="Viktor"/>
        <w:spacing w:line="276" w:lineRule="auto"/>
        <w:rPr>
          <w:rFonts w:ascii="Verdana" w:hAnsi="Verdana"/>
        </w:rPr>
      </w:pPr>
      <w:r w:rsidRPr="00B11A06">
        <w:rPr>
          <w:rFonts w:ascii="Verdana" w:hAnsi="Verdana"/>
        </w:rPr>
        <w:t>The following assumptions and limitations are applicable in this study:</w:t>
      </w:r>
    </w:p>
    <w:p w14:paraId="7107766D" w14:textId="77777777" w:rsidR="00C81F44" w:rsidRPr="00B11A06" w:rsidRDefault="00C81F44" w:rsidP="00B11A06">
      <w:pPr>
        <w:pStyle w:val="Viktor"/>
        <w:spacing w:line="276" w:lineRule="auto"/>
        <w:ind w:left="720"/>
        <w:rPr>
          <w:rFonts w:ascii="Verdana" w:hAnsi="Verdana"/>
        </w:rPr>
      </w:pPr>
    </w:p>
    <w:p w14:paraId="46572890" w14:textId="77777777" w:rsidR="005A4D75" w:rsidRPr="00B11A06" w:rsidRDefault="00A12A87" w:rsidP="00BE3A2B">
      <w:pPr>
        <w:pStyle w:val="ListBullet"/>
        <w:tabs>
          <w:tab w:val="clear" w:pos="1134"/>
          <w:tab w:val="num" w:pos="0"/>
        </w:tabs>
        <w:spacing w:line="276" w:lineRule="auto"/>
        <w:ind w:left="426"/>
        <w:rPr>
          <w:lang w:val="en-ZA"/>
        </w:rPr>
      </w:pPr>
      <w:r w:rsidRPr="00B11A06">
        <w:rPr>
          <w:lang w:val="en-ZA"/>
        </w:rPr>
        <w:t xml:space="preserve">In this instance the </w:t>
      </w:r>
      <w:r w:rsidR="001B0D34" w:rsidRPr="00B11A06">
        <w:rPr>
          <w:lang w:val="en-ZA"/>
        </w:rPr>
        <w:t>2430CA</w:t>
      </w:r>
      <w:r w:rsidR="00D1399E" w:rsidRPr="00B11A06">
        <w:rPr>
          <w:lang w:val="en-ZA"/>
        </w:rPr>
        <w:t xml:space="preserve"> and </w:t>
      </w:r>
      <w:r w:rsidR="001B0D34" w:rsidRPr="00B11A06">
        <w:rPr>
          <w:lang w:val="en-ZA"/>
        </w:rPr>
        <w:t>2430AC</w:t>
      </w:r>
      <w:r w:rsidR="00E335E8" w:rsidRPr="00B11A06">
        <w:rPr>
          <w:lang w:val="en-ZA"/>
        </w:rPr>
        <w:t xml:space="preserve"> QDGCs</w:t>
      </w:r>
      <w:r w:rsidRPr="00B11A06">
        <w:rPr>
          <w:lang w:val="en-ZA"/>
        </w:rPr>
        <w:t xml:space="preserve"> have been </w:t>
      </w:r>
      <w:r w:rsidR="0044404D">
        <w:rPr>
          <w:lang w:val="en-ZA"/>
        </w:rPr>
        <w:t>well</w:t>
      </w:r>
      <w:r w:rsidRPr="00B11A06">
        <w:rPr>
          <w:lang w:val="en-ZA"/>
        </w:rPr>
        <w:t xml:space="preserve"> covered by SABAP2 to date, with data being recorded on </w:t>
      </w:r>
      <w:r w:rsidR="008C30A4" w:rsidRPr="00B11A06">
        <w:rPr>
          <w:lang w:val="en-ZA"/>
        </w:rPr>
        <w:t xml:space="preserve">a combined </w:t>
      </w:r>
      <w:r w:rsidR="0044404D">
        <w:rPr>
          <w:lang w:val="en-ZA"/>
        </w:rPr>
        <w:t>67</w:t>
      </w:r>
      <w:r w:rsidR="008C30A4" w:rsidRPr="00B11A06">
        <w:rPr>
          <w:lang w:val="en-ZA"/>
        </w:rPr>
        <w:t xml:space="preserve"> </w:t>
      </w:r>
      <w:r w:rsidRPr="00B11A06">
        <w:rPr>
          <w:lang w:val="en-ZA"/>
        </w:rPr>
        <w:t xml:space="preserve">checklists to date. The SABAP2 data was therefore regarded as a </w:t>
      </w:r>
      <w:r w:rsidR="00E6548C">
        <w:rPr>
          <w:lang w:val="en-ZA"/>
        </w:rPr>
        <w:t>reliable</w:t>
      </w:r>
      <w:r w:rsidRPr="00B11A06">
        <w:rPr>
          <w:lang w:val="en-ZA"/>
        </w:rPr>
        <w:t xml:space="preserve"> snapshot of the avifauna. For purposes of completeness, the list of species that could be encountered was supplemented with observations and general knowledge of the area by the author, by consulting species lists for adjacent QDGCs with similar habitat, and by consulting historical data from the Atlas of Southern African Birds </w:t>
      </w:r>
      <w:r w:rsidR="000C0104" w:rsidRPr="00B11A06">
        <w:rPr>
          <w:lang w:val="en-ZA"/>
        </w:rPr>
        <w:t>(</w:t>
      </w:r>
      <w:r w:rsidRPr="00B11A06">
        <w:rPr>
          <w:lang w:val="en-ZA"/>
        </w:rPr>
        <w:t>SABAP1</w:t>
      </w:r>
      <w:r w:rsidR="000C0104" w:rsidRPr="00B11A06">
        <w:rPr>
          <w:lang w:val="en-ZA"/>
        </w:rPr>
        <w:t>)</w:t>
      </w:r>
      <w:r w:rsidRPr="00B11A06">
        <w:rPr>
          <w:lang w:val="en-ZA"/>
        </w:rPr>
        <w:t>.</w:t>
      </w:r>
      <w:r w:rsidR="00F447E4" w:rsidRPr="00B11A06">
        <w:rPr>
          <w:lang w:val="en-ZA"/>
        </w:rPr>
        <w:t xml:space="preserve">  </w:t>
      </w:r>
    </w:p>
    <w:p w14:paraId="18BBE49F" w14:textId="77777777" w:rsidR="005A4D75" w:rsidRPr="00B11A06" w:rsidRDefault="00995EE7" w:rsidP="00BE3A2B">
      <w:pPr>
        <w:pStyle w:val="ListBullet"/>
        <w:tabs>
          <w:tab w:val="clear" w:pos="1134"/>
          <w:tab w:val="num" w:pos="0"/>
        </w:tabs>
        <w:spacing w:line="276" w:lineRule="auto"/>
        <w:ind w:left="426"/>
        <w:rPr>
          <w:lang w:val="en-ZA"/>
        </w:rPr>
      </w:pPr>
      <w:r w:rsidRPr="00B11A06">
        <w:rPr>
          <w:lang w:val="en-ZA"/>
        </w:rPr>
        <w:t>Conclusions</w:t>
      </w:r>
      <w:r w:rsidR="005A4D75" w:rsidRPr="00B11A06">
        <w:rPr>
          <w:lang w:val="en-ZA"/>
        </w:rPr>
        <w:t xml:space="preserve"> in this study are based on experience of these and similar species in different parts of South Africa. Bird behaviour can never be entirely reduced to formulas that will hold true under all circumstances. However, power line and substation impacts can be predicted with a fair amount of certainty</w:t>
      </w:r>
      <w:r w:rsidRPr="00B11A06">
        <w:rPr>
          <w:lang w:val="en-ZA"/>
        </w:rPr>
        <w:t xml:space="preserve"> (see References Section </w:t>
      </w:r>
      <w:r w:rsidR="002E5FB6" w:rsidRPr="00B11A06">
        <w:rPr>
          <w:lang w:val="en-ZA"/>
        </w:rPr>
        <w:t>7</w:t>
      </w:r>
      <w:r w:rsidRPr="00B11A06">
        <w:rPr>
          <w:lang w:val="en-ZA"/>
        </w:rPr>
        <w:t>)</w:t>
      </w:r>
      <w:r w:rsidR="005A4D75" w:rsidRPr="00B11A06">
        <w:rPr>
          <w:lang w:val="en-ZA"/>
        </w:rPr>
        <w:t>.</w:t>
      </w:r>
    </w:p>
    <w:p w14:paraId="7B3E6619" w14:textId="77777777" w:rsidR="009F6ED9" w:rsidRDefault="005A4D75" w:rsidP="00BE3A2B">
      <w:pPr>
        <w:pStyle w:val="ListBullet"/>
        <w:tabs>
          <w:tab w:val="clear" w:pos="1134"/>
          <w:tab w:val="num" w:pos="0"/>
        </w:tabs>
        <w:spacing w:line="276" w:lineRule="auto"/>
        <w:ind w:left="426"/>
        <w:rPr>
          <w:lang w:val="en-ZA"/>
        </w:rPr>
      </w:pPr>
      <w:r w:rsidRPr="00B11A06">
        <w:rPr>
          <w:lang w:val="en-ZA"/>
        </w:rPr>
        <w:t xml:space="preserve">It is important to note that, although the predicted impacts are mostly concerned with Red Data species, the </w:t>
      </w:r>
      <w:r w:rsidR="00655BA9" w:rsidRPr="00B11A06">
        <w:rPr>
          <w:lang w:val="en-ZA"/>
        </w:rPr>
        <w:t>non-Red</w:t>
      </w:r>
      <w:r w:rsidRPr="00B11A06">
        <w:rPr>
          <w:lang w:val="en-ZA"/>
        </w:rPr>
        <w:t xml:space="preserve"> Data species will benefit as much from the proposed mitigation measures as they share the same habitat and face the same</w:t>
      </w:r>
      <w:r w:rsidR="00092866" w:rsidRPr="00B11A06">
        <w:rPr>
          <w:lang w:val="en-ZA"/>
        </w:rPr>
        <w:t xml:space="preserve"> </w:t>
      </w:r>
      <w:r w:rsidR="00566601" w:rsidRPr="00B11A06">
        <w:rPr>
          <w:lang w:val="en-ZA"/>
        </w:rPr>
        <w:t>potential</w:t>
      </w:r>
      <w:r w:rsidRPr="00B11A06">
        <w:rPr>
          <w:lang w:val="en-ZA"/>
        </w:rPr>
        <w:t xml:space="preserve"> impacts as the Red Data species. </w:t>
      </w:r>
    </w:p>
    <w:p w14:paraId="23DFD215" w14:textId="11F38479" w:rsidR="005A4D75" w:rsidRPr="00B11A06" w:rsidRDefault="009F6ED9" w:rsidP="00BE3A2B">
      <w:pPr>
        <w:pStyle w:val="ListBullet"/>
        <w:tabs>
          <w:tab w:val="clear" w:pos="1134"/>
          <w:tab w:val="num" w:pos="0"/>
        </w:tabs>
        <w:spacing w:line="276" w:lineRule="auto"/>
        <w:ind w:left="426"/>
        <w:rPr>
          <w:lang w:val="en-ZA"/>
        </w:rPr>
      </w:pPr>
      <w:r>
        <w:rPr>
          <w:lang w:val="en-ZA"/>
        </w:rPr>
        <w:t>The study area was de</w:t>
      </w:r>
      <w:r w:rsidR="00F423AE">
        <w:rPr>
          <w:lang w:val="en-ZA"/>
        </w:rPr>
        <w:t xml:space="preserve">fined </w:t>
      </w:r>
      <w:r>
        <w:rPr>
          <w:lang w:val="en-ZA"/>
        </w:rPr>
        <w:t xml:space="preserve">as a 2km buffer around the proposed alignments. </w:t>
      </w:r>
      <w:r w:rsidR="005A4D75" w:rsidRPr="00B11A06">
        <w:rPr>
          <w:lang w:val="en-ZA"/>
        </w:rPr>
        <w:t xml:space="preserve"> </w:t>
      </w:r>
    </w:p>
    <w:p w14:paraId="5C8B32FD" w14:textId="77777777" w:rsidR="00203B73" w:rsidRPr="00B11A06" w:rsidRDefault="00203B73" w:rsidP="00B11A06">
      <w:pPr>
        <w:pStyle w:val="ListBullet"/>
        <w:numPr>
          <w:ilvl w:val="0"/>
          <w:numId w:val="0"/>
        </w:numPr>
        <w:spacing w:line="276" w:lineRule="auto"/>
        <w:ind w:left="360"/>
        <w:rPr>
          <w:lang w:val="en-ZA"/>
        </w:rPr>
      </w:pPr>
    </w:p>
    <w:p w14:paraId="632FF910" w14:textId="77777777" w:rsidR="00481032" w:rsidRPr="00B11A06" w:rsidRDefault="005A1B08" w:rsidP="00B11A06">
      <w:pPr>
        <w:numPr>
          <w:ilvl w:val="0"/>
          <w:numId w:val="3"/>
        </w:numPr>
        <w:tabs>
          <w:tab w:val="num" w:pos="360"/>
        </w:tabs>
        <w:spacing w:line="276" w:lineRule="auto"/>
        <w:ind w:left="0" w:firstLine="0"/>
        <w:jc w:val="both"/>
        <w:rPr>
          <w:rFonts w:ascii="Verdana" w:hAnsi="Verdana"/>
          <w:b/>
          <w:sz w:val="20"/>
          <w:szCs w:val="20"/>
        </w:rPr>
      </w:pPr>
      <w:r w:rsidRPr="00B11A06">
        <w:rPr>
          <w:rFonts w:ascii="Verdana" w:hAnsi="Verdana"/>
          <w:b/>
          <w:sz w:val="20"/>
          <w:szCs w:val="20"/>
        </w:rPr>
        <w:t xml:space="preserve">     </w:t>
      </w:r>
      <w:r w:rsidR="00481032" w:rsidRPr="00B11A06">
        <w:rPr>
          <w:rFonts w:ascii="Verdana" w:hAnsi="Verdana"/>
          <w:b/>
          <w:sz w:val="20"/>
          <w:szCs w:val="20"/>
        </w:rPr>
        <w:t>DESCRIPTION OF AFFECTED ENVIRONMENT</w:t>
      </w:r>
    </w:p>
    <w:p w14:paraId="4272BCE5" w14:textId="77777777" w:rsidR="00A02FDA" w:rsidRPr="00B11A06" w:rsidRDefault="00A02FDA" w:rsidP="00B11A06">
      <w:pPr>
        <w:spacing w:line="276" w:lineRule="auto"/>
        <w:jc w:val="both"/>
        <w:rPr>
          <w:rFonts w:ascii="Verdana" w:hAnsi="Verdana"/>
          <w:b/>
          <w:sz w:val="20"/>
          <w:szCs w:val="20"/>
        </w:rPr>
      </w:pPr>
    </w:p>
    <w:p w14:paraId="46C56E1D" w14:textId="77777777" w:rsidR="00A02FDA" w:rsidRPr="00B11A06" w:rsidRDefault="00A02FDA" w:rsidP="00B11A06">
      <w:pPr>
        <w:spacing w:line="276" w:lineRule="auto"/>
        <w:jc w:val="both"/>
        <w:rPr>
          <w:rFonts w:ascii="Verdana" w:hAnsi="Verdana"/>
          <w:b/>
          <w:sz w:val="20"/>
          <w:szCs w:val="20"/>
        </w:rPr>
      </w:pPr>
      <w:r w:rsidRPr="00B11A06">
        <w:rPr>
          <w:rFonts w:ascii="Verdana" w:hAnsi="Verdana"/>
          <w:b/>
          <w:sz w:val="20"/>
          <w:szCs w:val="20"/>
        </w:rPr>
        <w:t>2.1</w:t>
      </w:r>
      <w:r w:rsidRPr="00B11A06">
        <w:rPr>
          <w:rFonts w:ascii="Verdana" w:hAnsi="Verdana"/>
          <w:b/>
          <w:sz w:val="20"/>
          <w:szCs w:val="20"/>
        </w:rPr>
        <w:tab/>
        <w:t>Relevant bird populations</w:t>
      </w:r>
    </w:p>
    <w:p w14:paraId="1F1E2EF8" w14:textId="77777777" w:rsidR="00B1619A" w:rsidRPr="00B11A06" w:rsidRDefault="00B1619A" w:rsidP="00B11A06">
      <w:pPr>
        <w:spacing w:line="276" w:lineRule="auto"/>
        <w:ind w:left="720"/>
        <w:jc w:val="both"/>
        <w:rPr>
          <w:rFonts w:ascii="Verdana" w:hAnsi="Verdana" w:cs="Arial"/>
          <w:sz w:val="20"/>
        </w:rPr>
      </w:pPr>
    </w:p>
    <w:p w14:paraId="63FCB12A" w14:textId="77777777" w:rsidR="00A02FDA" w:rsidRPr="00B11A06" w:rsidRDefault="00CD4099" w:rsidP="00BE3A2B">
      <w:pPr>
        <w:spacing w:line="276" w:lineRule="auto"/>
        <w:jc w:val="both"/>
        <w:rPr>
          <w:rFonts w:ascii="Verdana" w:hAnsi="Verdana" w:cs="Arial"/>
          <w:sz w:val="20"/>
        </w:rPr>
      </w:pPr>
      <w:r w:rsidRPr="00B11A06">
        <w:rPr>
          <w:rFonts w:ascii="Verdana" w:hAnsi="Verdana" w:cs="Arial"/>
          <w:sz w:val="20"/>
        </w:rPr>
        <w:t xml:space="preserve">In </w:t>
      </w:r>
      <w:r w:rsidR="004F3077" w:rsidRPr="00B11A06">
        <w:rPr>
          <w:rFonts w:ascii="Verdana" w:hAnsi="Verdana" w:cs="Arial"/>
          <w:sz w:val="20"/>
        </w:rPr>
        <w:t>2430CA</w:t>
      </w:r>
      <w:r w:rsidRPr="00B11A06">
        <w:rPr>
          <w:rFonts w:ascii="Verdana" w:hAnsi="Verdana" w:cs="Arial"/>
          <w:sz w:val="20"/>
        </w:rPr>
        <w:t xml:space="preserve">, </w:t>
      </w:r>
      <w:r w:rsidR="00087336" w:rsidRPr="00B11A06">
        <w:rPr>
          <w:rFonts w:ascii="Verdana" w:hAnsi="Verdana" w:cs="Arial"/>
          <w:sz w:val="20"/>
        </w:rPr>
        <w:t>201</w:t>
      </w:r>
      <w:r w:rsidRPr="00B11A06">
        <w:rPr>
          <w:rFonts w:ascii="Verdana" w:hAnsi="Verdana" w:cs="Arial"/>
          <w:sz w:val="20"/>
        </w:rPr>
        <w:t xml:space="preserve"> species were recorded</w:t>
      </w:r>
      <w:r w:rsidR="00E943C4" w:rsidRPr="00B11A06">
        <w:rPr>
          <w:rFonts w:ascii="Verdana" w:hAnsi="Verdana" w:cs="Arial"/>
          <w:sz w:val="20"/>
        </w:rPr>
        <w:t xml:space="preserve"> by SABAP2</w:t>
      </w:r>
      <w:r w:rsidRPr="00B11A06">
        <w:rPr>
          <w:rFonts w:ascii="Verdana" w:hAnsi="Verdana" w:cs="Arial"/>
          <w:sz w:val="20"/>
        </w:rPr>
        <w:t xml:space="preserve">, of which </w:t>
      </w:r>
      <w:r w:rsidR="003C6B88">
        <w:rPr>
          <w:rFonts w:ascii="Verdana" w:hAnsi="Verdana" w:cs="Arial"/>
          <w:sz w:val="20"/>
        </w:rPr>
        <w:t>5</w:t>
      </w:r>
      <w:r w:rsidRPr="00B11A06">
        <w:rPr>
          <w:rFonts w:ascii="Verdana" w:hAnsi="Verdana" w:cs="Arial"/>
          <w:sz w:val="20"/>
        </w:rPr>
        <w:t xml:space="preserve"> </w:t>
      </w:r>
      <w:r w:rsidR="00305F65" w:rsidRPr="00B11A06">
        <w:rPr>
          <w:rFonts w:ascii="Verdana" w:hAnsi="Verdana" w:cs="Arial"/>
          <w:sz w:val="20"/>
        </w:rPr>
        <w:t>are</w:t>
      </w:r>
      <w:r w:rsidRPr="00B11A06">
        <w:rPr>
          <w:rFonts w:ascii="Verdana" w:hAnsi="Verdana" w:cs="Arial"/>
          <w:sz w:val="20"/>
        </w:rPr>
        <w:t xml:space="preserve"> classified as </w:t>
      </w:r>
      <w:r w:rsidR="00865414" w:rsidRPr="00B11A06">
        <w:rPr>
          <w:rFonts w:ascii="Verdana" w:hAnsi="Verdana" w:cs="Arial"/>
          <w:sz w:val="20"/>
        </w:rPr>
        <w:t xml:space="preserve">a </w:t>
      </w:r>
      <w:r w:rsidRPr="00B11A06">
        <w:rPr>
          <w:rFonts w:ascii="Verdana" w:hAnsi="Verdana" w:cs="Arial"/>
          <w:sz w:val="20"/>
        </w:rPr>
        <w:t>Red Data species.</w:t>
      </w:r>
      <w:r w:rsidR="00E943C4" w:rsidRPr="00B11A06">
        <w:rPr>
          <w:rFonts w:ascii="Verdana" w:hAnsi="Verdana" w:cs="Arial"/>
          <w:sz w:val="20"/>
        </w:rPr>
        <w:t xml:space="preserve"> </w:t>
      </w:r>
      <w:r w:rsidR="00305F65" w:rsidRPr="00B11A06">
        <w:rPr>
          <w:rFonts w:ascii="Verdana" w:hAnsi="Verdana" w:cs="Arial"/>
          <w:sz w:val="20"/>
        </w:rPr>
        <w:t xml:space="preserve">A total of </w:t>
      </w:r>
      <w:r w:rsidR="00B9264A" w:rsidRPr="00B11A06">
        <w:rPr>
          <w:rFonts w:ascii="Verdana" w:hAnsi="Verdana" w:cs="Arial"/>
          <w:sz w:val="20"/>
        </w:rPr>
        <w:t>13</w:t>
      </w:r>
      <w:r w:rsidR="003E6CB7">
        <w:rPr>
          <w:rFonts w:ascii="Verdana" w:hAnsi="Verdana" w:cs="Arial"/>
          <w:sz w:val="20"/>
        </w:rPr>
        <w:t>6</w:t>
      </w:r>
      <w:r w:rsidR="00305F65" w:rsidRPr="00B11A06">
        <w:rPr>
          <w:rFonts w:ascii="Verdana" w:hAnsi="Verdana" w:cs="Arial"/>
          <w:sz w:val="20"/>
        </w:rPr>
        <w:t xml:space="preserve"> species were recorded in </w:t>
      </w:r>
      <w:r w:rsidR="004F3077" w:rsidRPr="00B11A06">
        <w:rPr>
          <w:rFonts w:ascii="Verdana" w:hAnsi="Verdana" w:cs="Arial"/>
          <w:sz w:val="20"/>
        </w:rPr>
        <w:t>2430AC</w:t>
      </w:r>
      <w:r w:rsidR="00305F65" w:rsidRPr="00B11A06">
        <w:rPr>
          <w:rFonts w:ascii="Verdana" w:hAnsi="Verdana" w:cs="Arial"/>
          <w:sz w:val="20"/>
        </w:rPr>
        <w:t xml:space="preserve"> by SABAP2, with </w:t>
      </w:r>
      <w:r w:rsidR="00745CB7" w:rsidRPr="00B11A06">
        <w:rPr>
          <w:rFonts w:ascii="Verdana" w:hAnsi="Verdana" w:cs="Arial"/>
          <w:sz w:val="20"/>
        </w:rPr>
        <w:t>one</w:t>
      </w:r>
      <w:r w:rsidR="00305F65" w:rsidRPr="00B11A06">
        <w:rPr>
          <w:rFonts w:ascii="Verdana" w:hAnsi="Verdana" w:cs="Arial"/>
          <w:sz w:val="20"/>
        </w:rPr>
        <w:t xml:space="preserve"> classified as </w:t>
      </w:r>
      <w:r w:rsidR="003E6CB7">
        <w:rPr>
          <w:rFonts w:ascii="Verdana" w:hAnsi="Verdana" w:cs="Arial"/>
          <w:sz w:val="20"/>
        </w:rPr>
        <w:t xml:space="preserve">a </w:t>
      </w:r>
      <w:r w:rsidR="00305F65" w:rsidRPr="00B11A06">
        <w:rPr>
          <w:rFonts w:ascii="Verdana" w:hAnsi="Verdana" w:cs="Arial"/>
          <w:sz w:val="20"/>
        </w:rPr>
        <w:t>Red Data species.</w:t>
      </w:r>
      <w:r w:rsidR="00877E82" w:rsidRPr="00B11A06">
        <w:rPr>
          <w:rFonts w:ascii="Verdana" w:hAnsi="Verdana" w:cs="Arial"/>
          <w:sz w:val="20"/>
        </w:rPr>
        <w:t xml:space="preserve"> </w:t>
      </w:r>
      <w:r w:rsidR="009B1D43" w:rsidRPr="00B11A06">
        <w:rPr>
          <w:rFonts w:ascii="Verdana" w:hAnsi="Verdana" w:cs="Arial"/>
          <w:sz w:val="20"/>
        </w:rPr>
        <w:t>SABAP1 recorded 1</w:t>
      </w:r>
      <w:r w:rsidR="00B9264A" w:rsidRPr="00B11A06">
        <w:rPr>
          <w:rFonts w:ascii="Verdana" w:hAnsi="Verdana" w:cs="Arial"/>
          <w:sz w:val="20"/>
        </w:rPr>
        <w:t>19</w:t>
      </w:r>
      <w:r w:rsidR="009B1D43" w:rsidRPr="00B11A06">
        <w:rPr>
          <w:rFonts w:ascii="Verdana" w:hAnsi="Verdana" w:cs="Arial"/>
          <w:sz w:val="20"/>
        </w:rPr>
        <w:t xml:space="preserve"> species in </w:t>
      </w:r>
      <w:r w:rsidR="004F3077" w:rsidRPr="00B11A06">
        <w:rPr>
          <w:rFonts w:ascii="Verdana" w:hAnsi="Verdana" w:cs="Arial"/>
          <w:sz w:val="20"/>
        </w:rPr>
        <w:t>2430AC</w:t>
      </w:r>
      <w:r w:rsidR="009B1D43" w:rsidRPr="00B11A06">
        <w:rPr>
          <w:rFonts w:ascii="Verdana" w:hAnsi="Verdana" w:cs="Arial"/>
          <w:sz w:val="20"/>
        </w:rPr>
        <w:t xml:space="preserve">, of which </w:t>
      </w:r>
      <w:r w:rsidR="00B9264A" w:rsidRPr="00B11A06">
        <w:rPr>
          <w:rFonts w:ascii="Verdana" w:hAnsi="Verdana" w:cs="Arial"/>
          <w:sz w:val="20"/>
        </w:rPr>
        <w:t>3</w:t>
      </w:r>
      <w:r w:rsidR="009B1D43" w:rsidRPr="00B11A06">
        <w:rPr>
          <w:rFonts w:ascii="Verdana" w:hAnsi="Verdana" w:cs="Arial"/>
          <w:sz w:val="20"/>
        </w:rPr>
        <w:t xml:space="preserve"> are classified as Red Data. </w:t>
      </w:r>
      <w:r w:rsidR="00B33B40" w:rsidRPr="00B11A06">
        <w:rPr>
          <w:rFonts w:ascii="Verdana" w:hAnsi="Verdana" w:cs="Arial"/>
          <w:sz w:val="20"/>
        </w:rPr>
        <w:t xml:space="preserve">Reporting rates are an indication of the relative </w:t>
      </w:r>
      <w:r w:rsidR="00E943C4" w:rsidRPr="00B11A06">
        <w:rPr>
          <w:rFonts w:ascii="Verdana" w:hAnsi="Verdana" w:cs="Arial"/>
          <w:sz w:val="20"/>
        </w:rPr>
        <w:t>d</w:t>
      </w:r>
      <w:r w:rsidR="00B33B40" w:rsidRPr="00B11A06">
        <w:rPr>
          <w:rFonts w:ascii="Verdana" w:hAnsi="Verdana" w:cs="Arial"/>
          <w:sz w:val="20"/>
        </w:rPr>
        <w:t xml:space="preserve">ensity of a species on the ground in that it reflects the number of times that a species was recorded relative to the total amount of cards that were completed for the </w:t>
      </w:r>
      <w:r w:rsidR="003C6B88">
        <w:rPr>
          <w:rFonts w:ascii="Verdana" w:hAnsi="Verdana" w:cs="Arial"/>
          <w:sz w:val="20"/>
        </w:rPr>
        <w:t>QDGC</w:t>
      </w:r>
      <w:r w:rsidR="00B33B40" w:rsidRPr="00B11A06">
        <w:rPr>
          <w:rFonts w:ascii="Verdana" w:hAnsi="Verdana" w:cs="Arial"/>
          <w:sz w:val="20"/>
        </w:rPr>
        <w:t>.</w:t>
      </w:r>
      <w:r w:rsidR="00203B73" w:rsidRPr="00B11A06">
        <w:rPr>
          <w:rFonts w:ascii="Verdana" w:hAnsi="Verdana" w:cs="Arial"/>
          <w:sz w:val="20"/>
        </w:rPr>
        <w:t xml:space="preserve"> </w:t>
      </w:r>
    </w:p>
    <w:p w14:paraId="702586A0" w14:textId="77777777" w:rsidR="00745CB7" w:rsidRPr="00B11A06" w:rsidRDefault="00745CB7" w:rsidP="00B11A06">
      <w:pPr>
        <w:spacing w:line="276" w:lineRule="auto"/>
        <w:ind w:left="720"/>
        <w:jc w:val="both"/>
        <w:rPr>
          <w:rFonts w:ascii="Verdana" w:hAnsi="Verdana" w:cs="Arial"/>
          <w:color w:val="000000"/>
          <w:sz w:val="20"/>
          <w:szCs w:val="20"/>
        </w:rPr>
      </w:pPr>
    </w:p>
    <w:p w14:paraId="6AAA9751" w14:textId="77777777" w:rsidR="00204B77" w:rsidRPr="00B11A06" w:rsidRDefault="005267F1" w:rsidP="00BE3A2B">
      <w:pPr>
        <w:spacing w:line="276" w:lineRule="auto"/>
        <w:jc w:val="both"/>
        <w:rPr>
          <w:rFonts w:ascii="Verdana" w:hAnsi="Verdana" w:cs="Arial"/>
          <w:b/>
          <w:sz w:val="20"/>
          <w:szCs w:val="20"/>
        </w:rPr>
      </w:pPr>
      <w:r w:rsidRPr="00B11A06">
        <w:rPr>
          <w:rFonts w:ascii="Verdana" w:hAnsi="Verdana"/>
          <w:sz w:val="20"/>
          <w:szCs w:val="20"/>
        </w:rPr>
        <w:t>Table 1</w:t>
      </w:r>
      <w:r w:rsidR="00A02FDA" w:rsidRPr="00B11A06">
        <w:rPr>
          <w:rFonts w:ascii="Verdana" w:hAnsi="Verdana"/>
          <w:sz w:val="20"/>
          <w:szCs w:val="20"/>
        </w:rPr>
        <w:t xml:space="preserve"> provides </w:t>
      </w:r>
      <w:r w:rsidR="00F51D45" w:rsidRPr="00B11A06">
        <w:rPr>
          <w:rFonts w:ascii="Verdana" w:hAnsi="Verdana"/>
          <w:sz w:val="20"/>
          <w:szCs w:val="20"/>
        </w:rPr>
        <w:t>a</w:t>
      </w:r>
      <w:r w:rsidR="00A02FDA" w:rsidRPr="00B11A06">
        <w:rPr>
          <w:rFonts w:ascii="Verdana" w:hAnsi="Verdana"/>
          <w:sz w:val="20"/>
          <w:szCs w:val="20"/>
        </w:rPr>
        <w:t xml:space="preserve"> guideline of </w:t>
      </w:r>
      <w:r w:rsidR="00CC6637" w:rsidRPr="00B11A06">
        <w:rPr>
          <w:rFonts w:ascii="Verdana" w:hAnsi="Verdana"/>
          <w:sz w:val="20"/>
          <w:szCs w:val="20"/>
        </w:rPr>
        <w:t>the</w:t>
      </w:r>
      <w:r w:rsidR="00A02FDA" w:rsidRPr="00B11A06">
        <w:rPr>
          <w:rFonts w:ascii="Verdana" w:hAnsi="Verdana"/>
          <w:sz w:val="20"/>
          <w:szCs w:val="20"/>
        </w:rPr>
        <w:t xml:space="preserve"> </w:t>
      </w:r>
      <w:r w:rsidR="00CC6637" w:rsidRPr="00B11A06">
        <w:rPr>
          <w:rFonts w:ascii="Verdana" w:hAnsi="Verdana"/>
          <w:sz w:val="20"/>
          <w:szCs w:val="20"/>
        </w:rPr>
        <w:t xml:space="preserve">species that </w:t>
      </w:r>
      <w:r w:rsidR="00A02FDA" w:rsidRPr="00B11A06">
        <w:rPr>
          <w:rFonts w:ascii="Verdana" w:hAnsi="Verdana"/>
          <w:sz w:val="20"/>
          <w:szCs w:val="20"/>
        </w:rPr>
        <w:t xml:space="preserve">could </w:t>
      </w:r>
      <w:r w:rsidR="00A02FDA" w:rsidRPr="009F6ED9">
        <w:rPr>
          <w:rFonts w:ascii="Verdana" w:hAnsi="Verdana"/>
          <w:sz w:val="20"/>
          <w:szCs w:val="20"/>
        </w:rPr>
        <w:t>potentially</w:t>
      </w:r>
      <w:r w:rsidR="00A02FDA" w:rsidRPr="00B11A06">
        <w:rPr>
          <w:rFonts w:ascii="Verdana" w:hAnsi="Verdana"/>
          <w:sz w:val="20"/>
          <w:szCs w:val="20"/>
        </w:rPr>
        <w:t xml:space="preserve"> be encountered </w:t>
      </w:r>
      <w:r w:rsidR="009F6ED9">
        <w:rPr>
          <w:rFonts w:ascii="Verdana" w:hAnsi="Verdana"/>
          <w:sz w:val="20"/>
          <w:szCs w:val="20"/>
        </w:rPr>
        <w:t>in the study area</w:t>
      </w:r>
      <w:r w:rsidR="00A02FDA" w:rsidRPr="00B11A06">
        <w:rPr>
          <w:rFonts w:ascii="Verdana" w:hAnsi="Verdana"/>
          <w:sz w:val="20"/>
          <w:szCs w:val="20"/>
        </w:rPr>
        <w:t xml:space="preserve">. </w:t>
      </w:r>
      <w:r w:rsidR="005A7CEC" w:rsidRPr="00B11A06">
        <w:rPr>
          <w:rFonts w:ascii="Verdana" w:hAnsi="Verdana"/>
          <w:sz w:val="20"/>
          <w:szCs w:val="20"/>
        </w:rPr>
        <w:t xml:space="preserve">The </w:t>
      </w:r>
      <w:r w:rsidR="00E157CA" w:rsidRPr="00B11A06">
        <w:rPr>
          <w:rFonts w:ascii="Verdana" w:hAnsi="Verdana"/>
          <w:sz w:val="20"/>
          <w:szCs w:val="20"/>
        </w:rPr>
        <w:t xml:space="preserve">chances of it occurring </w:t>
      </w:r>
      <w:r w:rsidR="00E157CA">
        <w:rPr>
          <w:rFonts w:ascii="Verdana" w:hAnsi="Verdana"/>
          <w:sz w:val="20"/>
          <w:szCs w:val="20"/>
        </w:rPr>
        <w:t>in the study area are</w:t>
      </w:r>
      <w:r w:rsidR="005A7CEC" w:rsidRPr="00B11A06">
        <w:rPr>
          <w:rFonts w:ascii="Verdana" w:hAnsi="Verdana"/>
          <w:sz w:val="20"/>
          <w:szCs w:val="20"/>
        </w:rPr>
        <w:t xml:space="preserve"> covered in the last column.</w:t>
      </w:r>
      <w:r w:rsidR="00B1619A" w:rsidRPr="00B11A06">
        <w:rPr>
          <w:rFonts w:ascii="Verdana" w:hAnsi="Verdana"/>
          <w:sz w:val="20"/>
          <w:szCs w:val="20"/>
        </w:rPr>
        <w:t xml:space="preserve"> </w:t>
      </w:r>
      <w:r w:rsidR="005A7CEC" w:rsidRPr="00B11A06">
        <w:rPr>
          <w:rFonts w:ascii="Verdana" w:hAnsi="Verdana"/>
          <w:sz w:val="20"/>
          <w:szCs w:val="20"/>
        </w:rPr>
        <w:t xml:space="preserve"> </w:t>
      </w:r>
    </w:p>
    <w:p w14:paraId="2D7BED8C" w14:textId="77777777" w:rsidR="00204B77" w:rsidRPr="00B11A06" w:rsidRDefault="00204B77" w:rsidP="00B11A06">
      <w:pPr>
        <w:spacing w:line="276" w:lineRule="auto"/>
        <w:ind w:left="360" w:firstLine="360"/>
        <w:jc w:val="both"/>
        <w:rPr>
          <w:rFonts w:ascii="Verdana" w:hAnsi="Verdana" w:cs="Arial"/>
          <w:b/>
          <w:sz w:val="20"/>
          <w:szCs w:val="20"/>
        </w:rPr>
        <w:sectPr w:rsidR="00204B77" w:rsidRPr="00B11A06" w:rsidSect="00FE7E98">
          <w:pgSz w:w="12240" w:h="15840"/>
          <w:pgMar w:top="1702" w:right="1260" w:bottom="1258" w:left="1080"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titlePg/>
          <w:docGrid w:linePitch="360"/>
        </w:sectPr>
      </w:pPr>
    </w:p>
    <w:p w14:paraId="0654D5A6" w14:textId="77777777" w:rsidR="00076DE5" w:rsidRPr="00A67534" w:rsidRDefault="00076DE5" w:rsidP="00B11A06">
      <w:pPr>
        <w:spacing w:line="276" w:lineRule="auto"/>
        <w:ind w:left="360" w:firstLine="360"/>
        <w:jc w:val="both"/>
        <w:rPr>
          <w:rFonts w:ascii="Arial" w:hAnsi="Arial" w:cs="Arial"/>
          <w:b/>
          <w:sz w:val="20"/>
          <w:szCs w:val="20"/>
        </w:rPr>
      </w:pPr>
      <w:r w:rsidRPr="00A67534">
        <w:rPr>
          <w:rFonts w:ascii="Arial" w:hAnsi="Arial" w:cs="Arial"/>
          <w:b/>
          <w:sz w:val="20"/>
          <w:szCs w:val="20"/>
        </w:rPr>
        <w:lastRenderedPageBreak/>
        <w:t xml:space="preserve">TABLE </w:t>
      </w:r>
      <w:r w:rsidR="00A4215B" w:rsidRPr="00A67534">
        <w:rPr>
          <w:rFonts w:ascii="Arial" w:hAnsi="Arial" w:cs="Arial"/>
          <w:b/>
          <w:sz w:val="20"/>
          <w:szCs w:val="20"/>
        </w:rPr>
        <w:t>2-</w:t>
      </w:r>
      <w:r w:rsidRPr="00A67534">
        <w:rPr>
          <w:rFonts w:ascii="Arial" w:hAnsi="Arial" w:cs="Arial"/>
          <w:b/>
          <w:sz w:val="20"/>
          <w:szCs w:val="20"/>
        </w:rPr>
        <w:t xml:space="preserve">1: </w:t>
      </w:r>
      <w:r w:rsidR="00A64BAE" w:rsidRPr="00A67534">
        <w:rPr>
          <w:rFonts w:ascii="Arial" w:hAnsi="Arial" w:cs="Arial"/>
          <w:sz w:val="20"/>
          <w:szCs w:val="20"/>
        </w:rPr>
        <w:t>Red Data species potentially occurring in the study area</w:t>
      </w:r>
      <w:r w:rsidR="00A64BAE" w:rsidRPr="00A67534">
        <w:rPr>
          <w:rFonts w:ascii="Arial" w:hAnsi="Arial" w:cs="Arial"/>
          <w:b/>
          <w:sz w:val="20"/>
          <w:szCs w:val="20"/>
        </w:rPr>
        <w:t xml:space="preserve"> </w:t>
      </w:r>
      <w:r w:rsidR="00213009" w:rsidRPr="00A67534">
        <w:rPr>
          <w:rFonts w:ascii="Arial" w:hAnsi="Arial" w:cs="Arial"/>
          <w:b/>
          <w:sz w:val="20"/>
          <w:szCs w:val="20"/>
        </w:rPr>
        <w:t xml:space="preserve">  </w:t>
      </w:r>
    </w:p>
    <w:p w14:paraId="7F950736" w14:textId="77777777" w:rsidR="00204B77" w:rsidRPr="00B11A06" w:rsidRDefault="00204B77" w:rsidP="00B11A06">
      <w:pPr>
        <w:spacing w:line="276" w:lineRule="auto"/>
        <w:ind w:left="360" w:firstLine="360"/>
        <w:jc w:val="both"/>
        <w:rPr>
          <w:rFonts w:ascii="Verdana" w:hAnsi="Verdana" w:cs="Arial"/>
          <w:b/>
          <w:sz w:val="20"/>
          <w:szCs w:val="20"/>
        </w:rPr>
      </w:pPr>
    </w:p>
    <w:tbl>
      <w:tblPr>
        <w:tblW w:w="10407" w:type="dxa"/>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260"/>
        <w:gridCol w:w="2626"/>
        <w:gridCol w:w="1418"/>
        <w:gridCol w:w="1275"/>
        <w:gridCol w:w="1560"/>
      </w:tblGrid>
      <w:tr w:rsidR="00127AED" w:rsidRPr="00B11A06" w14:paraId="1F45753E" w14:textId="77777777" w:rsidTr="00882652">
        <w:trPr>
          <w:trHeight w:val="503"/>
        </w:trPr>
        <w:tc>
          <w:tcPr>
            <w:tcW w:w="2268" w:type="dxa"/>
            <w:shd w:val="pct15" w:color="auto" w:fill="auto"/>
            <w:noWrap/>
            <w:vAlign w:val="center"/>
          </w:tcPr>
          <w:p w14:paraId="13428E84" w14:textId="77777777" w:rsidR="00127AED" w:rsidRPr="00B11A06" w:rsidRDefault="00127AED" w:rsidP="00B11A06">
            <w:pPr>
              <w:spacing w:line="276" w:lineRule="auto"/>
              <w:jc w:val="center"/>
              <w:rPr>
                <w:rFonts w:ascii="Arial" w:hAnsi="Arial" w:cs="Arial"/>
                <w:b/>
                <w:sz w:val="16"/>
                <w:szCs w:val="16"/>
              </w:rPr>
            </w:pPr>
            <w:r w:rsidRPr="00B11A06">
              <w:rPr>
                <w:rFonts w:ascii="Arial" w:hAnsi="Arial" w:cs="Arial"/>
                <w:b/>
                <w:sz w:val="16"/>
                <w:szCs w:val="16"/>
              </w:rPr>
              <w:t>Species</w:t>
            </w:r>
          </w:p>
        </w:tc>
        <w:tc>
          <w:tcPr>
            <w:tcW w:w="1260" w:type="dxa"/>
            <w:shd w:val="pct15" w:color="auto" w:fill="auto"/>
            <w:vAlign w:val="center"/>
          </w:tcPr>
          <w:p w14:paraId="7B622701" w14:textId="65E31581" w:rsidR="00127AED" w:rsidRPr="00B11A06" w:rsidRDefault="00127AED" w:rsidP="00F423AE">
            <w:pPr>
              <w:spacing w:line="276" w:lineRule="auto"/>
              <w:jc w:val="center"/>
              <w:rPr>
                <w:rFonts w:ascii="Arial" w:hAnsi="Arial" w:cs="Arial"/>
                <w:b/>
                <w:bCs/>
                <w:sz w:val="16"/>
                <w:szCs w:val="16"/>
              </w:rPr>
            </w:pPr>
            <w:r w:rsidRPr="00B11A06">
              <w:rPr>
                <w:rFonts w:ascii="Arial" w:hAnsi="Arial" w:cs="Arial"/>
                <w:b/>
                <w:bCs/>
                <w:sz w:val="16"/>
                <w:szCs w:val="16"/>
              </w:rPr>
              <w:t xml:space="preserve">Conservation </w:t>
            </w:r>
            <w:r w:rsidRPr="00B11A06">
              <w:rPr>
                <w:rFonts w:ascii="Arial" w:hAnsi="Arial" w:cs="Arial"/>
                <w:b/>
                <w:bCs/>
                <w:sz w:val="16"/>
                <w:szCs w:val="16"/>
              </w:rPr>
              <w:br/>
              <w:t>Status (</w:t>
            </w:r>
            <w:r w:rsidR="00C23EFF">
              <w:rPr>
                <w:rFonts w:ascii="Arial" w:hAnsi="Arial" w:cs="Arial"/>
                <w:b/>
                <w:bCs/>
                <w:sz w:val="16"/>
                <w:szCs w:val="16"/>
              </w:rPr>
              <w:t xml:space="preserve">Taylor </w:t>
            </w:r>
            <w:r w:rsidR="00D866B2">
              <w:rPr>
                <w:rFonts w:ascii="Arial" w:hAnsi="Arial" w:cs="Arial"/>
                <w:b/>
                <w:bCs/>
                <w:sz w:val="16"/>
                <w:szCs w:val="16"/>
              </w:rPr>
              <w:t>(ed.)</w:t>
            </w:r>
            <w:r w:rsidR="00C23EFF">
              <w:rPr>
                <w:rFonts w:ascii="Arial" w:hAnsi="Arial" w:cs="Arial"/>
                <w:b/>
                <w:bCs/>
                <w:sz w:val="16"/>
                <w:szCs w:val="16"/>
              </w:rPr>
              <w:t>2014</w:t>
            </w:r>
            <w:r w:rsidRPr="00B11A06">
              <w:rPr>
                <w:rFonts w:ascii="Arial" w:hAnsi="Arial" w:cs="Arial"/>
                <w:b/>
                <w:bCs/>
                <w:sz w:val="16"/>
                <w:szCs w:val="16"/>
              </w:rPr>
              <w:t>)</w:t>
            </w:r>
          </w:p>
        </w:tc>
        <w:tc>
          <w:tcPr>
            <w:tcW w:w="2626" w:type="dxa"/>
            <w:shd w:val="pct15" w:color="auto" w:fill="auto"/>
            <w:vAlign w:val="center"/>
          </w:tcPr>
          <w:p w14:paraId="7F7F5562" w14:textId="77777777" w:rsidR="00127AED" w:rsidRPr="00B11A06" w:rsidRDefault="00127AED" w:rsidP="00B11A06">
            <w:pPr>
              <w:spacing w:line="276" w:lineRule="auto"/>
              <w:jc w:val="center"/>
              <w:rPr>
                <w:rFonts w:ascii="Arial" w:hAnsi="Arial" w:cs="Arial"/>
                <w:b/>
                <w:bCs/>
                <w:sz w:val="16"/>
                <w:szCs w:val="16"/>
              </w:rPr>
            </w:pPr>
            <w:r w:rsidRPr="00B11A06">
              <w:rPr>
                <w:rFonts w:ascii="Arial" w:hAnsi="Arial" w:cs="Arial"/>
                <w:b/>
                <w:bCs/>
                <w:sz w:val="16"/>
                <w:szCs w:val="16"/>
              </w:rPr>
              <w:t xml:space="preserve">Preferred </w:t>
            </w:r>
            <w:r w:rsidR="00C73FBC">
              <w:rPr>
                <w:rFonts w:ascii="Arial" w:hAnsi="Arial" w:cs="Arial"/>
                <w:b/>
                <w:bCs/>
                <w:sz w:val="16"/>
                <w:szCs w:val="16"/>
              </w:rPr>
              <w:t>h</w:t>
            </w:r>
            <w:r w:rsidRPr="00B11A06">
              <w:rPr>
                <w:rFonts w:ascii="Arial" w:hAnsi="Arial" w:cs="Arial"/>
                <w:b/>
                <w:bCs/>
                <w:sz w:val="16"/>
                <w:szCs w:val="16"/>
              </w:rPr>
              <w:t>abitat</w:t>
            </w:r>
          </w:p>
          <w:p w14:paraId="52FB92E7" w14:textId="77777777" w:rsidR="00127AED" w:rsidRPr="00B11A06" w:rsidRDefault="00127AED" w:rsidP="00B11A06">
            <w:pPr>
              <w:spacing w:line="276" w:lineRule="auto"/>
              <w:jc w:val="center"/>
              <w:rPr>
                <w:rFonts w:ascii="Arial" w:hAnsi="Arial" w:cs="Arial"/>
                <w:b/>
                <w:bCs/>
                <w:sz w:val="16"/>
                <w:szCs w:val="16"/>
              </w:rPr>
            </w:pPr>
            <w:r w:rsidRPr="00B11A06">
              <w:rPr>
                <w:rFonts w:ascii="Arial" w:hAnsi="Arial" w:cs="Arial"/>
                <w:b/>
                <w:bCs/>
                <w:sz w:val="16"/>
                <w:szCs w:val="16"/>
              </w:rPr>
              <w:t xml:space="preserve">(Harrison </w:t>
            </w:r>
            <w:r w:rsidRPr="00B11A06">
              <w:rPr>
                <w:rFonts w:ascii="Arial" w:hAnsi="Arial" w:cs="Arial"/>
                <w:b/>
                <w:bCs/>
                <w:i/>
                <w:sz w:val="16"/>
                <w:szCs w:val="16"/>
              </w:rPr>
              <w:t>et al</w:t>
            </w:r>
            <w:r w:rsidR="00F423AE">
              <w:rPr>
                <w:rFonts w:ascii="Arial" w:hAnsi="Arial" w:cs="Arial"/>
                <w:b/>
                <w:bCs/>
                <w:i/>
                <w:sz w:val="16"/>
                <w:szCs w:val="16"/>
              </w:rPr>
              <w:t>.</w:t>
            </w:r>
            <w:r w:rsidRPr="00B11A06">
              <w:rPr>
                <w:rFonts w:ascii="Arial" w:hAnsi="Arial" w:cs="Arial"/>
                <w:b/>
                <w:bCs/>
                <w:sz w:val="16"/>
                <w:szCs w:val="16"/>
              </w:rPr>
              <w:t xml:space="preserve"> 1997, Barnes 2000, Hockey </w:t>
            </w:r>
            <w:r w:rsidRPr="00B11A06">
              <w:rPr>
                <w:rFonts w:ascii="Arial" w:hAnsi="Arial" w:cs="Arial"/>
                <w:b/>
                <w:bCs/>
                <w:i/>
                <w:sz w:val="16"/>
                <w:szCs w:val="16"/>
              </w:rPr>
              <w:t>et al</w:t>
            </w:r>
            <w:r w:rsidR="00F423AE">
              <w:rPr>
                <w:rFonts w:ascii="Arial" w:hAnsi="Arial" w:cs="Arial"/>
                <w:b/>
                <w:bCs/>
                <w:i/>
                <w:sz w:val="16"/>
                <w:szCs w:val="16"/>
              </w:rPr>
              <w:t>.</w:t>
            </w:r>
            <w:r w:rsidRPr="00B11A06">
              <w:rPr>
                <w:rFonts w:ascii="Arial" w:hAnsi="Arial" w:cs="Arial"/>
                <w:b/>
                <w:bCs/>
                <w:sz w:val="16"/>
                <w:szCs w:val="16"/>
              </w:rPr>
              <w:t xml:space="preserve"> 2005, personal observations)</w:t>
            </w:r>
          </w:p>
        </w:tc>
        <w:tc>
          <w:tcPr>
            <w:tcW w:w="1418" w:type="dxa"/>
            <w:shd w:val="pct15" w:color="auto" w:fill="auto"/>
            <w:vAlign w:val="center"/>
          </w:tcPr>
          <w:p w14:paraId="183F7CF7" w14:textId="77777777" w:rsidR="00127AED" w:rsidRPr="00A64BAE" w:rsidRDefault="00127AED" w:rsidP="00B11A06">
            <w:pPr>
              <w:spacing w:line="276" w:lineRule="auto"/>
              <w:jc w:val="center"/>
              <w:rPr>
                <w:rFonts w:ascii="Arial" w:hAnsi="Arial" w:cs="Arial"/>
                <w:b/>
                <w:bCs/>
                <w:sz w:val="16"/>
                <w:szCs w:val="16"/>
              </w:rPr>
            </w:pPr>
            <w:r w:rsidRPr="00A64BAE">
              <w:rPr>
                <w:rFonts w:ascii="Arial" w:hAnsi="Arial" w:cs="Arial"/>
                <w:b/>
                <w:bCs/>
                <w:sz w:val="16"/>
                <w:szCs w:val="16"/>
              </w:rPr>
              <w:t>SABAP2</w:t>
            </w:r>
          </w:p>
          <w:p w14:paraId="56A9C96D" w14:textId="77777777" w:rsidR="00127AED" w:rsidRPr="00A64BAE" w:rsidRDefault="00127AED" w:rsidP="00B11A06">
            <w:pPr>
              <w:spacing w:line="276" w:lineRule="auto"/>
              <w:jc w:val="center"/>
              <w:rPr>
                <w:rFonts w:ascii="Arial" w:hAnsi="Arial" w:cs="Arial"/>
                <w:b/>
                <w:bCs/>
                <w:sz w:val="16"/>
                <w:szCs w:val="16"/>
              </w:rPr>
            </w:pPr>
            <w:r w:rsidRPr="00A64BAE">
              <w:rPr>
                <w:rFonts w:ascii="Arial" w:hAnsi="Arial" w:cs="Arial"/>
                <w:b/>
                <w:bCs/>
                <w:sz w:val="16"/>
                <w:szCs w:val="16"/>
              </w:rPr>
              <w:t>Reporting</w:t>
            </w:r>
          </w:p>
          <w:p w14:paraId="4AA12F31" w14:textId="77777777" w:rsidR="00127AED" w:rsidRPr="00A64BAE" w:rsidRDefault="00127AED" w:rsidP="00B11A06">
            <w:pPr>
              <w:spacing w:line="276" w:lineRule="auto"/>
              <w:jc w:val="center"/>
              <w:rPr>
                <w:rFonts w:ascii="Arial" w:hAnsi="Arial" w:cs="Arial"/>
                <w:b/>
                <w:bCs/>
                <w:sz w:val="16"/>
                <w:szCs w:val="16"/>
              </w:rPr>
            </w:pPr>
            <w:proofErr w:type="gramStart"/>
            <w:r w:rsidRPr="00A64BAE">
              <w:rPr>
                <w:rFonts w:ascii="Arial" w:hAnsi="Arial" w:cs="Arial"/>
                <w:b/>
                <w:bCs/>
                <w:sz w:val="16"/>
                <w:szCs w:val="16"/>
              </w:rPr>
              <w:t>rate</w:t>
            </w:r>
            <w:proofErr w:type="gramEnd"/>
            <w:r w:rsidRPr="00A64BAE">
              <w:rPr>
                <w:rFonts w:ascii="Arial" w:hAnsi="Arial" w:cs="Arial"/>
                <w:b/>
                <w:bCs/>
                <w:sz w:val="16"/>
                <w:szCs w:val="16"/>
              </w:rPr>
              <w:t xml:space="preserve"> 2430CA (%)</w:t>
            </w:r>
          </w:p>
        </w:tc>
        <w:tc>
          <w:tcPr>
            <w:tcW w:w="1275" w:type="dxa"/>
            <w:shd w:val="pct15" w:color="auto" w:fill="auto"/>
            <w:vAlign w:val="center"/>
          </w:tcPr>
          <w:p w14:paraId="249C476A" w14:textId="77777777" w:rsidR="00127AED" w:rsidRPr="00B11A06" w:rsidRDefault="00127AED" w:rsidP="00B11A06">
            <w:pPr>
              <w:spacing w:line="276" w:lineRule="auto"/>
              <w:jc w:val="center"/>
              <w:rPr>
                <w:rFonts w:ascii="Arial" w:hAnsi="Arial" w:cs="Arial"/>
                <w:b/>
                <w:bCs/>
                <w:sz w:val="16"/>
                <w:szCs w:val="16"/>
              </w:rPr>
            </w:pPr>
            <w:r w:rsidRPr="00B11A06">
              <w:rPr>
                <w:rFonts w:ascii="Arial" w:hAnsi="Arial" w:cs="Arial"/>
                <w:b/>
                <w:bCs/>
                <w:sz w:val="16"/>
                <w:szCs w:val="16"/>
              </w:rPr>
              <w:t>SABAP2</w:t>
            </w:r>
          </w:p>
          <w:p w14:paraId="1A6C7478" w14:textId="77777777" w:rsidR="00127AED" w:rsidRPr="00B11A06" w:rsidRDefault="00127AED" w:rsidP="00B11A06">
            <w:pPr>
              <w:spacing w:line="276" w:lineRule="auto"/>
              <w:jc w:val="center"/>
              <w:rPr>
                <w:rFonts w:ascii="Arial" w:hAnsi="Arial" w:cs="Arial"/>
                <w:b/>
                <w:bCs/>
                <w:sz w:val="16"/>
                <w:szCs w:val="16"/>
              </w:rPr>
            </w:pPr>
            <w:r w:rsidRPr="00B11A06">
              <w:rPr>
                <w:rFonts w:ascii="Arial" w:hAnsi="Arial" w:cs="Arial"/>
                <w:b/>
                <w:bCs/>
                <w:sz w:val="16"/>
                <w:szCs w:val="16"/>
              </w:rPr>
              <w:t>Reporting</w:t>
            </w:r>
          </w:p>
          <w:p w14:paraId="4DBCD398" w14:textId="77777777" w:rsidR="00127AED" w:rsidRPr="00B11A06" w:rsidRDefault="00127AED" w:rsidP="00B11A06">
            <w:pPr>
              <w:spacing w:line="276" w:lineRule="auto"/>
              <w:jc w:val="center"/>
              <w:rPr>
                <w:rFonts w:ascii="Arial" w:hAnsi="Arial" w:cs="Arial"/>
                <w:b/>
                <w:bCs/>
                <w:sz w:val="16"/>
                <w:szCs w:val="16"/>
              </w:rPr>
            </w:pPr>
            <w:proofErr w:type="gramStart"/>
            <w:r w:rsidRPr="00B11A06">
              <w:rPr>
                <w:rFonts w:ascii="Arial" w:hAnsi="Arial" w:cs="Arial"/>
                <w:b/>
                <w:bCs/>
                <w:sz w:val="16"/>
                <w:szCs w:val="16"/>
              </w:rPr>
              <w:t>rate</w:t>
            </w:r>
            <w:proofErr w:type="gramEnd"/>
            <w:r w:rsidRPr="00B11A06">
              <w:rPr>
                <w:rFonts w:ascii="Arial" w:hAnsi="Arial" w:cs="Arial"/>
                <w:b/>
                <w:bCs/>
                <w:sz w:val="16"/>
                <w:szCs w:val="16"/>
              </w:rPr>
              <w:t xml:space="preserve"> 2430AC (%)</w:t>
            </w:r>
          </w:p>
        </w:tc>
        <w:tc>
          <w:tcPr>
            <w:tcW w:w="1560" w:type="dxa"/>
            <w:shd w:val="pct15" w:color="auto" w:fill="auto"/>
            <w:vAlign w:val="center"/>
          </w:tcPr>
          <w:p w14:paraId="600E4A4E" w14:textId="77777777" w:rsidR="00127AED" w:rsidRPr="00B11A06" w:rsidRDefault="00127AED" w:rsidP="00127AED">
            <w:pPr>
              <w:spacing w:line="276" w:lineRule="auto"/>
              <w:jc w:val="center"/>
              <w:rPr>
                <w:rFonts w:ascii="Arial" w:hAnsi="Arial" w:cs="Arial"/>
                <w:b/>
                <w:bCs/>
                <w:sz w:val="16"/>
                <w:szCs w:val="16"/>
              </w:rPr>
            </w:pPr>
            <w:r w:rsidRPr="00B11A06">
              <w:rPr>
                <w:rFonts w:ascii="Arial" w:hAnsi="Arial" w:cs="Arial"/>
                <w:b/>
                <w:bCs/>
                <w:sz w:val="16"/>
                <w:szCs w:val="16"/>
              </w:rPr>
              <w:t xml:space="preserve">Chances </w:t>
            </w:r>
            <w:r>
              <w:rPr>
                <w:rFonts w:ascii="Arial" w:hAnsi="Arial" w:cs="Arial"/>
                <w:b/>
                <w:bCs/>
                <w:sz w:val="16"/>
                <w:szCs w:val="16"/>
              </w:rPr>
              <w:t>of occurrence in the study area</w:t>
            </w:r>
          </w:p>
        </w:tc>
      </w:tr>
      <w:tr w:rsidR="00127AED" w:rsidRPr="00B11A06" w14:paraId="6F315D60" w14:textId="77777777" w:rsidTr="00882652">
        <w:trPr>
          <w:trHeight w:val="252"/>
        </w:trPr>
        <w:tc>
          <w:tcPr>
            <w:tcW w:w="2268" w:type="dxa"/>
            <w:shd w:val="clear" w:color="auto" w:fill="auto"/>
            <w:noWrap/>
            <w:vAlign w:val="center"/>
          </w:tcPr>
          <w:p w14:paraId="46AF9C5F"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rPr>
              <w:br w:type="page"/>
            </w:r>
            <w:r w:rsidRPr="00B11A06">
              <w:rPr>
                <w:rFonts w:ascii="Arial" w:hAnsi="Arial" w:cs="Arial"/>
                <w:sz w:val="16"/>
                <w:szCs w:val="16"/>
              </w:rPr>
              <w:t>MARABOU STORK</w:t>
            </w:r>
          </w:p>
          <w:p w14:paraId="5A0EC1FA" w14:textId="77777777" w:rsidR="00127AED" w:rsidRPr="00B11A06" w:rsidRDefault="00127AED" w:rsidP="00B11A06">
            <w:pPr>
              <w:spacing w:line="276" w:lineRule="auto"/>
              <w:jc w:val="center"/>
              <w:rPr>
                <w:rFonts w:ascii="Arial" w:hAnsi="Arial" w:cs="Arial"/>
                <w:sz w:val="16"/>
                <w:szCs w:val="16"/>
              </w:rPr>
            </w:pPr>
            <w:proofErr w:type="spellStart"/>
            <w:r w:rsidRPr="00B11A06">
              <w:rPr>
                <w:rFonts w:ascii="Arial" w:hAnsi="Arial" w:cs="Arial"/>
                <w:i/>
                <w:sz w:val="16"/>
                <w:szCs w:val="16"/>
              </w:rPr>
              <w:t>Leptoptilos</w:t>
            </w:r>
            <w:proofErr w:type="spellEnd"/>
            <w:r w:rsidRPr="00B11A06">
              <w:rPr>
                <w:rFonts w:ascii="Arial" w:hAnsi="Arial" w:cs="Arial"/>
                <w:i/>
                <w:sz w:val="16"/>
                <w:szCs w:val="16"/>
              </w:rPr>
              <w:t xml:space="preserve"> </w:t>
            </w:r>
            <w:proofErr w:type="spellStart"/>
            <w:r w:rsidRPr="00B11A06">
              <w:rPr>
                <w:rFonts w:ascii="Arial" w:hAnsi="Arial" w:cs="Arial"/>
                <w:i/>
                <w:sz w:val="16"/>
                <w:szCs w:val="16"/>
              </w:rPr>
              <w:t>crumeniferus</w:t>
            </w:r>
            <w:proofErr w:type="spellEnd"/>
          </w:p>
        </w:tc>
        <w:tc>
          <w:tcPr>
            <w:tcW w:w="1260" w:type="dxa"/>
            <w:shd w:val="clear" w:color="auto" w:fill="auto"/>
            <w:noWrap/>
            <w:vAlign w:val="center"/>
          </w:tcPr>
          <w:p w14:paraId="03346905" w14:textId="77777777" w:rsidR="00127AED" w:rsidRPr="00B11A06" w:rsidRDefault="006D439C" w:rsidP="00B11A06">
            <w:pPr>
              <w:spacing w:line="276" w:lineRule="auto"/>
              <w:jc w:val="center"/>
              <w:rPr>
                <w:rFonts w:ascii="Arial" w:hAnsi="Arial" w:cs="Arial"/>
                <w:sz w:val="16"/>
                <w:szCs w:val="16"/>
              </w:rPr>
            </w:pPr>
            <w:r>
              <w:rPr>
                <w:rFonts w:ascii="Arial" w:hAnsi="Arial" w:cs="Arial"/>
                <w:sz w:val="16"/>
                <w:szCs w:val="16"/>
              </w:rPr>
              <w:t>NT</w:t>
            </w:r>
          </w:p>
        </w:tc>
        <w:tc>
          <w:tcPr>
            <w:tcW w:w="2626" w:type="dxa"/>
            <w:shd w:val="clear" w:color="auto" w:fill="auto"/>
            <w:vAlign w:val="center"/>
          </w:tcPr>
          <w:p w14:paraId="0CAD8617" w14:textId="77777777" w:rsidR="00127AED" w:rsidRPr="00B11A06" w:rsidRDefault="00127AED" w:rsidP="00391FF3">
            <w:pPr>
              <w:spacing w:line="276" w:lineRule="auto"/>
              <w:jc w:val="center"/>
              <w:rPr>
                <w:rFonts w:ascii="Arial" w:hAnsi="Arial" w:cs="Arial"/>
                <w:sz w:val="16"/>
                <w:szCs w:val="16"/>
              </w:rPr>
            </w:pPr>
            <w:r w:rsidRPr="00B11A06">
              <w:rPr>
                <w:rFonts w:ascii="Arial" w:hAnsi="Arial" w:cs="Arial"/>
                <w:sz w:val="16"/>
                <w:szCs w:val="16"/>
              </w:rPr>
              <w:t xml:space="preserve">Rivers, dams, live-stock carcasses. Could be a visitor to the </w:t>
            </w:r>
            <w:proofErr w:type="spellStart"/>
            <w:r w:rsidR="00391FF3">
              <w:rPr>
                <w:rFonts w:ascii="Arial" w:hAnsi="Arial" w:cs="Arial"/>
                <w:sz w:val="16"/>
                <w:szCs w:val="16"/>
              </w:rPr>
              <w:t>Mopeetsi</w:t>
            </w:r>
            <w:proofErr w:type="spellEnd"/>
            <w:r w:rsidR="00391FF3">
              <w:rPr>
                <w:rFonts w:ascii="Arial" w:hAnsi="Arial" w:cs="Arial"/>
                <w:sz w:val="16"/>
                <w:szCs w:val="16"/>
              </w:rPr>
              <w:t xml:space="preserve"> and </w:t>
            </w:r>
            <w:proofErr w:type="spellStart"/>
            <w:r w:rsidRPr="00B11A06">
              <w:rPr>
                <w:rFonts w:ascii="Arial" w:hAnsi="Arial" w:cs="Arial"/>
                <w:sz w:val="16"/>
                <w:szCs w:val="16"/>
              </w:rPr>
              <w:t>Motse</w:t>
            </w:r>
            <w:proofErr w:type="spellEnd"/>
            <w:r w:rsidRPr="00B11A06">
              <w:rPr>
                <w:rFonts w:ascii="Arial" w:hAnsi="Arial" w:cs="Arial"/>
                <w:sz w:val="16"/>
                <w:szCs w:val="16"/>
              </w:rPr>
              <w:t xml:space="preserve"> River</w:t>
            </w:r>
            <w:r w:rsidR="004C7EA8">
              <w:rPr>
                <w:rFonts w:ascii="Arial" w:hAnsi="Arial" w:cs="Arial"/>
                <w:sz w:val="16"/>
                <w:szCs w:val="16"/>
              </w:rPr>
              <w:t>s</w:t>
            </w:r>
            <w:r w:rsidRPr="00B11A06">
              <w:rPr>
                <w:rFonts w:ascii="Arial" w:hAnsi="Arial" w:cs="Arial"/>
                <w:sz w:val="16"/>
                <w:szCs w:val="16"/>
              </w:rPr>
              <w:t xml:space="preserve">, and carcasses of live-stock. </w:t>
            </w:r>
          </w:p>
        </w:tc>
        <w:tc>
          <w:tcPr>
            <w:tcW w:w="1418" w:type="dxa"/>
            <w:vAlign w:val="center"/>
          </w:tcPr>
          <w:p w14:paraId="77FDC658" w14:textId="77777777" w:rsidR="00127AED" w:rsidRPr="00A64BAE" w:rsidRDefault="00C23EFF" w:rsidP="00B11A06">
            <w:pPr>
              <w:spacing w:line="276" w:lineRule="auto"/>
              <w:jc w:val="center"/>
              <w:rPr>
                <w:rFonts w:ascii="Arial" w:hAnsi="Arial" w:cs="Arial"/>
                <w:sz w:val="16"/>
                <w:szCs w:val="16"/>
              </w:rPr>
            </w:pPr>
            <w:r w:rsidRPr="00A64BAE">
              <w:rPr>
                <w:rFonts w:ascii="Arial" w:hAnsi="Arial" w:cs="Arial"/>
                <w:sz w:val="16"/>
                <w:szCs w:val="16"/>
              </w:rPr>
              <w:t>-</w:t>
            </w:r>
          </w:p>
        </w:tc>
        <w:tc>
          <w:tcPr>
            <w:tcW w:w="1275" w:type="dxa"/>
            <w:vAlign w:val="center"/>
          </w:tcPr>
          <w:p w14:paraId="5DAF1252"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205EC828" w14:textId="77777777" w:rsidR="00127AED" w:rsidRPr="00B11A06" w:rsidRDefault="00C73FBC" w:rsidP="00B11A06">
            <w:pPr>
              <w:spacing w:line="276" w:lineRule="auto"/>
              <w:jc w:val="center"/>
              <w:rPr>
                <w:rFonts w:ascii="Arial" w:hAnsi="Arial" w:cs="Arial"/>
                <w:sz w:val="16"/>
                <w:szCs w:val="16"/>
              </w:rPr>
            </w:pPr>
            <w:r>
              <w:rPr>
                <w:rFonts w:ascii="Arial" w:hAnsi="Arial" w:cs="Arial"/>
                <w:sz w:val="16"/>
                <w:szCs w:val="16"/>
              </w:rPr>
              <w:t>Low</w:t>
            </w:r>
          </w:p>
        </w:tc>
      </w:tr>
      <w:tr w:rsidR="00127AED" w:rsidRPr="00B11A06" w14:paraId="4F6D84F1" w14:textId="77777777" w:rsidTr="00882652">
        <w:trPr>
          <w:trHeight w:val="252"/>
        </w:trPr>
        <w:tc>
          <w:tcPr>
            <w:tcW w:w="2268" w:type="dxa"/>
            <w:shd w:val="clear" w:color="auto" w:fill="auto"/>
            <w:noWrap/>
            <w:vAlign w:val="center"/>
          </w:tcPr>
          <w:p w14:paraId="53D82A94"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WHITE-BACKED VULTURE</w:t>
            </w:r>
          </w:p>
          <w:p w14:paraId="26E64F9A" w14:textId="77777777" w:rsidR="00127AED" w:rsidRPr="00B11A06" w:rsidRDefault="00127AED" w:rsidP="00B11A06">
            <w:pPr>
              <w:spacing w:line="276" w:lineRule="auto"/>
              <w:jc w:val="center"/>
              <w:rPr>
                <w:rFonts w:ascii="Arial" w:hAnsi="Arial" w:cs="Arial"/>
                <w:i/>
                <w:sz w:val="16"/>
                <w:szCs w:val="16"/>
              </w:rPr>
            </w:pPr>
            <w:r w:rsidRPr="00B11A06">
              <w:rPr>
                <w:rFonts w:ascii="Arial" w:hAnsi="Arial" w:cs="Arial"/>
                <w:i/>
                <w:sz w:val="16"/>
                <w:szCs w:val="16"/>
              </w:rPr>
              <w:t xml:space="preserve">Gyps </w:t>
            </w:r>
            <w:proofErr w:type="spellStart"/>
            <w:r w:rsidRPr="00B11A06">
              <w:rPr>
                <w:rFonts w:ascii="Arial" w:hAnsi="Arial" w:cs="Arial"/>
                <w:i/>
                <w:sz w:val="16"/>
                <w:szCs w:val="16"/>
              </w:rPr>
              <w:t>africanus</w:t>
            </w:r>
            <w:proofErr w:type="spellEnd"/>
          </w:p>
        </w:tc>
        <w:tc>
          <w:tcPr>
            <w:tcW w:w="1260" w:type="dxa"/>
            <w:shd w:val="clear" w:color="auto" w:fill="auto"/>
            <w:noWrap/>
            <w:vAlign w:val="center"/>
          </w:tcPr>
          <w:p w14:paraId="6C8886A2" w14:textId="77777777" w:rsidR="00127AED" w:rsidRPr="00B11A06" w:rsidRDefault="00FF2C11" w:rsidP="00B11A06">
            <w:pPr>
              <w:spacing w:line="276" w:lineRule="auto"/>
              <w:jc w:val="center"/>
              <w:rPr>
                <w:rFonts w:ascii="Arial" w:hAnsi="Arial" w:cs="Arial"/>
                <w:sz w:val="16"/>
                <w:szCs w:val="16"/>
              </w:rPr>
            </w:pPr>
            <w:r>
              <w:rPr>
                <w:rFonts w:ascii="Arial" w:hAnsi="Arial" w:cs="Arial"/>
                <w:sz w:val="16"/>
                <w:szCs w:val="16"/>
              </w:rPr>
              <w:t>EN</w:t>
            </w:r>
          </w:p>
        </w:tc>
        <w:tc>
          <w:tcPr>
            <w:tcW w:w="2626" w:type="dxa"/>
            <w:shd w:val="clear" w:color="auto" w:fill="auto"/>
            <w:vAlign w:val="center"/>
          </w:tcPr>
          <w:p w14:paraId="4CA1DDD3" w14:textId="77777777" w:rsidR="00127AED" w:rsidRPr="00B11A06" w:rsidRDefault="00127AED" w:rsidP="004C7EA8">
            <w:pPr>
              <w:spacing w:line="276" w:lineRule="auto"/>
              <w:jc w:val="center"/>
              <w:rPr>
                <w:rFonts w:ascii="Arial" w:hAnsi="Arial" w:cs="Arial"/>
                <w:sz w:val="16"/>
                <w:szCs w:val="16"/>
              </w:rPr>
            </w:pPr>
            <w:r w:rsidRPr="00B11A06">
              <w:rPr>
                <w:rFonts w:ascii="Arial" w:hAnsi="Arial" w:cs="Arial"/>
                <w:sz w:val="16"/>
                <w:szCs w:val="16"/>
              </w:rPr>
              <w:t xml:space="preserve">Woodland. </w:t>
            </w:r>
            <w:r w:rsidR="004C7EA8">
              <w:rPr>
                <w:rFonts w:ascii="Arial" w:hAnsi="Arial" w:cs="Arial"/>
                <w:sz w:val="16"/>
                <w:szCs w:val="16"/>
              </w:rPr>
              <w:t>Could</w:t>
            </w:r>
            <w:r w:rsidRPr="00B11A06">
              <w:rPr>
                <w:rFonts w:ascii="Arial" w:hAnsi="Arial" w:cs="Arial"/>
                <w:sz w:val="16"/>
                <w:szCs w:val="16"/>
              </w:rPr>
              <w:t xml:space="preserve"> roost on transmission lines</w:t>
            </w:r>
            <w:r w:rsidR="004C7EA8">
              <w:rPr>
                <w:rFonts w:ascii="Arial" w:hAnsi="Arial" w:cs="Arial"/>
                <w:sz w:val="16"/>
                <w:szCs w:val="16"/>
              </w:rPr>
              <w:t xml:space="preserve"> and</w:t>
            </w:r>
            <w:r w:rsidRPr="00B11A06">
              <w:rPr>
                <w:rFonts w:ascii="Arial" w:hAnsi="Arial" w:cs="Arial"/>
                <w:sz w:val="16"/>
                <w:szCs w:val="16"/>
              </w:rPr>
              <w:t xml:space="preserve"> feed on carcasses </w:t>
            </w:r>
            <w:r w:rsidR="004C7EA8">
              <w:rPr>
                <w:rFonts w:ascii="Arial" w:hAnsi="Arial" w:cs="Arial"/>
                <w:sz w:val="16"/>
                <w:szCs w:val="16"/>
              </w:rPr>
              <w:t>in the study area</w:t>
            </w:r>
            <w:r w:rsidRPr="00B11A06">
              <w:rPr>
                <w:rFonts w:ascii="Arial" w:hAnsi="Arial" w:cs="Arial"/>
                <w:sz w:val="16"/>
                <w:szCs w:val="16"/>
              </w:rPr>
              <w:t>.</w:t>
            </w:r>
          </w:p>
        </w:tc>
        <w:tc>
          <w:tcPr>
            <w:tcW w:w="1418" w:type="dxa"/>
            <w:vAlign w:val="center"/>
          </w:tcPr>
          <w:p w14:paraId="78C7D3EC" w14:textId="77777777" w:rsidR="00127AED" w:rsidRPr="00A64BAE" w:rsidRDefault="00C23EFF" w:rsidP="00B11A06">
            <w:pPr>
              <w:spacing w:line="276" w:lineRule="auto"/>
              <w:jc w:val="center"/>
              <w:rPr>
                <w:rFonts w:ascii="Arial" w:hAnsi="Arial" w:cs="Arial"/>
                <w:sz w:val="16"/>
                <w:szCs w:val="16"/>
              </w:rPr>
            </w:pPr>
            <w:r w:rsidRPr="00A64BAE">
              <w:rPr>
                <w:rFonts w:ascii="Arial" w:hAnsi="Arial" w:cs="Arial"/>
                <w:sz w:val="16"/>
                <w:szCs w:val="16"/>
              </w:rPr>
              <w:t>2</w:t>
            </w:r>
          </w:p>
        </w:tc>
        <w:tc>
          <w:tcPr>
            <w:tcW w:w="1275" w:type="dxa"/>
            <w:vAlign w:val="center"/>
          </w:tcPr>
          <w:p w14:paraId="2519F0A2"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6F313FE7" w14:textId="77777777" w:rsidR="00127AED" w:rsidRPr="00B11A06" w:rsidRDefault="00C73FBC" w:rsidP="00B11A06">
            <w:pPr>
              <w:spacing w:line="276" w:lineRule="auto"/>
              <w:jc w:val="center"/>
              <w:rPr>
                <w:rFonts w:ascii="Arial" w:hAnsi="Arial" w:cs="Arial"/>
                <w:sz w:val="16"/>
                <w:szCs w:val="16"/>
              </w:rPr>
            </w:pPr>
            <w:r>
              <w:rPr>
                <w:rFonts w:ascii="Arial" w:hAnsi="Arial" w:cs="Arial"/>
                <w:sz w:val="16"/>
                <w:szCs w:val="16"/>
              </w:rPr>
              <w:t>Low</w:t>
            </w:r>
          </w:p>
        </w:tc>
      </w:tr>
      <w:tr w:rsidR="00127AED" w:rsidRPr="00B11A06" w14:paraId="62E6F9B2" w14:textId="77777777" w:rsidTr="00882652">
        <w:trPr>
          <w:trHeight w:val="633"/>
        </w:trPr>
        <w:tc>
          <w:tcPr>
            <w:tcW w:w="2268" w:type="dxa"/>
            <w:shd w:val="clear" w:color="auto" w:fill="auto"/>
            <w:noWrap/>
            <w:vAlign w:val="center"/>
          </w:tcPr>
          <w:p w14:paraId="3791ED7D"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TAWNY EAGLE</w:t>
            </w:r>
          </w:p>
          <w:p w14:paraId="7450A960" w14:textId="77777777" w:rsidR="00127AED" w:rsidRPr="00B11A06" w:rsidRDefault="00127AED" w:rsidP="00B11A06">
            <w:pPr>
              <w:spacing w:line="276" w:lineRule="auto"/>
              <w:jc w:val="center"/>
              <w:rPr>
                <w:rFonts w:ascii="Arial" w:hAnsi="Arial" w:cs="Arial"/>
                <w:i/>
                <w:sz w:val="16"/>
                <w:szCs w:val="16"/>
              </w:rPr>
            </w:pPr>
            <w:r w:rsidRPr="00B11A06">
              <w:rPr>
                <w:rFonts w:ascii="Arial" w:hAnsi="Arial" w:cs="Arial"/>
                <w:i/>
                <w:sz w:val="16"/>
                <w:szCs w:val="16"/>
              </w:rPr>
              <w:t xml:space="preserve">Aquila </w:t>
            </w:r>
            <w:proofErr w:type="spellStart"/>
            <w:r w:rsidRPr="00B11A06">
              <w:rPr>
                <w:rFonts w:ascii="Arial" w:hAnsi="Arial" w:cs="Arial"/>
                <w:i/>
                <w:sz w:val="16"/>
                <w:szCs w:val="16"/>
              </w:rPr>
              <w:t>rapax</w:t>
            </w:r>
            <w:proofErr w:type="spellEnd"/>
          </w:p>
        </w:tc>
        <w:tc>
          <w:tcPr>
            <w:tcW w:w="1260" w:type="dxa"/>
            <w:shd w:val="clear" w:color="auto" w:fill="auto"/>
            <w:noWrap/>
            <w:vAlign w:val="center"/>
          </w:tcPr>
          <w:p w14:paraId="557EC754" w14:textId="77777777" w:rsidR="00127AED" w:rsidRPr="00B11A06" w:rsidRDefault="00EB2FB2" w:rsidP="00B11A06">
            <w:pPr>
              <w:spacing w:line="276" w:lineRule="auto"/>
              <w:jc w:val="center"/>
              <w:rPr>
                <w:rFonts w:ascii="Arial" w:hAnsi="Arial" w:cs="Arial"/>
                <w:sz w:val="16"/>
                <w:szCs w:val="16"/>
              </w:rPr>
            </w:pPr>
            <w:r>
              <w:rPr>
                <w:rFonts w:ascii="Arial" w:hAnsi="Arial" w:cs="Arial"/>
                <w:sz w:val="16"/>
                <w:szCs w:val="16"/>
              </w:rPr>
              <w:t>EN</w:t>
            </w:r>
          </w:p>
        </w:tc>
        <w:tc>
          <w:tcPr>
            <w:tcW w:w="2626" w:type="dxa"/>
            <w:shd w:val="clear" w:color="auto" w:fill="auto"/>
            <w:vAlign w:val="center"/>
          </w:tcPr>
          <w:p w14:paraId="7BB1BA4D" w14:textId="77777777" w:rsidR="00127AED" w:rsidRPr="00B11A06" w:rsidRDefault="00127AED" w:rsidP="00C73FBC">
            <w:pPr>
              <w:spacing w:line="276" w:lineRule="auto"/>
              <w:jc w:val="center"/>
              <w:rPr>
                <w:rFonts w:ascii="Arial" w:hAnsi="Arial" w:cs="Arial"/>
                <w:sz w:val="16"/>
                <w:szCs w:val="16"/>
              </w:rPr>
            </w:pPr>
            <w:r w:rsidRPr="00B11A06">
              <w:rPr>
                <w:rFonts w:ascii="Arial" w:hAnsi="Arial" w:cs="Arial"/>
                <w:sz w:val="16"/>
                <w:szCs w:val="16"/>
              </w:rPr>
              <w:t xml:space="preserve">Woodland. May feed on carcasses in the </w:t>
            </w:r>
            <w:r w:rsidR="00C73FBC">
              <w:rPr>
                <w:rFonts w:ascii="Arial" w:hAnsi="Arial" w:cs="Arial"/>
                <w:sz w:val="16"/>
                <w:szCs w:val="16"/>
              </w:rPr>
              <w:t>study area</w:t>
            </w:r>
            <w:r w:rsidRPr="00B11A06">
              <w:rPr>
                <w:rFonts w:ascii="Arial" w:hAnsi="Arial" w:cs="Arial"/>
                <w:sz w:val="16"/>
                <w:szCs w:val="16"/>
              </w:rPr>
              <w:t>.</w:t>
            </w:r>
          </w:p>
        </w:tc>
        <w:tc>
          <w:tcPr>
            <w:tcW w:w="1418" w:type="dxa"/>
            <w:vAlign w:val="center"/>
          </w:tcPr>
          <w:p w14:paraId="6C45258A" w14:textId="77777777" w:rsidR="00127AED" w:rsidRPr="00A64BAE" w:rsidRDefault="00C23EFF" w:rsidP="00B11A06">
            <w:pPr>
              <w:spacing w:line="276" w:lineRule="auto"/>
              <w:jc w:val="center"/>
              <w:rPr>
                <w:rFonts w:ascii="Arial" w:hAnsi="Arial" w:cs="Arial"/>
                <w:sz w:val="16"/>
                <w:szCs w:val="16"/>
              </w:rPr>
            </w:pPr>
            <w:r w:rsidRPr="00A64BAE">
              <w:rPr>
                <w:rFonts w:ascii="Arial" w:hAnsi="Arial" w:cs="Arial"/>
                <w:sz w:val="16"/>
                <w:szCs w:val="16"/>
              </w:rPr>
              <w:t>-</w:t>
            </w:r>
          </w:p>
        </w:tc>
        <w:tc>
          <w:tcPr>
            <w:tcW w:w="1275" w:type="dxa"/>
            <w:vAlign w:val="center"/>
          </w:tcPr>
          <w:p w14:paraId="33BE0BDB"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1CD9999E" w14:textId="77777777" w:rsidR="00127AED" w:rsidRPr="00B11A06" w:rsidRDefault="00C73FBC" w:rsidP="00C73FBC">
            <w:pPr>
              <w:spacing w:line="276" w:lineRule="auto"/>
              <w:jc w:val="center"/>
              <w:rPr>
                <w:rFonts w:ascii="Arial" w:hAnsi="Arial" w:cs="Arial"/>
                <w:sz w:val="16"/>
                <w:szCs w:val="16"/>
              </w:rPr>
            </w:pPr>
            <w:r>
              <w:rPr>
                <w:rFonts w:ascii="Arial" w:hAnsi="Arial" w:cs="Arial"/>
                <w:sz w:val="16"/>
                <w:szCs w:val="16"/>
              </w:rPr>
              <w:t>Very l</w:t>
            </w:r>
            <w:r w:rsidR="00127AED" w:rsidRPr="00B11A06">
              <w:rPr>
                <w:rFonts w:ascii="Arial" w:hAnsi="Arial" w:cs="Arial"/>
                <w:sz w:val="16"/>
                <w:szCs w:val="16"/>
              </w:rPr>
              <w:t>ow</w:t>
            </w:r>
          </w:p>
        </w:tc>
      </w:tr>
      <w:tr w:rsidR="00127AED" w:rsidRPr="00B11A06" w14:paraId="76222DFC" w14:textId="77777777" w:rsidTr="00882652">
        <w:trPr>
          <w:trHeight w:val="698"/>
        </w:trPr>
        <w:tc>
          <w:tcPr>
            <w:tcW w:w="2268" w:type="dxa"/>
            <w:shd w:val="clear" w:color="auto" w:fill="auto"/>
            <w:noWrap/>
            <w:vAlign w:val="center"/>
          </w:tcPr>
          <w:p w14:paraId="5205FD73"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MARTIAL EAGLE</w:t>
            </w:r>
          </w:p>
          <w:p w14:paraId="4AD9122C" w14:textId="77777777" w:rsidR="00127AED" w:rsidRPr="00B11A06" w:rsidRDefault="00127AED" w:rsidP="00B11A06">
            <w:pPr>
              <w:spacing w:line="276" w:lineRule="auto"/>
              <w:jc w:val="center"/>
              <w:rPr>
                <w:rFonts w:ascii="Arial" w:hAnsi="Arial" w:cs="Arial"/>
                <w:sz w:val="16"/>
                <w:szCs w:val="16"/>
              </w:rPr>
            </w:pPr>
            <w:proofErr w:type="spellStart"/>
            <w:r w:rsidRPr="00B11A06">
              <w:rPr>
                <w:rFonts w:ascii="Arial" w:hAnsi="Arial" w:cs="Arial"/>
                <w:i/>
                <w:sz w:val="16"/>
                <w:szCs w:val="16"/>
              </w:rPr>
              <w:t>Polemaetus</w:t>
            </w:r>
            <w:proofErr w:type="spellEnd"/>
            <w:r w:rsidRPr="00B11A06">
              <w:rPr>
                <w:rFonts w:ascii="Arial" w:hAnsi="Arial" w:cs="Arial"/>
                <w:i/>
                <w:sz w:val="16"/>
                <w:szCs w:val="16"/>
              </w:rPr>
              <w:t xml:space="preserve"> </w:t>
            </w:r>
            <w:proofErr w:type="spellStart"/>
            <w:r w:rsidRPr="00B11A06">
              <w:rPr>
                <w:rFonts w:ascii="Arial" w:hAnsi="Arial" w:cs="Arial"/>
                <w:i/>
                <w:sz w:val="16"/>
                <w:szCs w:val="16"/>
              </w:rPr>
              <w:t>bellicosus</w:t>
            </w:r>
            <w:proofErr w:type="spellEnd"/>
          </w:p>
        </w:tc>
        <w:tc>
          <w:tcPr>
            <w:tcW w:w="1260" w:type="dxa"/>
            <w:shd w:val="clear" w:color="auto" w:fill="auto"/>
            <w:noWrap/>
            <w:vAlign w:val="center"/>
          </w:tcPr>
          <w:p w14:paraId="049B0352" w14:textId="77777777" w:rsidR="00127AED" w:rsidRPr="00B11A06" w:rsidRDefault="00EB2FB2" w:rsidP="00B11A06">
            <w:pPr>
              <w:spacing w:line="276" w:lineRule="auto"/>
              <w:jc w:val="center"/>
              <w:rPr>
                <w:rFonts w:ascii="Arial" w:hAnsi="Arial" w:cs="Arial"/>
                <w:sz w:val="16"/>
                <w:szCs w:val="16"/>
              </w:rPr>
            </w:pPr>
            <w:r>
              <w:rPr>
                <w:rFonts w:ascii="Arial" w:hAnsi="Arial" w:cs="Arial"/>
                <w:sz w:val="16"/>
                <w:szCs w:val="16"/>
              </w:rPr>
              <w:t>EN</w:t>
            </w:r>
          </w:p>
        </w:tc>
        <w:tc>
          <w:tcPr>
            <w:tcW w:w="2626" w:type="dxa"/>
            <w:shd w:val="clear" w:color="auto" w:fill="auto"/>
            <w:vAlign w:val="center"/>
          </w:tcPr>
          <w:p w14:paraId="49DB1264"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Woodland</w:t>
            </w:r>
          </w:p>
        </w:tc>
        <w:tc>
          <w:tcPr>
            <w:tcW w:w="1418" w:type="dxa"/>
            <w:vAlign w:val="center"/>
          </w:tcPr>
          <w:p w14:paraId="745D699B" w14:textId="77777777" w:rsidR="00127AED" w:rsidRPr="00A64BAE" w:rsidRDefault="00C23EFF" w:rsidP="00B11A06">
            <w:pPr>
              <w:spacing w:line="276" w:lineRule="auto"/>
              <w:jc w:val="center"/>
              <w:rPr>
                <w:rFonts w:ascii="Arial" w:hAnsi="Arial" w:cs="Arial"/>
                <w:sz w:val="16"/>
                <w:szCs w:val="16"/>
              </w:rPr>
            </w:pPr>
            <w:r w:rsidRPr="00A64BAE">
              <w:rPr>
                <w:rFonts w:ascii="Arial" w:hAnsi="Arial" w:cs="Arial"/>
                <w:sz w:val="16"/>
                <w:szCs w:val="16"/>
              </w:rPr>
              <w:t>-</w:t>
            </w:r>
          </w:p>
        </w:tc>
        <w:tc>
          <w:tcPr>
            <w:tcW w:w="1275" w:type="dxa"/>
            <w:vAlign w:val="center"/>
          </w:tcPr>
          <w:p w14:paraId="3EA95300"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00E1EBDD" w14:textId="77777777" w:rsidR="00127AED" w:rsidRPr="00B11A06" w:rsidRDefault="00C73FBC" w:rsidP="00B11A06">
            <w:pPr>
              <w:spacing w:line="276" w:lineRule="auto"/>
              <w:jc w:val="center"/>
              <w:rPr>
                <w:rFonts w:ascii="Arial" w:hAnsi="Arial" w:cs="Arial"/>
                <w:sz w:val="16"/>
                <w:szCs w:val="16"/>
              </w:rPr>
            </w:pPr>
            <w:r>
              <w:rPr>
                <w:rFonts w:ascii="Arial" w:hAnsi="Arial" w:cs="Arial"/>
                <w:sz w:val="16"/>
                <w:szCs w:val="16"/>
              </w:rPr>
              <w:t>Very low</w:t>
            </w:r>
          </w:p>
        </w:tc>
      </w:tr>
      <w:tr w:rsidR="00127AED" w:rsidRPr="00B11A06" w14:paraId="239E18A2" w14:textId="77777777" w:rsidTr="00882652">
        <w:trPr>
          <w:trHeight w:val="569"/>
        </w:trPr>
        <w:tc>
          <w:tcPr>
            <w:tcW w:w="2268" w:type="dxa"/>
            <w:shd w:val="clear" w:color="auto" w:fill="auto"/>
            <w:noWrap/>
            <w:vAlign w:val="center"/>
          </w:tcPr>
          <w:p w14:paraId="184B1F4D"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SECRETARYBIRD</w:t>
            </w:r>
          </w:p>
          <w:p w14:paraId="14FC8AA4" w14:textId="77777777" w:rsidR="00127AED" w:rsidRPr="00B11A06" w:rsidRDefault="00127AED" w:rsidP="00B11A06">
            <w:pPr>
              <w:spacing w:line="276" w:lineRule="auto"/>
              <w:jc w:val="center"/>
              <w:rPr>
                <w:rFonts w:ascii="Arial" w:hAnsi="Arial" w:cs="Arial"/>
                <w:i/>
                <w:sz w:val="16"/>
                <w:szCs w:val="16"/>
              </w:rPr>
            </w:pPr>
            <w:proofErr w:type="spellStart"/>
            <w:r w:rsidRPr="00B11A06">
              <w:rPr>
                <w:rFonts w:ascii="Arial" w:hAnsi="Arial" w:cs="Arial"/>
                <w:i/>
                <w:sz w:val="16"/>
                <w:szCs w:val="16"/>
              </w:rPr>
              <w:t>Saggitarius</w:t>
            </w:r>
            <w:proofErr w:type="spellEnd"/>
            <w:r w:rsidRPr="00B11A06">
              <w:rPr>
                <w:rFonts w:ascii="Arial" w:hAnsi="Arial" w:cs="Arial"/>
                <w:i/>
                <w:sz w:val="16"/>
                <w:szCs w:val="16"/>
              </w:rPr>
              <w:t xml:space="preserve"> </w:t>
            </w:r>
            <w:proofErr w:type="spellStart"/>
            <w:r w:rsidRPr="00B11A06">
              <w:rPr>
                <w:rFonts w:ascii="Arial" w:hAnsi="Arial" w:cs="Arial"/>
                <w:i/>
                <w:sz w:val="16"/>
                <w:szCs w:val="16"/>
              </w:rPr>
              <w:t>serpentarius</w:t>
            </w:r>
            <w:proofErr w:type="spellEnd"/>
          </w:p>
        </w:tc>
        <w:tc>
          <w:tcPr>
            <w:tcW w:w="1260" w:type="dxa"/>
            <w:shd w:val="clear" w:color="auto" w:fill="auto"/>
            <w:noWrap/>
            <w:vAlign w:val="center"/>
          </w:tcPr>
          <w:p w14:paraId="375F7BDD" w14:textId="77777777" w:rsidR="00127AED" w:rsidRPr="00B11A06" w:rsidRDefault="00EB2FB2" w:rsidP="00B11A06">
            <w:pPr>
              <w:spacing w:line="276" w:lineRule="auto"/>
              <w:jc w:val="center"/>
              <w:rPr>
                <w:rFonts w:ascii="Arial" w:hAnsi="Arial" w:cs="Arial"/>
                <w:sz w:val="16"/>
                <w:szCs w:val="16"/>
              </w:rPr>
            </w:pPr>
            <w:r>
              <w:rPr>
                <w:rFonts w:ascii="Arial" w:hAnsi="Arial" w:cs="Arial"/>
                <w:sz w:val="16"/>
                <w:szCs w:val="16"/>
              </w:rPr>
              <w:t>VU</w:t>
            </w:r>
          </w:p>
        </w:tc>
        <w:tc>
          <w:tcPr>
            <w:tcW w:w="2626" w:type="dxa"/>
            <w:shd w:val="clear" w:color="auto" w:fill="auto"/>
            <w:vAlign w:val="center"/>
          </w:tcPr>
          <w:p w14:paraId="651F8F4C" w14:textId="77777777" w:rsidR="00127AED" w:rsidRPr="00B11A06" w:rsidRDefault="00127AED" w:rsidP="00C73FBC">
            <w:pPr>
              <w:spacing w:line="276" w:lineRule="auto"/>
              <w:jc w:val="center"/>
              <w:rPr>
                <w:rFonts w:ascii="Arial" w:hAnsi="Arial" w:cs="Arial"/>
                <w:sz w:val="16"/>
                <w:szCs w:val="16"/>
              </w:rPr>
            </w:pPr>
            <w:r w:rsidRPr="00B11A06">
              <w:rPr>
                <w:rFonts w:ascii="Arial" w:hAnsi="Arial" w:cs="Arial"/>
                <w:sz w:val="16"/>
                <w:szCs w:val="16"/>
              </w:rPr>
              <w:t>Grassland, open woodland and old lands.</w:t>
            </w:r>
            <w:r w:rsidR="00C73FBC">
              <w:rPr>
                <w:rFonts w:ascii="Arial" w:hAnsi="Arial" w:cs="Arial"/>
                <w:sz w:val="16"/>
                <w:szCs w:val="16"/>
              </w:rPr>
              <w:t xml:space="preserve"> Most likely to be occasionally encountered in old lands. </w:t>
            </w:r>
          </w:p>
        </w:tc>
        <w:tc>
          <w:tcPr>
            <w:tcW w:w="1418" w:type="dxa"/>
            <w:vAlign w:val="center"/>
          </w:tcPr>
          <w:p w14:paraId="06C9316D" w14:textId="77777777" w:rsidR="00127AED" w:rsidRPr="00A64BAE" w:rsidRDefault="00A64BAE" w:rsidP="00B11A06">
            <w:pPr>
              <w:spacing w:line="276" w:lineRule="auto"/>
              <w:jc w:val="center"/>
              <w:rPr>
                <w:rFonts w:ascii="Arial" w:hAnsi="Arial" w:cs="Arial"/>
                <w:sz w:val="16"/>
                <w:szCs w:val="16"/>
              </w:rPr>
            </w:pPr>
            <w:r w:rsidRPr="00A64BAE">
              <w:rPr>
                <w:rFonts w:ascii="Arial" w:hAnsi="Arial" w:cs="Arial"/>
                <w:sz w:val="16"/>
                <w:szCs w:val="16"/>
              </w:rPr>
              <w:t>-</w:t>
            </w:r>
          </w:p>
        </w:tc>
        <w:tc>
          <w:tcPr>
            <w:tcW w:w="1275" w:type="dxa"/>
            <w:vAlign w:val="center"/>
          </w:tcPr>
          <w:p w14:paraId="6F79DBC4"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30F0DEBF"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Low</w:t>
            </w:r>
          </w:p>
        </w:tc>
      </w:tr>
      <w:tr w:rsidR="00127AED" w:rsidRPr="00B11A06" w14:paraId="213909DE" w14:textId="77777777" w:rsidTr="00882652">
        <w:trPr>
          <w:trHeight w:val="996"/>
        </w:trPr>
        <w:tc>
          <w:tcPr>
            <w:tcW w:w="2268" w:type="dxa"/>
            <w:shd w:val="clear" w:color="auto" w:fill="auto"/>
            <w:noWrap/>
            <w:vAlign w:val="center"/>
          </w:tcPr>
          <w:p w14:paraId="0323D120"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LANNER FALCON</w:t>
            </w:r>
          </w:p>
          <w:p w14:paraId="101A7D0A" w14:textId="77777777" w:rsidR="00127AED" w:rsidRPr="00B11A06" w:rsidRDefault="00127AED" w:rsidP="00B11A06">
            <w:pPr>
              <w:spacing w:line="276" w:lineRule="auto"/>
              <w:jc w:val="center"/>
              <w:rPr>
                <w:rFonts w:ascii="Arial" w:hAnsi="Arial" w:cs="Arial"/>
                <w:i/>
                <w:sz w:val="16"/>
                <w:szCs w:val="16"/>
              </w:rPr>
            </w:pPr>
            <w:r w:rsidRPr="00B11A06">
              <w:rPr>
                <w:rFonts w:ascii="Arial" w:hAnsi="Arial" w:cs="Arial"/>
                <w:i/>
                <w:sz w:val="16"/>
                <w:szCs w:val="16"/>
              </w:rPr>
              <w:t xml:space="preserve">Falco </w:t>
            </w:r>
            <w:proofErr w:type="spellStart"/>
            <w:r w:rsidRPr="00B11A06">
              <w:rPr>
                <w:rFonts w:ascii="Arial" w:hAnsi="Arial" w:cs="Arial"/>
                <w:i/>
                <w:sz w:val="16"/>
                <w:szCs w:val="16"/>
              </w:rPr>
              <w:t>biarmicus</w:t>
            </w:r>
            <w:proofErr w:type="spellEnd"/>
          </w:p>
        </w:tc>
        <w:tc>
          <w:tcPr>
            <w:tcW w:w="1260" w:type="dxa"/>
            <w:shd w:val="clear" w:color="auto" w:fill="auto"/>
            <w:noWrap/>
            <w:vAlign w:val="center"/>
          </w:tcPr>
          <w:p w14:paraId="633B95E4" w14:textId="77777777" w:rsidR="00127AED" w:rsidRPr="00B11A06" w:rsidRDefault="00EB2FB2" w:rsidP="00B11A06">
            <w:pPr>
              <w:spacing w:line="276" w:lineRule="auto"/>
              <w:jc w:val="center"/>
              <w:rPr>
                <w:rFonts w:ascii="Arial" w:hAnsi="Arial" w:cs="Arial"/>
                <w:sz w:val="16"/>
                <w:szCs w:val="16"/>
              </w:rPr>
            </w:pPr>
            <w:r>
              <w:rPr>
                <w:rFonts w:ascii="Arial" w:hAnsi="Arial" w:cs="Arial"/>
                <w:sz w:val="16"/>
                <w:szCs w:val="16"/>
              </w:rPr>
              <w:t>VU</w:t>
            </w:r>
          </w:p>
        </w:tc>
        <w:tc>
          <w:tcPr>
            <w:tcW w:w="2626" w:type="dxa"/>
            <w:shd w:val="clear" w:color="auto" w:fill="auto"/>
          </w:tcPr>
          <w:p w14:paraId="7FF23194" w14:textId="77777777" w:rsidR="00127AED" w:rsidRPr="00B11A06" w:rsidRDefault="00127AED" w:rsidP="00B81B84">
            <w:pPr>
              <w:spacing w:line="276" w:lineRule="auto"/>
              <w:rPr>
                <w:rFonts w:ascii="Arial" w:hAnsi="Arial" w:cs="Arial"/>
                <w:sz w:val="16"/>
                <w:szCs w:val="16"/>
              </w:rPr>
            </w:pPr>
            <w:r w:rsidRPr="00B11A06">
              <w:rPr>
                <w:rFonts w:ascii="Arial" w:hAnsi="Arial" w:cs="Arial"/>
                <w:sz w:val="16"/>
                <w:szCs w:val="16"/>
              </w:rPr>
              <w:t xml:space="preserve">Generally prefers open habitat, but exploits a wide range of habitats. Will nest in wooded areas if suitable cliffs are present. Also attracted to power lines for breeding purposes. </w:t>
            </w:r>
            <w:r w:rsidR="00B81B84">
              <w:rPr>
                <w:rFonts w:ascii="Arial" w:hAnsi="Arial" w:cs="Arial"/>
                <w:sz w:val="16"/>
                <w:szCs w:val="16"/>
              </w:rPr>
              <w:t xml:space="preserve">Could be attracted to </w:t>
            </w:r>
            <w:r w:rsidR="00D52926">
              <w:rPr>
                <w:rFonts w:ascii="Arial" w:hAnsi="Arial" w:cs="Arial"/>
                <w:sz w:val="16"/>
                <w:szCs w:val="16"/>
              </w:rPr>
              <w:t>poultry in</w:t>
            </w:r>
            <w:r w:rsidR="00B81B84">
              <w:rPr>
                <w:rFonts w:ascii="Arial" w:hAnsi="Arial" w:cs="Arial"/>
                <w:sz w:val="16"/>
                <w:szCs w:val="16"/>
              </w:rPr>
              <w:t xml:space="preserve"> urban areas.</w:t>
            </w:r>
            <w:r w:rsidRPr="00B11A06">
              <w:rPr>
                <w:rFonts w:ascii="Arial" w:hAnsi="Arial" w:cs="Arial"/>
                <w:sz w:val="16"/>
                <w:szCs w:val="16"/>
              </w:rPr>
              <w:t xml:space="preserve"> </w:t>
            </w:r>
          </w:p>
        </w:tc>
        <w:tc>
          <w:tcPr>
            <w:tcW w:w="1418" w:type="dxa"/>
            <w:vAlign w:val="center"/>
          </w:tcPr>
          <w:p w14:paraId="0964EE3C" w14:textId="77777777" w:rsidR="00127AED" w:rsidRPr="00A64BAE" w:rsidRDefault="00A64BAE" w:rsidP="00B11A06">
            <w:pPr>
              <w:spacing w:line="276" w:lineRule="auto"/>
              <w:jc w:val="center"/>
              <w:rPr>
                <w:rFonts w:ascii="Arial" w:hAnsi="Arial" w:cs="Arial"/>
                <w:sz w:val="16"/>
                <w:szCs w:val="16"/>
              </w:rPr>
            </w:pPr>
            <w:r w:rsidRPr="00A64BAE">
              <w:rPr>
                <w:rFonts w:ascii="Arial" w:hAnsi="Arial" w:cs="Arial"/>
                <w:sz w:val="16"/>
                <w:szCs w:val="16"/>
              </w:rPr>
              <w:t>44</w:t>
            </w:r>
          </w:p>
        </w:tc>
        <w:tc>
          <w:tcPr>
            <w:tcW w:w="1275" w:type="dxa"/>
            <w:vAlign w:val="center"/>
          </w:tcPr>
          <w:p w14:paraId="001423D5"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9</w:t>
            </w:r>
          </w:p>
        </w:tc>
        <w:tc>
          <w:tcPr>
            <w:tcW w:w="1560" w:type="dxa"/>
            <w:vAlign w:val="center"/>
          </w:tcPr>
          <w:p w14:paraId="1FAF400E" w14:textId="77777777" w:rsidR="00127AED" w:rsidRPr="00B11A06" w:rsidRDefault="00B81B84" w:rsidP="00B11A06">
            <w:pPr>
              <w:spacing w:line="276" w:lineRule="auto"/>
              <w:jc w:val="center"/>
              <w:rPr>
                <w:rFonts w:ascii="Arial" w:hAnsi="Arial" w:cs="Arial"/>
                <w:sz w:val="16"/>
                <w:szCs w:val="16"/>
              </w:rPr>
            </w:pPr>
            <w:r>
              <w:rPr>
                <w:rFonts w:ascii="Arial" w:hAnsi="Arial" w:cs="Arial"/>
                <w:sz w:val="16"/>
                <w:szCs w:val="16"/>
              </w:rPr>
              <w:t>High</w:t>
            </w:r>
          </w:p>
        </w:tc>
      </w:tr>
      <w:tr w:rsidR="00127AED" w:rsidRPr="00B11A06" w14:paraId="33A9CA45" w14:textId="77777777" w:rsidTr="00882652">
        <w:trPr>
          <w:trHeight w:val="252"/>
        </w:trPr>
        <w:tc>
          <w:tcPr>
            <w:tcW w:w="2268" w:type="dxa"/>
            <w:shd w:val="clear" w:color="auto" w:fill="auto"/>
            <w:noWrap/>
            <w:vAlign w:val="center"/>
          </w:tcPr>
          <w:p w14:paraId="243C5447"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CAPE VULTURE</w:t>
            </w:r>
          </w:p>
          <w:p w14:paraId="3979FE56" w14:textId="77777777" w:rsidR="00127AED" w:rsidRPr="00B11A06" w:rsidRDefault="00127AED" w:rsidP="00B11A06">
            <w:pPr>
              <w:spacing w:line="276" w:lineRule="auto"/>
              <w:jc w:val="center"/>
              <w:rPr>
                <w:rFonts w:ascii="Arial" w:hAnsi="Arial" w:cs="Arial"/>
                <w:i/>
                <w:sz w:val="16"/>
                <w:szCs w:val="16"/>
              </w:rPr>
            </w:pPr>
            <w:r w:rsidRPr="00B11A06">
              <w:rPr>
                <w:rFonts w:ascii="Arial" w:hAnsi="Arial" w:cs="Arial"/>
                <w:i/>
                <w:sz w:val="16"/>
                <w:szCs w:val="16"/>
              </w:rPr>
              <w:t xml:space="preserve">Gyps </w:t>
            </w:r>
            <w:proofErr w:type="spellStart"/>
            <w:r w:rsidRPr="00B11A06">
              <w:rPr>
                <w:rFonts w:ascii="Arial" w:hAnsi="Arial" w:cs="Arial"/>
                <w:i/>
                <w:sz w:val="16"/>
                <w:szCs w:val="16"/>
              </w:rPr>
              <w:t>coprotheres</w:t>
            </w:r>
            <w:proofErr w:type="spellEnd"/>
          </w:p>
        </w:tc>
        <w:tc>
          <w:tcPr>
            <w:tcW w:w="1260" w:type="dxa"/>
            <w:shd w:val="clear" w:color="auto" w:fill="auto"/>
            <w:noWrap/>
            <w:vAlign w:val="center"/>
          </w:tcPr>
          <w:p w14:paraId="181EFB37" w14:textId="77777777" w:rsidR="00127AED" w:rsidRPr="00B11A06" w:rsidRDefault="00EB2FB2" w:rsidP="00B11A06">
            <w:pPr>
              <w:spacing w:line="276" w:lineRule="auto"/>
              <w:jc w:val="center"/>
              <w:rPr>
                <w:rFonts w:ascii="Arial" w:hAnsi="Arial" w:cs="Arial"/>
                <w:sz w:val="16"/>
                <w:szCs w:val="16"/>
              </w:rPr>
            </w:pPr>
            <w:r>
              <w:rPr>
                <w:rFonts w:ascii="Arial" w:hAnsi="Arial" w:cs="Arial"/>
                <w:sz w:val="16"/>
                <w:szCs w:val="16"/>
              </w:rPr>
              <w:t>EN</w:t>
            </w:r>
          </w:p>
        </w:tc>
        <w:tc>
          <w:tcPr>
            <w:tcW w:w="2626" w:type="dxa"/>
            <w:shd w:val="clear" w:color="auto" w:fill="auto"/>
          </w:tcPr>
          <w:p w14:paraId="77983BE0" w14:textId="77777777" w:rsidR="00127AED" w:rsidRPr="00B11A06" w:rsidRDefault="00127AED" w:rsidP="00B11A06">
            <w:pPr>
              <w:spacing w:line="276" w:lineRule="auto"/>
              <w:rPr>
                <w:rFonts w:ascii="Arial" w:hAnsi="Arial" w:cs="Arial"/>
                <w:sz w:val="16"/>
                <w:szCs w:val="16"/>
              </w:rPr>
            </w:pPr>
            <w:r w:rsidRPr="00B11A06">
              <w:rPr>
                <w:rFonts w:ascii="Arial" w:hAnsi="Arial" w:cs="Arial"/>
                <w:sz w:val="16"/>
                <w:szCs w:val="16"/>
              </w:rPr>
              <w:t xml:space="preserve">Large cliffs for breeding and </w:t>
            </w:r>
            <w:proofErr w:type="gramStart"/>
            <w:r w:rsidRPr="00B11A06">
              <w:rPr>
                <w:rFonts w:ascii="Arial" w:hAnsi="Arial" w:cs="Arial"/>
                <w:sz w:val="16"/>
                <w:szCs w:val="16"/>
              </w:rPr>
              <w:t>roosting,</w:t>
            </w:r>
            <w:proofErr w:type="gramEnd"/>
            <w:r w:rsidRPr="00B11A06">
              <w:rPr>
                <w:rFonts w:ascii="Arial" w:hAnsi="Arial" w:cs="Arial"/>
                <w:sz w:val="16"/>
                <w:szCs w:val="16"/>
              </w:rPr>
              <w:t xml:space="preserve"> open woodland and grassland. Roosts on transmission lines. Could be attracted to carcasses</w:t>
            </w:r>
            <w:r w:rsidR="00B81B84">
              <w:rPr>
                <w:rFonts w:ascii="Arial" w:hAnsi="Arial" w:cs="Arial"/>
                <w:sz w:val="16"/>
                <w:szCs w:val="16"/>
              </w:rPr>
              <w:t xml:space="preserve"> in the study area</w:t>
            </w:r>
            <w:r w:rsidRPr="00B11A06">
              <w:rPr>
                <w:rFonts w:ascii="Arial" w:hAnsi="Arial" w:cs="Arial"/>
                <w:sz w:val="16"/>
                <w:szCs w:val="16"/>
              </w:rPr>
              <w:t>.</w:t>
            </w:r>
          </w:p>
        </w:tc>
        <w:tc>
          <w:tcPr>
            <w:tcW w:w="1418" w:type="dxa"/>
            <w:vAlign w:val="center"/>
          </w:tcPr>
          <w:p w14:paraId="263E0AD8" w14:textId="77777777" w:rsidR="00127AED" w:rsidRPr="00A64BAE" w:rsidRDefault="00A64BAE" w:rsidP="00B11A06">
            <w:pPr>
              <w:spacing w:line="276" w:lineRule="auto"/>
              <w:jc w:val="center"/>
              <w:rPr>
                <w:rFonts w:ascii="Arial" w:hAnsi="Arial" w:cs="Arial"/>
                <w:sz w:val="16"/>
                <w:szCs w:val="16"/>
              </w:rPr>
            </w:pPr>
            <w:r w:rsidRPr="00A64BAE">
              <w:rPr>
                <w:rFonts w:ascii="Arial" w:hAnsi="Arial" w:cs="Arial"/>
                <w:sz w:val="16"/>
                <w:szCs w:val="16"/>
              </w:rPr>
              <w:t>15</w:t>
            </w:r>
          </w:p>
        </w:tc>
        <w:tc>
          <w:tcPr>
            <w:tcW w:w="1275" w:type="dxa"/>
            <w:vAlign w:val="center"/>
          </w:tcPr>
          <w:p w14:paraId="3532CDB9" w14:textId="77777777" w:rsidR="00127AED"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790AF018" w14:textId="77777777" w:rsidR="00127AED" w:rsidRPr="00B11A06" w:rsidRDefault="00127AED" w:rsidP="00B11A06">
            <w:pPr>
              <w:spacing w:line="276" w:lineRule="auto"/>
              <w:jc w:val="center"/>
              <w:rPr>
                <w:rFonts w:ascii="Arial" w:hAnsi="Arial" w:cs="Arial"/>
                <w:sz w:val="16"/>
                <w:szCs w:val="16"/>
              </w:rPr>
            </w:pPr>
            <w:r w:rsidRPr="00B11A06">
              <w:rPr>
                <w:rFonts w:ascii="Arial" w:hAnsi="Arial" w:cs="Arial"/>
                <w:sz w:val="16"/>
                <w:szCs w:val="16"/>
              </w:rPr>
              <w:t>Medium</w:t>
            </w:r>
          </w:p>
        </w:tc>
      </w:tr>
      <w:tr w:rsidR="00B90376" w:rsidRPr="00B11A06" w14:paraId="1CFD1622" w14:textId="77777777" w:rsidTr="00882652">
        <w:trPr>
          <w:trHeight w:val="678"/>
        </w:trPr>
        <w:tc>
          <w:tcPr>
            <w:tcW w:w="2268" w:type="dxa"/>
            <w:shd w:val="clear" w:color="auto" w:fill="auto"/>
            <w:noWrap/>
            <w:vAlign w:val="center"/>
          </w:tcPr>
          <w:p w14:paraId="13C19528" w14:textId="77777777" w:rsidR="00B90376" w:rsidRDefault="00B90376" w:rsidP="00B11A06">
            <w:pPr>
              <w:spacing w:line="276" w:lineRule="auto"/>
              <w:jc w:val="center"/>
              <w:rPr>
                <w:rFonts w:ascii="Arial" w:hAnsi="Arial" w:cs="Arial"/>
                <w:sz w:val="16"/>
                <w:szCs w:val="16"/>
              </w:rPr>
            </w:pPr>
            <w:r>
              <w:rPr>
                <w:rFonts w:ascii="Arial" w:hAnsi="Arial" w:cs="Arial"/>
                <w:sz w:val="16"/>
                <w:szCs w:val="16"/>
              </w:rPr>
              <w:t>ABDIM’S STORK</w:t>
            </w:r>
          </w:p>
          <w:p w14:paraId="0483DC14" w14:textId="77777777" w:rsidR="00B90376" w:rsidRPr="00B90376" w:rsidRDefault="00B90376" w:rsidP="00B11A06">
            <w:pPr>
              <w:spacing w:line="276" w:lineRule="auto"/>
              <w:jc w:val="center"/>
              <w:rPr>
                <w:rFonts w:ascii="Arial" w:hAnsi="Arial" w:cs="Arial"/>
                <w:i/>
                <w:sz w:val="16"/>
                <w:szCs w:val="16"/>
              </w:rPr>
            </w:pPr>
            <w:proofErr w:type="spellStart"/>
            <w:r w:rsidRPr="00B90376">
              <w:rPr>
                <w:rFonts w:ascii="Arial" w:hAnsi="Arial" w:cs="Arial"/>
                <w:i/>
                <w:sz w:val="16"/>
                <w:szCs w:val="16"/>
              </w:rPr>
              <w:t>Ciconia</w:t>
            </w:r>
            <w:proofErr w:type="spellEnd"/>
            <w:r w:rsidRPr="00B90376">
              <w:rPr>
                <w:rFonts w:ascii="Arial" w:hAnsi="Arial" w:cs="Arial"/>
                <w:i/>
                <w:sz w:val="16"/>
                <w:szCs w:val="16"/>
              </w:rPr>
              <w:t xml:space="preserve"> </w:t>
            </w:r>
            <w:proofErr w:type="spellStart"/>
            <w:r w:rsidRPr="00B90376">
              <w:rPr>
                <w:rFonts w:ascii="Arial" w:hAnsi="Arial" w:cs="Arial"/>
                <w:i/>
                <w:sz w:val="16"/>
                <w:szCs w:val="16"/>
              </w:rPr>
              <w:t>abdimii</w:t>
            </w:r>
            <w:proofErr w:type="spellEnd"/>
            <w:r w:rsidRPr="00B90376">
              <w:rPr>
                <w:rFonts w:ascii="Arial" w:hAnsi="Arial" w:cs="Arial"/>
                <w:i/>
                <w:sz w:val="16"/>
                <w:szCs w:val="16"/>
              </w:rPr>
              <w:t> </w:t>
            </w:r>
          </w:p>
        </w:tc>
        <w:tc>
          <w:tcPr>
            <w:tcW w:w="1260" w:type="dxa"/>
            <w:shd w:val="clear" w:color="auto" w:fill="auto"/>
            <w:noWrap/>
            <w:vAlign w:val="center"/>
          </w:tcPr>
          <w:p w14:paraId="519E95C0" w14:textId="77777777" w:rsidR="00B90376" w:rsidRPr="00B11A06" w:rsidRDefault="00EB2FB2" w:rsidP="00B11A06">
            <w:pPr>
              <w:spacing w:line="276" w:lineRule="auto"/>
              <w:jc w:val="center"/>
              <w:rPr>
                <w:rFonts w:ascii="Arial" w:hAnsi="Arial" w:cs="Arial"/>
                <w:sz w:val="16"/>
                <w:szCs w:val="16"/>
              </w:rPr>
            </w:pPr>
            <w:r>
              <w:rPr>
                <w:rFonts w:ascii="Arial" w:hAnsi="Arial" w:cs="Arial"/>
                <w:sz w:val="16"/>
                <w:szCs w:val="16"/>
              </w:rPr>
              <w:t>NT</w:t>
            </w:r>
          </w:p>
        </w:tc>
        <w:tc>
          <w:tcPr>
            <w:tcW w:w="2626" w:type="dxa"/>
            <w:shd w:val="clear" w:color="auto" w:fill="auto"/>
          </w:tcPr>
          <w:p w14:paraId="4BE3C037" w14:textId="77777777" w:rsidR="00B90376" w:rsidRPr="00B11A06" w:rsidRDefault="000B5805" w:rsidP="000B5805">
            <w:pPr>
              <w:spacing w:line="276" w:lineRule="auto"/>
              <w:rPr>
                <w:rFonts w:ascii="Arial" w:hAnsi="Arial" w:cs="Arial"/>
                <w:color w:val="000000"/>
                <w:sz w:val="16"/>
                <w:szCs w:val="16"/>
              </w:rPr>
            </w:pPr>
            <w:r>
              <w:rPr>
                <w:rFonts w:ascii="Arial" w:hAnsi="Arial" w:cs="Arial"/>
                <w:color w:val="000000"/>
                <w:sz w:val="16"/>
                <w:szCs w:val="16"/>
              </w:rPr>
              <w:t xml:space="preserve">Grassland, </w:t>
            </w:r>
            <w:proofErr w:type="spellStart"/>
            <w:r>
              <w:rPr>
                <w:rFonts w:ascii="Arial" w:hAnsi="Arial" w:cs="Arial"/>
                <w:color w:val="000000"/>
                <w:sz w:val="16"/>
                <w:szCs w:val="16"/>
              </w:rPr>
              <w:t>savanna</w:t>
            </w:r>
            <w:proofErr w:type="spellEnd"/>
            <w:r>
              <w:rPr>
                <w:rFonts w:ascii="Arial" w:hAnsi="Arial" w:cs="Arial"/>
                <w:color w:val="000000"/>
                <w:sz w:val="16"/>
                <w:szCs w:val="16"/>
              </w:rPr>
              <w:t xml:space="preserve"> woodland, pan edges, pastures, cultivated land and suburban areas. Could potentially forage in old lands in study area. </w:t>
            </w:r>
          </w:p>
        </w:tc>
        <w:tc>
          <w:tcPr>
            <w:tcW w:w="1418" w:type="dxa"/>
            <w:vAlign w:val="center"/>
          </w:tcPr>
          <w:p w14:paraId="7B51D32C" w14:textId="77777777" w:rsidR="00B90376" w:rsidRPr="00A64BAE" w:rsidRDefault="001A1E7B" w:rsidP="00B11A06">
            <w:pPr>
              <w:spacing w:line="276" w:lineRule="auto"/>
              <w:jc w:val="center"/>
              <w:rPr>
                <w:rFonts w:ascii="Arial" w:hAnsi="Arial" w:cs="Arial"/>
                <w:sz w:val="16"/>
                <w:szCs w:val="16"/>
              </w:rPr>
            </w:pPr>
            <w:r>
              <w:rPr>
                <w:rFonts w:ascii="Arial" w:hAnsi="Arial" w:cs="Arial"/>
                <w:sz w:val="16"/>
                <w:szCs w:val="16"/>
              </w:rPr>
              <w:t>2</w:t>
            </w:r>
          </w:p>
        </w:tc>
        <w:tc>
          <w:tcPr>
            <w:tcW w:w="1275" w:type="dxa"/>
            <w:vAlign w:val="center"/>
          </w:tcPr>
          <w:p w14:paraId="0D1F2CFC" w14:textId="77777777" w:rsidR="00B90376" w:rsidRPr="00B11A06" w:rsidRDefault="00CD262B" w:rsidP="00B11A06">
            <w:pPr>
              <w:spacing w:line="276" w:lineRule="auto"/>
              <w:jc w:val="center"/>
              <w:rPr>
                <w:rFonts w:ascii="Arial" w:hAnsi="Arial" w:cs="Arial"/>
                <w:sz w:val="16"/>
                <w:szCs w:val="16"/>
              </w:rPr>
            </w:pPr>
            <w:r>
              <w:rPr>
                <w:rFonts w:ascii="Arial" w:hAnsi="Arial" w:cs="Arial"/>
                <w:sz w:val="16"/>
                <w:szCs w:val="16"/>
              </w:rPr>
              <w:t>-</w:t>
            </w:r>
          </w:p>
        </w:tc>
        <w:tc>
          <w:tcPr>
            <w:tcW w:w="1560" w:type="dxa"/>
            <w:vAlign w:val="center"/>
          </w:tcPr>
          <w:p w14:paraId="000D658A" w14:textId="77777777" w:rsidR="00B90376" w:rsidRPr="00B11A06" w:rsidRDefault="00CD262B" w:rsidP="00B11A06">
            <w:pPr>
              <w:spacing w:line="276" w:lineRule="auto"/>
              <w:jc w:val="center"/>
              <w:rPr>
                <w:rFonts w:ascii="Arial" w:hAnsi="Arial" w:cs="Arial"/>
                <w:sz w:val="16"/>
                <w:szCs w:val="16"/>
              </w:rPr>
            </w:pPr>
            <w:r>
              <w:rPr>
                <w:rFonts w:ascii="Arial" w:hAnsi="Arial" w:cs="Arial"/>
                <w:sz w:val="16"/>
                <w:szCs w:val="16"/>
              </w:rPr>
              <w:t>Low</w:t>
            </w:r>
          </w:p>
        </w:tc>
      </w:tr>
    </w:tbl>
    <w:p w14:paraId="3446D645" w14:textId="77777777" w:rsidR="00076DE5" w:rsidRPr="00B11A06" w:rsidRDefault="00076DE5" w:rsidP="00B11A06">
      <w:pPr>
        <w:spacing w:line="276" w:lineRule="auto"/>
        <w:rPr>
          <w:rFonts w:ascii="Verdana" w:hAnsi="Verdana" w:cs="Arial"/>
          <w:sz w:val="20"/>
          <w:szCs w:val="20"/>
        </w:rPr>
      </w:pPr>
    </w:p>
    <w:p w14:paraId="1C96D3DC" w14:textId="77777777" w:rsidR="00872954" w:rsidRPr="00B11A06" w:rsidRDefault="00076DE5" w:rsidP="00B11A06">
      <w:pPr>
        <w:spacing w:line="276" w:lineRule="auto"/>
        <w:ind w:left="360" w:firstLine="360"/>
        <w:rPr>
          <w:rFonts w:ascii="Verdana" w:hAnsi="Verdana" w:cs="Arial"/>
          <w:sz w:val="20"/>
          <w:szCs w:val="20"/>
        </w:rPr>
      </w:pPr>
      <w:r w:rsidRPr="00B11A06">
        <w:rPr>
          <w:rFonts w:ascii="Verdana" w:hAnsi="Verdana" w:cs="Arial"/>
          <w:sz w:val="20"/>
          <w:szCs w:val="20"/>
        </w:rPr>
        <w:t xml:space="preserve">NT = </w:t>
      </w:r>
      <w:proofErr w:type="gramStart"/>
      <w:r w:rsidRPr="00B11A06">
        <w:rPr>
          <w:rFonts w:ascii="Verdana" w:hAnsi="Verdana" w:cs="Arial"/>
          <w:sz w:val="20"/>
          <w:szCs w:val="20"/>
        </w:rPr>
        <w:t>Near</w:t>
      </w:r>
      <w:proofErr w:type="gramEnd"/>
      <w:r w:rsidRPr="00B11A06">
        <w:rPr>
          <w:rFonts w:ascii="Verdana" w:hAnsi="Verdana" w:cs="Arial"/>
          <w:sz w:val="20"/>
          <w:szCs w:val="20"/>
        </w:rPr>
        <w:t xml:space="preserve"> threatened</w:t>
      </w:r>
      <w:r w:rsidR="00C017B1" w:rsidRPr="00B11A06">
        <w:rPr>
          <w:rFonts w:ascii="Verdana" w:hAnsi="Verdana" w:cs="Arial"/>
          <w:sz w:val="20"/>
          <w:szCs w:val="20"/>
        </w:rPr>
        <w:t xml:space="preserve">, </w:t>
      </w:r>
      <w:r w:rsidR="00F64796" w:rsidRPr="00B11A06">
        <w:rPr>
          <w:rFonts w:ascii="Verdana" w:hAnsi="Verdana" w:cs="Arial"/>
          <w:sz w:val="20"/>
          <w:szCs w:val="20"/>
        </w:rPr>
        <w:t>V</w:t>
      </w:r>
      <w:r w:rsidR="004905F3" w:rsidRPr="00B11A06">
        <w:rPr>
          <w:rFonts w:ascii="Verdana" w:hAnsi="Verdana" w:cs="Arial"/>
          <w:sz w:val="20"/>
          <w:szCs w:val="20"/>
        </w:rPr>
        <w:t>U</w:t>
      </w:r>
      <w:r w:rsidRPr="00B11A06">
        <w:rPr>
          <w:rFonts w:ascii="Verdana" w:hAnsi="Verdana" w:cs="Arial"/>
          <w:sz w:val="20"/>
          <w:szCs w:val="20"/>
        </w:rPr>
        <w:t>= Vulnerable</w:t>
      </w:r>
      <w:r w:rsidR="00FF2C11">
        <w:rPr>
          <w:rFonts w:ascii="Verdana" w:hAnsi="Verdana" w:cs="Arial"/>
          <w:sz w:val="20"/>
          <w:szCs w:val="20"/>
        </w:rPr>
        <w:t>, EN = Endangered</w:t>
      </w:r>
      <w:r w:rsidR="00C017B1" w:rsidRPr="00B11A06">
        <w:rPr>
          <w:rFonts w:ascii="Verdana" w:hAnsi="Verdana" w:cs="Arial"/>
          <w:sz w:val="20"/>
          <w:szCs w:val="20"/>
        </w:rPr>
        <w:t xml:space="preserve"> </w:t>
      </w:r>
    </w:p>
    <w:p w14:paraId="614A5AA3" w14:textId="77777777" w:rsidR="00204B77" w:rsidRPr="00B11A06" w:rsidRDefault="00204B77" w:rsidP="00B11A06">
      <w:pPr>
        <w:spacing w:line="276" w:lineRule="auto"/>
        <w:ind w:left="360" w:firstLine="360"/>
        <w:rPr>
          <w:rFonts w:ascii="Verdana" w:hAnsi="Verdana" w:cs="Arial"/>
          <w:sz w:val="20"/>
          <w:szCs w:val="20"/>
        </w:rPr>
        <w:sectPr w:rsidR="00204B77" w:rsidRPr="00B11A06" w:rsidSect="00FE7E98">
          <w:pgSz w:w="15840" w:h="12240" w:orient="landscape"/>
          <w:pgMar w:top="1077" w:right="1259" w:bottom="1259" w:left="1259"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titlePg/>
          <w:docGrid w:linePitch="360"/>
        </w:sectPr>
      </w:pPr>
    </w:p>
    <w:p w14:paraId="7C84167F" w14:textId="77777777" w:rsidR="003C52C0" w:rsidRPr="00B11A06" w:rsidRDefault="003C52C0" w:rsidP="00B11A06">
      <w:pPr>
        <w:numPr>
          <w:ilvl w:val="1"/>
          <w:numId w:val="6"/>
        </w:numPr>
        <w:spacing w:line="276" w:lineRule="auto"/>
        <w:jc w:val="both"/>
        <w:rPr>
          <w:rFonts w:ascii="Verdana" w:hAnsi="Verdana"/>
          <w:b/>
          <w:sz w:val="20"/>
          <w:szCs w:val="20"/>
        </w:rPr>
      </w:pPr>
      <w:r w:rsidRPr="00B11A06">
        <w:rPr>
          <w:rFonts w:ascii="Verdana" w:hAnsi="Verdana"/>
          <w:b/>
          <w:sz w:val="20"/>
          <w:szCs w:val="20"/>
        </w:rPr>
        <w:lastRenderedPageBreak/>
        <w:t>Vegetation</w:t>
      </w:r>
      <w:r w:rsidR="00A15620" w:rsidRPr="00B11A06">
        <w:rPr>
          <w:rFonts w:ascii="Verdana" w:hAnsi="Verdana"/>
          <w:b/>
          <w:sz w:val="20"/>
          <w:szCs w:val="20"/>
        </w:rPr>
        <w:t xml:space="preserve"> types and bird habitats</w:t>
      </w:r>
    </w:p>
    <w:p w14:paraId="72600CEE" w14:textId="77777777" w:rsidR="00312BFC" w:rsidRPr="00B11A06" w:rsidRDefault="00312BFC" w:rsidP="00B11A06">
      <w:pPr>
        <w:spacing w:line="276" w:lineRule="auto"/>
        <w:jc w:val="both"/>
        <w:rPr>
          <w:rFonts w:ascii="Verdana" w:hAnsi="Verdana"/>
          <w:b/>
          <w:sz w:val="20"/>
          <w:szCs w:val="20"/>
        </w:rPr>
      </w:pPr>
    </w:p>
    <w:p w14:paraId="69DCFDF8" w14:textId="77777777" w:rsidR="00007D0C" w:rsidRPr="00B11A06" w:rsidRDefault="00A93A30" w:rsidP="00F24291">
      <w:pPr>
        <w:spacing w:line="276" w:lineRule="auto"/>
        <w:jc w:val="both"/>
        <w:rPr>
          <w:rFonts w:ascii="Verdana" w:hAnsi="Verdana"/>
          <w:sz w:val="20"/>
          <w:szCs w:val="20"/>
        </w:rPr>
      </w:pPr>
      <w:r w:rsidRPr="00B11A06">
        <w:rPr>
          <w:rFonts w:ascii="Verdana" w:hAnsi="Verdana"/>
          <w:sz w:val="20"/>
          <w:szCs w:val="20"/>
        </w:rPr>
        <w:t>The vegetation types in the study area</w:t>
      </w:r>
      <w:r w:rsidR="004C2DCD" w:rsidRPr="00B11A06">
        <w:rPr>
          <w:rFonts w:ascii="Verdana" w:hAnsi="Verdana"/>
          <w:sz w:val="20"/>
          <w:szCs w:val="20"/>
        </w:rPr>
        <w:t xml:space="preserve"> </w:t>
      </w:r>
      <w:r w:rsidRPr="00B11A06">
        <w:rPr>
          <w:rFonts w:ascii="Verdana" w:hAnsi="Verdana"/>
          <w:sz w:val="20"/>
          <w:szCs w:val="20"/>
        </w:rPr>
        <w:t xml:space="preserve">are </w:t>
      </w:r>
      <w:r w:rsidR="00C94D89">
        <w:rPr>
          <w:rFonts w:ascii="Verdana" w:hAnsi="Verdana"/>
          <w:sz w:val="20"/>
          <w:szCs w:val="20"/>
        </w:rPr>
        <w:t xml:space="preserve">predominantly </w:t>
      </w:r>
      <w:r w:rsidR="00C94D89" w:rsidRPr="00B11A06">
        <w:rPr>
          <w:rFonts w:ascii="Verdana" w:hAnsi="Verdana"/>
          <w:sz w:val="20"/>
          <w:szCs w:val="20"/>
        </w:rPr>
        <w:t xml:space="preserve">Sekhukhune Plains </w:t>
      </w:r>
      <w:proofErr w:type="spellStart"/>
      <w:r w:rsidR="00C94D89" w:rsidRPr="00B11A06">
        <w:rPr>
          <w:rFonts w:ascii="Verdana" w:hAnsi="Verdana"/>
          <w:sz w:val="20"/>
          <w:szCs w:val="20"/>
        </w:rPr>
        <w:t>Bushveld</w:t>
      </w:r>
      <w:proofErr w:type="spellEnd"/>
      <w:r w:rsidR="00C94D89" w:rsidRPr="00B11A06">
        <w:rPr>
          <w:rFonts w:ascii="Verdana" w:hAnsi="Verdana"/>
          <w:sz w:val="20"/>
          <w:szCs w:val="20"/>
        </w:rPr>
        <w:t xml:space="preserve"> </w:t>
      </w:r>
      <w:r w:rsidR="00C94D89">
        <w:rPr>
          <w:rFonts w:ascii="Verdana" w:hAnsi="Verdana"/>
          <w:sz w:val="20"/>
          <w:szCs w:val="20"/>
        </w:rPr>
        <w:t xml:space="preserve">with a few areas of </w:t>
      </w:r>
      <w:r w:rsidR="00602B3F" w:rsidRPr="00B11A06">
        <w:rPr>
          <w:rFonts w:ascii="Verdana" w:hAnsi="Verdana"/>
          <w:sz w:val="20"/>
          <w:szCs w:val="20"/>
        </w:rPr>
        <w:t xml:space="preserve">Sekhukhune Mountain </w:t>
      </w:r>
      <w:proofErr w:type="spellStart"/>
      <w:r w:rsidR="00602B3F" w:rsidRPr="00B11A06">
        <w:rPr>
          <w:rFonts w:ascii="Verdana" w:hAnsi="Verdana"/>
          <w:sz w:val="20"/>
          <w:szCs w:val="20"/>
        </w:rPr>
        <w:t>Bushveld</w:t>
      </w:r>
      <w:proofErr w:type="spellEnd"/>
      <w:r w:rsidR="00602B3F" w:rsidRPr="00B11A06">
        <w:rPr>
          <w:rFonts w:ascii="Verdana" w:hAnsi="Verdana"/>
          <w:sz w:val="20"/>
          <w:szCs w:val="20"/>
        </w:rPr>
        <w:t xml:space="preserve"> </w:t>
      </w:r>
      <w:r w:rsidR="00C94D89">
        <w:rPr>
          <w:rFonts w:ascii="Verdana" w:hAnsi="Verdana"/>
          <w:sz w:val="20"/>
          <w:szCs w:val="20"/>
        </w:rPr>
        <w:t>(</w:t>
      </w:r>
      <w:proofErr w:type="spellStart"/>
      <w:r w:rsidR="00D3217F" w:rsidRPr="00B11A06">
        <w:rPr>
          <w:rFonts w:ascii="Verdana" w:hAnsi="Verdana"/>
          <w:sz w:val="20"/>
          <w:szCs w:val="20"/>
        </w:rPr>
        <w:t>Mucina</w:t>
      </w:r>
      <w:proofErr w:type="spellEnd"/>
      <w:r w:rsidR="00D3217F" w:rsidRPr="00B11A06">
        <w:rPr>
          <w:rFonts w:ascii="Verdana" w:hAnsi="Verdana"/>
          <w:sz w:val="20"/>
          <w:szCs w:val="20"/>
        </w:rPr>
        <w:t xml:space="preserve"> &amp; Rutherford 2006</w:t>
      </w:r>
      <w:proofErr w:type="gramStart"/>
      <w:r w:rsidR="00D3217F" w:rsidRPr="00B11A06">
        <w:rPr>
          <w:rFonts w:ascii="Verdana" w:hAnsi="Verdana"/>
          <w:sz w:val="20"/>
          <w:szCs w:val="20"/>
        </w:rPr>
        <w:t>)</w:t>
      </w:r>
      <w:r w:rsidR="001A4E93" w:rsidRPr="00B11A06">
        <w:rPr>
          <w:rFonts w:ascii="Verdana" w:hAnsi="Verdana"/>
          <w:sz w:val="20"/>
          <w:szCs w:val="20"/>
        </w:rPr>
        <w:t>(</w:t>
      </w:r>
      <w:proofErr w:type="gramEnd"/>
      <w:r w:rsidR="001A4E93" w:rsidRPr="00B11A06">
        <w:rPr>
          <w:rFonts w:ascii="Verdana" w:hAnsi="Verdana"/>
          <w:sz w:val="20"/>
          <w:szCs w:val="20"/>
        </w:rPr>
        <w:t xml:space="preserve">see Figure </w:t>
      </w:r>
      <w:r w:rsidR="000E7641">
        <w:rPr>
          <w:rFonts w:ascii="Verdana" w:hAnsi="Verdana"/>
          <w:sz w:val="20"/>
          <w:szCs w:val="20"/>
        </w:rPr>
        <w:t>2</w:t>
      </w:r>
      <w:r w:rsidR="001A4E93" w:rsidRPr="00B11A06">
        <w:rPr>
          <w:rFonts w:ascii="Verdana" w:hAnsi="Verdana"/>
          <w:sz w:val="20"/>
          <w:szCs w:val="20"/>
        </w:rPr>
        <w:t xml:space="preserve"> below)</w:t>
      </w:r>
      <w:r w:rsidR="00625027" w:rsidRPr="00B11A06">
        <w:rPr>
          <w:rFonts w:ascii="Verdana" w:hAnsi="Verdana"/>
          <w:sz w:val="20"/>
          <w:szCs w:val="20"/>
        </w:rPr>
        <w:t>.</w:t>
      </w:r>
      <w:r w:rsidR="00007D0C" w:rsidRPr="00B11A06">
        <w:rPr>
          <w:rFonts w:ascii="Verdana" w:hAnsi="Verdana"/>
          <w:sz w:val="20"/>
          <w:szCs w:val="20"/>
        </w:rPr>
        <w:t xml:space="preserve"> </w:t>
      </w:r>
      <w:r w:rsidR="00C94D89" w:rsidRPr="00B11A06">
        <w:rPr>
          <w:rFonts w:ascii="Verdana" w:hAnsi="Verdana"/>
          <w:sz w:val="20"/>
          <w:szCs w:val="20"/>
        </w:rPr>
        <w:t xml:space="preserve">Sekhukhune Plains </w:t>
      </w:r>
      <w:proofErr w:type="spellStart"/>
      <w:r w:rsidR="00C94D89" w:rsidRPr="00B11A06">
        <w:rPr>
          <w:rFonts w:ascii="Verdana" w:hAnsi="Verdana"/>
          <w:sz w:val="20"/>
          <w:szCs w:val="20"/>
        </w:rPr>
        <w:t>Bushveld</w:t>
      </w:r>
      <w:proofErr w:type="spellEnd"/>
      <w:r w:rsidR="00C94D89" w:rsidRPr="00B11A06">
        <w:rPr>
          <w:rFonts w:ascii="Verdana" w:hAnsi="Verdana"/>
          <w:sz w:val="20"/>
          <w:szCs w:val="20"/>
        </w:rPr>
        <w:t xml:space="preserve"> is predominantly short, open to closed </w:t>
      </w:r>
      <w:proofErr w:type="spellStart"/>
      <w:r w:rsidR="00C94D89" w:rsidRPr="00B11A06">
        <w:rPr>
          <w:rFonts w:ascii="Verdana" w:hAnsi="Verdana"/>
          <w:sz w:val="20"/>
          <w:szCs w:val="20"/>
        </w:rPr>
        <w:t>thornveld</w:t>
      </w:r>
      <w:proofErr w:type="spellEnd"/>
      <w:r w:rsidR="00C94D89" w:rsidRPr="00B11A06">
        <w:rPr>
          <w:rFonts w:ascii="Verdana" w:hAnsi="Verdana"/>
          <w:sz w:val="20"/>
          <w:szCs w:val="20"/>
        </w:rPr>
        <w:t xml:space="preserve"> with an abundance of </w:t>
      </w:r>
      <w:r w:rsidR="00C94D89" w:rsidRPr="00B11A06">
        <w:rPr>
          <w:rFonts w:ascii="Verdana" w:hAnsi="Verdana"/>
          <w:i/>
          <w:sz w:val="20"/>
          <w:szCs w:val="20"/>
        </w:rPr>
        <w:t>Aloe</w:t>
      </w:r>
      <w:r w:rsidR="00C94D89" w:rsidRPr="00B11A06">
        <w:rPr>
          <w:rFonts w:ascii="Verdana" w:hAnsi="Verdana"/>
          <w:sz w:val="20"/>
          <w:szCs w:val="20"/>
        </w:rPr>
        <w:t xml:space="preserve"> species and other succulents. Sekhukhune Mountain </w:t>
      </w:r>
      <w:proofErr w:type="spellStart"/>
      <w:r w:rsidR="00C94D89" w:rsidRPr="00B11A06">
        <w:rPr>
          <w:rFonts w:ascii="Verdana" w:hAnsi="Verdana"/>
          <w:sz w:val="20"/>
          <w:szCs w:val="20"/>
        </w:rPr>
        <w:t>Bushveld</w:t>
      </w:r>
      <w:proofErr w:type="spellEnd"/>
      <w:r w:rsidR="00C94D89" w:rsidRPr="00B11A06">
        <w:rPr>
          <w:rFonts w:ascii="Verdana" w:hAnsi="Verdana"/>
          <w:sz w:val="20"/>
          <w:szCs w:val="20"/>
        </w:rPr>
        <w:t xml:space="preserve"> consists of dry, open to closed </w:t>
      </w:r>
      <w:proofErr w:type="spellStart"/>
      <w:r w:rsidR="00C94D89" w:rsidRPr="00B11A06">
        <w:rPr>
          <w:rFonts w:ascii="Verdana" w:hAnsi="Verdana"/>
          <w:sz w:val="20"/>
          <w:szCs w:val="20"/>
        </w:rPr>
        <w:t>microphyllous</w:t>
      </w:r>
      <w:proofErr w:type="spellEnd"/>
      <w:r w:rsidR="00C94D89" w:rsidRPr="00B11A06">
        <w:rPr>
          <w:rFonts w:ascii="Verdana" w:hAnsi="Verdana"/>
          <w:sz w:val="20"/>
          <w:szCs w:val="20"/>
        </w:rPr>
        <w:t xml:space="preserve"> and broadleaved </w:t>
      </w:r>
      <w:proofErr w:type="spellStart"/>
      <w:r w:rsidR="00C94D89" w:rsidRPr="00B11A06">
        <w:rPr>
          <w:rFonts w:ascii="Verdana" w:hAnsi="Verdana"/>
          <w:sz w:val="20"/>
          <w:szCs w:val="20"/>
        </w:rPr>
        <w:t>savanna</w:t>
      </w:r>
      <w:proofErr w:type="spellEnd"/>
      <w:r w:rsidR="00C94D89" w:rsidRPr="00B11A06">
        <w:rPr>
          <w:rFonts w:ascii="Verdana" w:hAnsi="Verdana"/>
          <w:sz w:val="20"/>
          <w:szCs w:val="20"/>
        </w:rPr>
        <w:t xml:space="preserve"> on hills and mountain slopes becoming dense thicket in the valleys. All of these vegetation types form part of the woodland (</w:t>
      </w:r>
      <w:proofErr w:type="spellStart"/>
      <w:r w:rsidR="00C94D89" w:rsidRPr="00B11A06">
        <w:rPr>
          <w:rFonts w:ascii="Verdana" w:hAnsi="Verdana"/>
          <w:sz w:val="20"/>
          <w:szCs w:val="20"/>
        </w:rPr>
        <w:t>savanna</w:t>
      </w:r>
      <w:proofErr w:type="spellEnd"/>
      <w:r w:rsidR="00C94D89" w:rsidRPr="00B11A06">
        <w:rPr>
          <w:rFonts w:ascii="Verdana" w:hAnsi="Verdana"/>
          <w:sz w:val="20"/>
          <w:szCs w:val="20"/>
        </w:rPr>
        <w:t xml:space="preserve">) biome.  </w:t>
      </w:r>
    </w:p>
    <w:p w14:paraId="5E080881" w14:textId="77777777" w:rsidR="00CB0436" w:rsidRPr="00B11A06" w:rsidRDefault="00CB0436" w:rsidP="00B11A06">
      <w:pPr>
        <w:spacing w:line="276" w:lineRule="auto"/>
        <w:ind w:left="720"/>
        <w:jc w:val="both"/>
        <w:rPr>
          <w:rFonts w:ascii="Verdana" w:hAnsi="Verdana"/>
          <w:sz w:val="20"/>
          <w:szCs w:val="20"/>
        </w:rPr>
      </w:pPr>
    </w:p>
    <w:p w14:paraId="753B2EE7" w14:textId="5541E155" w:rsidR="00007D0C" w:rsidRPr="00B11A06" w:rsidRDefault="006D7AED" w:rsidP="00F24291">
      <w:pPr>
        <w:spacing w:line="276" w:lineRule="auto"/>
        <w:jc w:val="both"/>
        <w:rPr>
          <w:rFonts w:ascii="Verdana" w:hAnsi="Verdana"/>
          <w:sz w:val="20"/>
          <w:szCs w:val="20"/>
        </w:rPr>
      </w:pPr>
      <w:r>
        <w:rPr>
          <w:noProof/>
          <w:lang w:eastAsia="en-ZA"/>
        </w:rPr>
        <w:drawing>
          <wp:inline distT="0" distB="0" distL="0" distR="0" wp14:anchorId="5B6E5A9C" wp14:editId="1DE315DE">
            <wp:extent cx="5486400" cy="3154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4680"/>
                    </a:xfrm>
                    <a:prstGeom prst="rect">
                      <a:avLst/>
                    </a:prstGeom>
                  </pic:spPr>
                </pic:pic>
              </a:graphicData>
            </a:graphic>
          </wp:inline>
        </w:drawing>
      </w:r>
    </w:p>
    <w:p w14:paraId="7A833F49" w14:textId="77777777" w:rsidR="00007D0C" w:rsidRPr="000E7641" w:rsidRDefault="00405192" w:rsidP="00151268">
      <w:pPr>
        <w:spacing w:line="276" w:lineRule="auto"/>
        <w:jc w:val="both"/>
        <w:rPr>
          <w:rFonts w:asciiTheme="minorHAnsi" w:hAnsiTheme="minorHAnsi"/>
          <w:sz w:val="20"/>
          <w:szCs w:val="20"/>
        </w:rPr>
      </w:pPr>
      <w:r w:rsidRPr="000E7641">
        <w:rPr>
          <w:rFonts w:asciiTheme="minorHAnsi" w:hAnsiTheme="minorHAnsi"/>
          <w:b/>
          <w:sz w:val="20"/>
          <w:szCs w:val="20"/>
        </w:rPr>
        <w:t xml:space="preserve">Figure </w:t>
      </w:r>
      <w:r w:rsidR="00765A9D">
        <w:rPr>
          <w:rFonts w:asciiTheme="minorHAnsi" w:hAnsiTheme="minorHAnsi"/>
          <w:b/>
          <w:sz w:val="20"/>
          <w:szCs w:val="20"/>
        </w:rPr>
        <w:t>2</w:t>
      </w:r>
      <w:r w:rsidRPr="000E7641">
        <w:rPr>
          <w:rFonts w:asciiTheme="minorHAnsi" w:hAnsiTheme="minorHAnsi"/>
          <w:b/>
          <w:sz w:val="20"/>
          <w:szCs w:val="20"/>
        </w:rPr>
        <w:t>:</w:t>
      </w:r>
      <w:r w:rsidRPr="000E7641">
        <w:rPr>
          <w:rFonts w:asciiTheme="minorHAnsi" w:hAnsiTheme="minorHAnsi"/>
          <w:sz w:val="20"/>
          <w:szCs w:val="20"/>
        </w:rPr>
        <w:t xml:space="preserve"> Vegetation types along the various alignments (</w:t>
      </w:r>
      <w:proofErr w:type="spellStart"/>
      <w:r w:rsidRPr="000E7641">
        <w:rPr>
          <w:rFonts w:asciiTheme="minorHAnsi" w:hAnsiTheme="minorHAnsi"/>
          <w:sz w:val="20"/>
          <w:szCs w:val="20"/>
        </w:rPr>
        <w:t>Mucina</w:t>
      </w:r>
      <w:proofErr w:type="spellEnd"/>
      <w:r w:rsidRPr="000E7641">
        <w:rPr>
          <w:rFonts w:asciiTheme="minorHAnsi" w:hAnsiTheme="minorHAnsi"/>
          <w:sz w:val="20"/>
          <w:szCs w:val="20"/>
        </w:rPr>
        <w:t xml:space="preserve"> &amp; Rutherford 2006) </w:t>
      </w:r>
      <w:r w:rsidR="00007D0C" w:rsidRPr="000E7641">
        <w:rPr>
          <w:rFonts w:asciiTheme="minorHAnsi" w:hAnsiTheme="minorHAnsi"/>
          <w:sz w:val="20"/>
          <w:szCs w:val="20"/>
        </w:rPr>
        <w:t xml:space="preserve"> </w:t>
      </w:r>
    </w:p>
    <w:p w14:paraId="181FDEF7" w14:textId="77777777" w:rsidR="0060477E" w:rsidRDefault="0060477E" w:rsidP="00B11A06">
      <w:pPr>
        <w:spacing w:line="276" w:lineRule="auto"/>
        <w:ind w:left="720"/>
        <w:jc w:val="both"/>
        <w:rPr>
          <w:rFonts w:ascii="Verdana" w:hAnsi="Verdana"/>
          <w:sz w:val="20"/>
          <w:szCs w:val="20"/>
        </w:rPr>
      </w:pPr>
    </w:p>
    <w:p w14:paraId="19B95E8F" w14:textId="77777777" w:rsidR="00532E52" w:rsidRPr="00B11A06" w:rsidRDefault="00315D6B" w:rsidP="00F24291">
      <w:pPr>
        <w:spacing w:line="276" w:lineRule="auto"/>
        <w:jc w:val="both"/>
        <w:rPr>
          <w:rFonts w:ascii="Verdana" w:hAnsi="Verdana" w:cs="Arial"/>
          <w:sz w:val="20"/>
        </w:rPr>
      </w:pPr>
      <w:r w:rsidRPr="00B11A06">
        <w:rPr>
          <w:rFonts w:ascii="Verdana" w:hAnsi="Verdana"/>
          <w:sz w:val="20"/>
          <w:szCs w:val="20"/>
        </w:rPr>
        <w:t xml:space="preserve">It is </w:t>
      </w:r>
      <w:r w:rsidR="00B33B40" w:rsidRPr="00B11A06">
        <w:rPr>
          <w:rFonts w:ascii="Verdana" w:hAnsi="Verdana"/>
          <w:sz w:val="20"/>
          <w:szCs w:val="20"/>
        </w:rPr>
        <w:t>generally</w:t>
      </w:r>
      <w:r w:rsidRPr="00B11A06">
        <w:rPr>
          <w:rFonts w:ascii="Verdana" w:hAnsi="Verdana"/>
          <w:sz w:val="20"/>
          <w:szCs w:val="20"/>
        </w:rPr>
        <w:t xml:space="preserve"> accepted that vegetation structure, rather than the actual plant species, influences bird specie</w:t>
      </w:r>
      <w:r w:rsidR="001B261D" w:rsidRPr="00B11A06">
        <w:rPr>
          <w:rFonts w:ascii="Verdana" w:hAnsi="Verdana"/>
          <w:sz w:val="20"/>
          <w:szCs w:val="20"/>
        </w:rPr>
        <w:t>s distribution and abundance (</w:t>
      </w:r>
      <w:r w:rsidRPr="00B11A06">
        <w:rPr>
          <w:rFonts w:ascii="Verdana" w:hAnsi="Verdana"/>
          <w:sz w:val="20"/>
          <w:szCs w:val="20"/>
        </w:rPr>
        <w:t xml:space="preserve">Harrison </w:t>
      </w:r>
      <w:r w:rsidRPr="00B11A06">
        <w:rPr>
          <w:rFonts w:ascii="Verdana" w:hAnsi="Verdana"/>
          <w:i/>
          <w:sz w:val="20"/>
          <w:szCs w:val="20"/>
        </w:rPr>
        <w:t>et al</w:t>
      </w:r>
      <w:r w:rsidR="00BE576D">
        <w:rPr>
          <w:rFonts w:ascii="Verdana" w:hAnsi="Verdana"/>
          <w:i/>
          <w:sz w:val="20"/>
          <w:szCs w:val="20"/>
        </w:rPr>
        <w:t>.</w:t>
      </w:r>
      <w:r w:rsidR="00210F39" w:rsidRPr="00B11A06">
        <w:rPr>
          <w:rFonts w:ascii="Verdana" w:hAnsi="Verdana"/>
          <w:i/>
          <w:sz w:val="20"/>
          <w:szCs w:val="20"/>
        </w:rPr>
        <w:t>,</w:t>
      </w:r>
      <w:r w:rsidRPr="00B11A06">
        <w:rPr>
          <w:rFonts w:ascii="Verdana" w:hAnsi="Verdana"/>
          <w:sz w:val="20"/>
          <w:szCs w:val="20"/>
        </w:rPr>
        <w:t xml:space="preserve"> 1997). Therefore, the vegetation description below does not focus on lists of plant species, but rather on factors which are relevant to bird distribution. </w:t>
      </w:r>
      <w:r w:rsidR="00532E52" w:rsidRPr="00B11A06">
        <w:rPr>
          <w:rFonts w:ascii="Verdana" w:hAnsi="Verdana"/>
          <w:sz w:val="20"/>
          <w:szCs w:val="20"/>
        </w:rPr>
        <w:t xml:space="preserve">The description </w:t>
      </w:r>
      <w:r w:rsidR="00A93A30" w:rsidRPr="00B11A06">
        <w:rPr>
          <w:rFonts w:ascii="Verdana" w:hAnsi="Verdana"/>
          <w:sz w:val="20"/>
          <w:szCs w:val="20"/>
        </w:rPr>
        <w:t>of the vegetation types therefore follows the classification system used in the Atlas of Southern African Birds (SABAP1)</w:t>
      </w:r>
      <w:proofErr w:type="gramStart"/>
      <w:r w:rsidR="00A93A30" w:rsidRPr="00B11A06">
        <w:rPr>
          <w:rFonts w:ascii="Verdana" w:hAnsi="Verdana"/>
          <w:sz w:val="20"/>
          <w:szCs w:val="20"/>
        </w:rPr>
        <w:t>)(</w:t>
      </w:r>
      <w:proofErr w:type="gramEnd"/>
      <w:r w:rsidR="00532E52" w:rsidRPr="00B11A06">
        <w:rPr>
          <w:rFonts w:ascii="Verdana" w:hAnsi="Verdana"/>
          <w:sz w:val="20"/>
          <w:szCs w:val="20"/>
        </w:rPr>
        <w:t xml:space="preserve">Harrison </w:t>
      </w:r>
      <w:r w:rsidR="00532E52" w:rsidRPr="00B11A06">
        <w:rPr>
          <w:rFonts w:ascii="Verdana" w:hAnsi="Verdana"/>
          <w:i/>
          <w:sz w:val="20"/>
          <w:szCs w:val="20"/>
        </w:rPr>
        <w:t>et al</w:t>
      </w:r>
      <w:r w:rsidR="00BE576D">
        <w:rPr>
          <w:rFonts w:ascii="Verdana" w:hAnsi="Verdana"/>
          <w:i/>
          <w:sz w:val="20"/>
          <w:szCs w:val="20"/>
        </w:rPr>
        <w:t>.</w:t>
      </w:r>
      <w:r w:rsidR="00532E52" w:rsidRPr="00B11A06">
        <w:rPr>
          <w:rFonts w:ascii="Verdana" w:hAnsi="Verdana"/>
          <w:sz w:val="20"/>
          <w:szCs w:val="20"/>
        </w:rPr>
        <w:t xml:space="preserve"> (1997).  </w:t>
      </w:r>
      <w:r w:rsidR="00532E52" w:rsidRPr="00B11A06">
        <w:rPr>
          <w:rFonts w:ascii="Verdana" w:hAnsi="Verdana" w:cs="Arial"/>
          <w:sz w:val="20"/>
        </w:rPr>
        <w:t xml:space="preserve">The criteria used by the </w:t>
      </w:r>
      <w:r w:rsidR="004C2715" w:rsidRPr="00B11A06">
        <w:rPr>
          <w:rFonts w:ascii="Verdana" w:hAnsi="Verdana" w:cs="Arial"/>
          <w:sz w:val="20"/>
        </w:rPr>
        <w:t>a</w:t>
      </w:r>
      <w:r w:rsidR="00532E52" w:rsidRPr="00B11A06">
        <w:rPr>
          <w:rFonts w:ascii="Verdana" w:hAnsi="Verdana" w:cs="Arial"/>
          <w:sz w:val="20"/>
        </w:rPr>
        <w:t>tlas authors to amalgamate botanically defined vegetation units, or to keep them separate were</w:t>
      </w:r>
      <w:r w:rsidR="0010274A" w:rsidRPr="00B11A06">
        <w:rPr>
          <w:rFonts w:ascii="Verdana" w:hAnsi="Verdana" w:cs="Arial"/>
          <w:sz w:val="20"/>
        </w:rPr>
        <w:t xml:space="preserve"> </w:t>
      </w:r>
      <w:r w:rsidR="00532E52" w:rsidRPr="00B11A06">
        <w:rPr>
          <w:rFonts w:ascii="Verdana" w:hAnsi="Verdana" w:cs="Arial"/>
          <w:sz w:val="20"/>
        </w:rPr>
        <w:t>(1) the existence of clear differences in vegetation structure, likely to be relevant to birds, and (2) the results of published community studies on bird/vegetation associations.</w:t>
      </w:r>
    </w:p>
    <w:p w14:paraId="776D4998" w14:textId="77777777" w:rsidR="00532E52" w:rsidRPr="00B11A06" w:rsidRDefault="00532E52" w:rsidP="00F24291">
      <w:pPr>
        <w:spacing w:line="276" w:lineRule="auto"/>
        <w:jc w:val="both"/>
        <w:rPr>
          <w:rFonts w:ascii="Verdana" w:hAnsi="Verdana" w:cs="Arial"/>
          <w:sz w:val="20"/>
        </w:rPr>
      </w:pPr>
    </w:p>
    <w:p w14:paraId="36AD4E85" w14:textId="77777777" w:rsidR="00C12C2F" w:rsidRPr="00B11A06" w:rsidRDefault="00B861BB" w:rsidP="00F24291">
      <w:pPr>
        <w:spacing w:line="276" w:lineRule="auto"/>
        <w:jc w:val="both"/>
        <w:rPr>
          <w:rFonts w:ascii="Verdana" w:hAnsi="Verdana" w:cs="Arial"/>
          <w:sz w:val="20"/>
        </w:rPr>
      </w:pPr>
      <w:r w:rsidRPr="00B11A06">
        <w:rPr>
          <w:rFonts w:ascii="Verdana" w:hAnsi="Verdana" w:cs="Arial"/>
          <w:sz w:val="20"/>
        </w:rPr>
        <w:t xml:space="preserve">See </w:t>
      </w:r>
      <w:r w:rsidR="00532E52" w:rsidRPr="00B11A06">
        <w:rPr>
          <w:rFonts w:ascii="Verdana" w:hAnsi="Verdana" w:cs="Arial"/>
          <w:sz w:val="20"/>
        </w:rPr>
        <w:t>TABLE 2</w:t>
      </w:r>
      <w:r w:rsidRPr="00B11A06">
        <w:rPr>
          <w:rFonts w:ascii="Verdana" w:hAnsi="Verdana" w:cs="Arial"/>
          <w:sz w:val="20"/>
        </w:rPr>
        <w:t xml:space="preserve"> below</w:t>
      </w:r>
      <w:r w:rsidR="00E17FD9" w:rsidRPr="00B11A06">
        <w:rPr>
          <w:rFonts w:ascii="Verdana" w:hAnsi="Verdana" w:cs="Arial"/>
          <w:sz w:val="20"/>
        </w:rPr>
        <w:t xml:space="preserve"> details the vegetation composition of the QDGCs in the study area (Harrison </w:t>
      </w:r>
      <w:r w:rsidR="00E17FD9" w:rsidRPr="00B11A06">
        <w:rPr>
          <w:rFonts w:ascii="Verdana" w:hAnsi="Verdana" w:cs="Arial"/>
          <w:i/>
          <w:sz w:val="20"/>
        </w:rPr>
        <w:t>et al</w:t>
      </w:r>
      <w:r w:rsidR="00BE576D">
        <w:rPr>
          <w:rFonts w:ascii="Verdana" w:hAnsi="Verdana" w:cs="Arial"/>
          <w:i/>
          <w:sz w:val="20"/>
        </w:rPr>
        <w:t>.</w:t>
      </w:r>
      <w:r w:rsidR="00E17FD9" w:rsidRPr="00B11A06">
        <w:rPr>
          <w:rFonts w:ascii="Verdana" w:hAnsi="Verdana" w:cs="Arial"/>
          <w:sz w:val="20"/>
        </w:rPr>
        <w:t xml:space="preserve"> 1997)</w:t>
      </w:r>
      <w:r w:rsidR="00DF4CFE" w:rsidRPr="00B11A06">
        <w:rPr>
          <w:rFonts w:ascii="Verdana" w:hAnsi="Verdana" w:cs="Arial"/>
          <w:sz w:val="20"/>
        </w:rPr>
        <w:t>.</w:t>
      </w:r>
      <w:r w:rsidR="003925BA" w:rsidRPr="00B11A06">
        <w:rPr>
          <w:rFonts w:ascii="Verdana" w:hAnsi="Verdana" w:cs="Arial"/>
          <w:sz w:val="20"/>
        </w:rPr>
        <w:t xml:space="preserve"> </w:t>
      </w:r>
    </w:p>
    <w:p w14:paraId="31AA195C" w14:textId="77777777" w:rsidR="00C12C2F" w:rsidRPr="00B11A06" w:rsidRDefault="00C12C2F" w:rsidP="00B11A06">
      <w:pPr>
        <w:spacing w:line="276" w:lineRule="auto"/>
        <w:rPr>
          <w:rFonts w:ascii="Verdana" w:hAnsi="Verdana" w:cs="Arial"/>
          <w:sz w:val="20"/>
        </w:rPr>
      </w:pPr>
    </w:p>
    <w:p w14:paraId="23597C56" w14:textId="77777777" w:rsidR="006D7AED" w:rsidRDefault="006D7AED" w:rsidP="00F24291">
      <w:pPr>
        <w:spacing w:line="276" w:lineRule="auto"/>
        <w:jc w:val="both"/>
        <w:rPr>
          <w:rFonts w:ascii="Arial" w:hAnsi="Arial" w:cs="Arial"/>
          <w:b/>
          <w:sz w:val="20"/>
          <w:szCs w:val="20"/>
        </w:rPr>
      </w:pPr>
    </w:p>
    <w:p w14:paraId="3B03BB83" w14:textId="77777777" w:rsidR="006D7AED" w:rsidRDefault="006D7AED" w:rsidP="00F24291">
      <w:pPr>
        <w:spacing w:line="276" w:lineRule="auto"/>
        <w:jc w:val="both"/>
        <w:rPr>
          <w:rFonts w:ascii="Arial" w:hAnsi="Arial" w:cs="Arial"/>
          <w:b/>
          <w:sz w:val="20"/>
          <w:szCs w:val="20"/>
        </w:rPr>
      </w:pPr>
    </w:p>
    <w:p w14:paraId="659BBE7A" w14:textId="77777777" w:rsidR="00400F3C" w:rsidRPr="00A67534" w:rsidRDefault="00BC05F5" w:rsidP="00F24291">
      <w:pPr>
        <w:spacing w:line="276" w:lineRule="auto"/>
        <w:jc w:val="both"/>
        <w:rPr>
          <w:rFonts w:ascii="Arial" w:hAnsi="Arial" w:cs="Arial"/>
          <w:sz w:val="20"/>
          <w:szCs w:val="20"/>
        </w:rPr>
      </w:pPr>
      <w:r w:rsidRPr="00A67534">
        <w:rPr>
          <w:rFonts w:ascii="Arial" w:hAnsi="Arial" w:cs="Arial"/>
          <w:b/>
          <w:sz w:val="20"/>
          <w:szCs w:val="20"/>
        </w:rPr>
        <w:lastRenderedPageBreak/>
        <w:t>TABLE</w:t>
      </w:r>
      <w:r w:rsidR="007567E4" w:rsidRPr="00A67534">
        <w:rPr>
          <w:rFonts w:ascii="Arial" w:hAnsi="Arial" w:cs="Arial"/>
          <w:b/>
          <w:sz w:val="20"/>
          <w:szCs w:val="20"/>
        </w:rPr>
        <w:t xml:space="preserve"> </w:t>
      </w:r>
      <w:r w:rsidR="0073640C" w:rsidRPr="00A67534">
        <w:rPr>
          <w:rFonts w:ascii="Arial" w:hAnsi="Arial" w:cs="Arial"/>
          <w:b/>
          <w:sz w:val="20"/>
          <w:szCs w:val="20"/>
        </w:rPr>
        <w:t>2</w:t>
      </w:r>
      <w:r w:rsidR="00A4215B" w:rsidRPr="00A67534">
        <w:rPr>
          <w:rFonts w:ascii="Arial" w:hAnsi="Arial" w:cs="Arial"/>
          <w:b/>
          <w:sz w:val="20"/>
          <w:szCs w:val="20"/>
        </w:rPr>
        <w:t>-2</w:t>
      </w:r>
      <w:r w:rsidR="007567E4" w:rsidRPr="00A67534">
        <w:rPr>
          <w:rFonts w:ascii="Arial" w:hAnsi="Arial" w:cs="Arial"/>
          <w:b/>
          <w:sz w:val="20"/>
          <w:szCs w:val="20"/>
        </w:rPr>
        <w:t xml:space="preserve">: </w:t>
      </w:r>
      <w:r w:rsidR="007567E4" w:rsidRPr="00A67534">
        <w:rPr>
          <w:rFonts w:ascii="Arial" w:hAnsi="Arial" w:cs="Arial"/>
          <w:sz w:val="20"/>
          <w:szCs w:val="20"/>
        </w:rPr>
        <w:t xml:space="preserve">Vegetation types </w:t>
      </w:r>
      <w:r w:rsidR="008F06B8" w:rsidRPr="00A67534">
        <w:rPr>
          <w:rFonts w:ascii="Arial" w:hAnsi="Arial" w:cs="Arial"/>
          <w:sz w:val="20"/>
          <w:szCs w:val="20"/>
        </w:rPr>
        <w:t xml:space="preserve">in </w:t>
      </w:r>
      <w:r w:rsidR="00F139E2" w:rsidRPr="00A67534">
        <w:rPr>
          <w:rFonts w:ascii="Arial" w:hAnsi="Arial" w:cs="Arial"/>
          <w:sz w:val="20"/>
          <w:szCs w:val="20"/>
        </w:rPr>
        <w:t>24</w:t>
      </w:r>
      <w:r w:rsidR="008D1040" w:rsidRPr="00A67534">
        <w:rPr>
          <w:rFonts w:ascii="Arial" w:hAnsi="Arial" w:cs="Arial"/>
          <w:sz w:val="20"/>
          <w:szCs w:val="20"/>
        </w:rPr>
        <w:t xml:space="preserve">30CA and </w:t>
      </w:r>
      <w:r w:rsidR="00A63416" w:rsidRPr="00A67534">
        <w:rPr>
          <w:rFonts w:ascii="Arial" w:hAnsi="Arial" w:cs="Arial"/>
          <w:sz w:val="20"/>
          <w:szCs w:val="20"/>
        </w:rPr>
        <w:t>2430</w:t>
      </w:r>
      <w:r w:rsidR="008D1040" w:rsidRPr="00A67534">
        <w:rPr>
          <w:rFonts w:ascii="Arial" w:hAnsi="Arial" w:cs="Arial"/>
          <w:sz w:val="20"/>
          <w:szCs w:val="20"/>
        </w:rPr>
        <w:t>AC</w:t>
      </w:r>
      <w:r w:rsidR="008F06B8" w:rsidRPr="00A67534">
        <w:rPr>
          <w:rFonts w:ascii="Arial" w:hAnsi="Arial" w:cs="Arial"/>
          <w:sz w:val="20"/>
          <w:szCs w:val="20"/>
        </w:rPr>
        <w:t xml:space="preserve"> </w:t>
      </w:r>
      <w:r w:rsidR="002878D1" w:rsidRPr="00A67534">
        <w:rPr>
          <w:rFonts w:ascii="Arial" w:hAnsi="Arial" w:cs="Arial"/>
          <w:sz w:val="20"/>
          <w:szCs w:val="20"/>
        </w:rPr>
        <w:t xml:space="preserve">(Harrison </w:t>
      </w:r>
      <w:r w:rsidR="002878D1" w:rsidRPr="00A67534">
        <w:rPr>
          <w:rFonts w:ascii="Arial" w:hAnsi="Arial" w:cs="Arial"/>
          <w:i/>
          <w:sz w:val="20"/>
          <w:szCs w:val="20"/>
        </w:rPr>
        <w:t>et al</w:t>
      </w:r>
      <w:r w:rsidR="00BE576D">
        <w:rPr>
          <w:rFonts w:ascii="Arial" w:hAnsi="Arial" w:cs="Arial"/>
          <w:i/>
          <w:sz w:val="20"/>
          <w:szCs w:val="20"/>
        </w:rPr>
        <w:t>.</w:t>
      </w:r>
      <w:r w:rsidR="002878D1" w:rsidRPr="00A67534">
        <w:rPr>
          <w:rFonts w:ascii="Arial" w:hAnsi="Arial" w:cs="Arial"/>
          <w:sz w:val="20"/>
          <w:szCs w:val="20"/>
        </w:rPr>
        <w:t xml:space="preserve"> 1997)</w:t>
      </w:r>
    </w:p>
    <w:p w14:paraId="22E74948" w14:textId="77777777" w:rsidR="00521550" w:rsidRPr="00B11A06" w:rsidRDefault="00521550" w:rsidP="00F24291">
      <w:pPr>
        <w:spacing w:line="276" w:lineRule="auto"/>
        <w:jc w:val="both"/>
        <w:rPr>
          <w:rFonts w:ascii="Verdana" w:hAnsi="Verdana"/>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926"/>
        <w:gridCol w:w="1315"/>
        <w:gridCol w:w="1315"/>
      </w:tblGrid>
      <w:tr w:rsidR="008D1040" w:rsidRPr="00B11A06" w14:paraId="2447C39C" w14:textId="77777777" w:rsidTr="00CE58BB">
        <w:tc>
          <w:tcPr>
            <w:tcW w:w="1686" w:type="dxa"/>
            <w:vAlign w:val="center"/>
          </w:tcPr>
          <w:p w14:paraId="1DF30568"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b/>
                <w:sz w:val="16"/>
                <w:szCs w:val="16"/>
              </w:rPr>
              <w:t>Biome</w:t>
            </w:r>
          </w:p>
        </w:tc>
        <w:tc>
          <w:tcPr>
            <w:tcW w:w="1926" w:type="dxa"/>
            <w:vAlign w:val="center"/>
          </w:tcPr>
          <w:p w14:paraId="0F232DBE"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b/>
                <w:sz w:val="16"/>
                <w:szCs w:val="16"/>
              </w:rPr>
              <w:t>Vegetation type</w:t>
            </w:r>
          </w:p>
        </w:tc>
        <w:tc>
          <w:tcPr>
            <w:tcW w:w="1315" w:type="dxa"/>
            <w:vAlign w:val="center"/>
          </w:tcPr>
          <w:p w14:paraId="539E8606" w14:textId="77777777" w:rsidR="008D1040" w:rsidRPr="00B11A06" w:rsidRDefault="008D1040" w:rsidP="00F24291">
            <w:pPr>
              <w:spacing w:line="276" w:lineRule="auto"/>
              <w:jc w:val="center"/>
              <w:rPr>
                <w:rFonts w:ascii="Arial" w:hAnsi="Arial" w:cs="Arial"/>
                <w:b/>
                <w:sz w:val="16"/>
                <w:szCs w:val="16"/>
              </w:rPr>
            </w:pPr>
            <w:r w:rsidRPr="00B11A06">
              <w:rPr>
                <w:rFonts w:ascii="Arial" w:hAnsi="Arial" w:cs="Arial"/>
                <w:b/>
                <w:sz w:val="16"/>
                <w:szCs w:val="16"/>
              </w:rPr>
              <w:t>2430CA</w:t>
            </w:r>
          </w:p>
        </w:tc>
        <w:tc>
          <w:tcPr>
            <w:tcW w:w="1315" w:type="dxa"/>
            <w:vAlign w:val="center"/>
          </w:tcPr>
          <w:p w14:paraId="03887045" w14:textId="77777777" w:rsidR="008D1040" w:rsidRPr="00B11A06" w:rsidRDefault="008D1040" w:rsidP="00F24291">
            <w:pPr>
              <w:spacing w:line="276" w:lineRule="auto"/>
              <w:jc w:val="center"/>
              <w:rPr>
                <w:rFonts w:ascii="Arial" w:hAnsi="Arial" w:cs="Arial"/>
                <w:b/>
                <w:sz w:val="16"/>
                <w:szCs w:val="16"/>
              </w:rPr>
            </w:pPr>
            <w:r w:rsidRPr="00B11A06">
              <w:rPr>
                <w:rFonts w:ascii="Arial" w:hAnsi="Arial" w:cs="Arial"/>
                <w:b/>
                <w:sz w:val="16"/>
                <w:szCs w:val="16"/>
              </w:rPr>
              <w:t>2430AC</w:t>
            </w:r>
          </w:p>
        </w:tc>
      </w:tr>
      <w:tr w:rsidR="008D1040" w:rsidRPr="00B11A06" w14:paraId="4B1E2F26" w14:textId="77777777" w:rsidTr="00CE58BB">
        <w:tc>
          <w:tcPr>
            <w:tcW w:w="1686" w:type="dxa"/>
            <w:vAlign w:val="center"/>
          </w:tcPr>
          <w:p w14:paraId="70280884"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Savanna</w:t>
            </w:r>
          </w:p>
        </w:tc>
        <w:tc>
          <w:tcPr>
            <w:tcW w:w="1926" w:type="dxa"/>
            <w:vAlign w:val="center"/>
          </w:tcPr>
          <w:p w14:paraId="4ADBAFC8"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Moist woodland</w:t>
            </w:r>
          </w:p>
        </w:tc>
        <w:tc>
          <w:tcPr>
            <w:tcW w:w="1315" w:type="dxa"/>
            <w:vAlign w:val="center"/>
          </w:tcPr>
          <w:p w14:paraId="68F360FF"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70</w:t>
            </w:r>
          </w:p>
        </w:tc>
        <w:tc>
          <w:tcPr>
            <w:tcW w:w="1315" w:type="dxa"/>
            <w:vAlign w:val="center"/>
          </w:tcPr>
          <w:p w14:paraId="5BDD1291"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100</w:t>
            </w:r>
          </w:p>
        </w:tc>
      </w:tr>
      <w:tr w:rsidR="008D1040" w:rsidRPr="00B11A06" w14:paraId="110D2A71" w14:textId="77777777" w:rsidTr="00CE58BB">
        <w:tc>
          <w:tcPr>
            <w:tcW w:w="1686" w:type="dxa"/>
            <w:vAlign w:val="center"/>
          </w:tcPr>
          <w:p w14:paraId="6003A2EA"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Grassland</w:t>
            </w:r>
          </w:p>
        </w:tc>
        <w:tc>
          <w:tcPr>
            <w:tcW w:w="1926" w:type="dxa"/>
            <w:vAlign w:val="center"/>
          </w:tcPr>
          <w:p w14:paraId="068DCA3F"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Sour Grassland</w:t>
            </w:r>
          </w:p>
        </w:tc>
        <w:tc>
          <w:tcPr>
            <w:tcW w:w="1315" w:type="dxa"/>
            <w:vAlign w:val="center"/>
          </w:tcPr>
          <w:p w14:paraId="08948132"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30</w:t>
            </w:r>
          </w:p>
        </w:tc>
        <w:tc>
          <w:tcPr>
            <w:tcW w:w="1315" w:type="dxa"/>
            <w:vAlign w:val="center"/>
          </w:tcPr>
          <w:p w14:paraId="442D1861"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w:t>
            </w:r>
          </w:p>
        </w:tc>
      </w:tr>
      <w:tr w:rsidR="008D1040" w:rsidRPr="00B11A06" w14:paraId="3BDC4A57" w14:textId="77777777" w:rsidTr="00CE58BB">
        <w:tc>
          <w:tcPr>
            <w:tcW w:w="1686" w:type="dxa"/>
            <w:vAlign w:val="center"/>
          </w:tcPr>
          <w:p w14:paraId="4121E56D"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Savanna</w:t>
            </w:r>
          </w:p>
        </w:tc>
        <w:tc>
          <w:tcPr>
            <w:tcW w:w="1926" w:type="dxa"/>
            <w:vAlign w:val="center"/>
          </w:tcPr>
          <w:p w14:paraId="4C6B5F2A"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Arid woodland</w:t>
            </w:r>
          </w:p>
        </w:tc>
        <w:tc>
          <w:tcPr>
            <w:tcW w:w="1315" w:type="dxa"/>
            <w:vAlign w:val="center"/>
          </w:tcPr>
          <w:p w14:paraId="4E2E9C8F"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w:t>
            </w:r>
          </w:p>
        </w:tc>
        <w:tc>
          <w:tcPr>
            <w:tcW w:w="1315" w:type="dxa"/>
            <w:vAlign w:val="center"/>
          </w:tcPr>
          <w:p w14:paraId="6D38ECAB" w14:textId="77777777" w:rsidR="008D1040" w:rsidRPr="00B11A06" w:rsidRDefault="008D1040" w:rsidP="00F24291">
            <w:pPr>
              <w:spacing w:line="276" w:lineRule="auto"/>
              <w:jc w:val="center"/>
              <w:rPr>
                <w:rFonts w:ascii="Arial" w:hAnsi="Arial" w:cs="Arial"/>
                <w:sz w:val="16"/>
                <w:szCs w:val="16"/>
              </w:rPr>
            </w:pPr>
            <w:r w:rsidRPr="00B11A06">
              <w:rPr>
                <w:rFonts w:ascii="Arial" w:hAnsi="Arial" w:cs="Arial"/>
                <w:sz w:val="16"/>
                <w:szCs w:val="16"/>
              </w:rPr>
              <w:t>-</w:t>
            </w:r>
          </w:p>
        </w:tc>
      </w:tr>
    </w:tbl>
    <w:p w14:paraId="0D1CCCF1" w14:textId="77777777" w:rsidR="00ED62A7" w:rsidRPr="00B11A06" w:rsidRDefault="00ED62A7" w:rsidP="00F24291">
      <w:pPr>
        <w:spacing w:line="276" w:lineRule="auto"/>
        <w:jc w:val="both"/>
        <w:rPr>
          <w:rFonts w:ascii="Verdana" w:hAnsi="Verdana" w:cs="Arial"/>
          <w:b/>
          <w:sz w:val="20"/>
        </w:rPr>
      </w:pPr>
    </w:p>
    <w:p w14:paraId="24EEEB28" w14:textId="77777777" w:rsidR="00ED62A7" w:rsidRPr="00B11A06" w:rsidRDefault="00D26D6B" w:rsidP="00F24291">
      <w:pPr>
        <w:spacing w:line="276" w:lineRule="auto"/>
        <w:jc w:val="both"/>
        <w:rPr>
          <w:rFonts w:ascii="Verdana" w:hAnsi="Verdana"/>
          <w:sz w:val="20"/>
          <w:szCs w:val="20"/>
        </w:rPr>
      </w:pPr>
      <w:r w:rsidRPr="00B11A06">
        <w:rPr>
          <w:rFonts w:ascii="Verdana" w:hAnsi="Verdana" w:cs="Arial"/>
          <w:b/>
          <w:sz w:val="20"/>
        </w:rPr>
        <w:t xml:space="preserve">Woodland (or </w:t>
      </w:r>
      <w:proofErr w:type="spellStart"/>
      <w:r w:rsidRPr="00B11A06">
        <w:rPr>
          <w:rFonts w:ascii="Verdana" w:hAnsi="Verdana" w:cs="Arial"/>
          <w:b/>
          <w:sz w:val="20"/>
        </w:rPr>
        <w:t>savanna</w:t>
      </w:r>
      <w:proofErr w:type="spellEnd"/>
      <w:r w:rsidRPr="00B11A06">
        <w:rPr>
          <w:rFonts w:ascii="Verdana" w:hAnsi="Verdana" w:cs="Arial"/>
          <w:b/>
          <w:sz w:val="20"/>
        </w:rPr>
        <w:t>)</w:t>
      </w:r>
      <w:r w:rsidRPr="00B11A06">
        <w:rPr>
          <w:rFonts w:ascii="Verdana" w:hAnsi="Verdana" w:cs="Arial"/>
          <w:sz w:val="20"/>
        </w:rPr>
        <w:t xml:space="preserve"> is the dominant vegetation type </w:t>
      </w:r>
      <w:r w:rsidR="008A0A5B" w:rsidRPr="00B11A06">
        <w:rPr>
          <w:rFonts w:ascii="Verdana" w:hAnsi="Verdana" w:cs="Arial"/>
          <w:sz w:val="20"/>
        </w:rPr>
        <w:t>along the proposed alignments</w:t>
      </w:r>
      <w:r w:rsidR="003A128A" w:rsidRPr="00B11A06">
        <w:rPr>
          <w:rFonts w:ascii="Verdana" w:hAnsi="Verdana" w:cs="Arial"/>
          <w:sz w:val="20"/>
        </w:rPr>
        <w:t xml:space="preserve"> (see Figure 3)</w:t>
      </w:r>
      <w:r w:rsidRPr="00B11A06">
        <w:rPr>
          <w:rFonts w:ascii="Verdana" w:hAnsi="Verdana" w:cs="Arial"/>
          <w:sz w:val="20"/>
        </w:rPr>
        <w:t xml:space="preserve"> and it is defined </w:t>
      </w:r>
      <w:r w:rsidR="007E683F" w:rsidRPr="00B11A06">
        <w:rPr>
          <w:rFonts w:ascii="Verdana" w:hAnsi="Verdana" w:cs="Arial"/>
          <w:sz w:val="20"/>
        </w:rPr>
        <w:t xml:space="preserve">in SABAP1 </w:t>
      </w:r>
      <w:r w:rsidRPr="00B11A06">
        <w:rPr>
          <w:rFonts w:ascii="Verdana" w:hAnsi="Verdana" w:cs="Arial"/>
          <w:sz w:val="20"/>
        </w:rPr>
        <w:t xml:space="preserve">as having a grassy under-storey and a distinct woody upper-storey of trees and tall shrubs (Harrison </w:t>
      </w:r>
      <w:r w:rsidRPr="00B11A06">
        <w:rPr>
          <w:rFonts w:ascii="Verdana" w:hAnsi="Verdana" w:cs="Arial"/>
          <w:i/>
          <w:sz w:val="20"/>
        </w:rPr>
        <w:t>et al</w:t>
      </w:r>
      <w:r w:rsidR="00BE576D">
        <w:rPr>
          <w:rFonts w:ascii="Verdana" w:hAnsi="Verdana" w:cs="Arial"/>
          <w:i/>
          <w:sz w:val="20"/>
        </w:rPr>
        <w:t>.</w:t>
      </w:r>
      <w:r w:rsidRPr="00B11A06">
        <w:rPr>
          <w:rFonts w:ascii="Verdana" w:hAnsi="Verdana" w:cs="Arial"/>
          <w:sz w:val="20"/>
        </w:rPr>
        <w:t xml:space="preserve"> 1997).  </w:t>
      </w:r>
      <w:r w:rsidR="00170461" w:rsidRPr="00B11A06">
        <w:rPr>
          <w:rFonts w:ascii="Verdana" w:hAnsi="Verdana"/>
          <w:sz w:val="20"/>
          <w:szCs w:val="20"/>
        </w:rPr>
        <w:t xml:space="preserve">Sekhukhune Mountain </w:t>
      </w:r>
      <w:proofErr w:type="spellStart"/>
      <w:r w:rsidR="00170461" w:rsidRPr="00B11A06">
        <w:rPr>
          <w:rFonts w:ascii="Verdana" w:hAnsi="Verdana"/>
          <w:sz w:val="20"/>
          <w:szCs w:val="20"/>
        </w:rPr>
        <w:t>Bushveld</w:t>
      </w:r>
      <w:proofErr w:type="spellEnd"/>
      <w:r w:rsidR="00170461" w:rsidRPr="00B11A06">
        <w:rPr>
          <w:rFonts w:ascii="Verdana" w:hAnsi="Verdana"/>
          <w:sz w:val="20"/>
          <w:szCs w:val="20"/>
        </w:rPr>
        <w:t xml:space="preserve"> and Sekhukhune Plains </w:t>
      </w:r>
      <w:proofErr w:type="spellStart"/>
      <w:r w:rsidR="00170461" w:rsidRPr="00B11A06">
        <w:rPr>
          <w:rFonts w:ascii="Verdana" w:hAnsi="Verdana"/>
          <w:sz w:val="20"/>
          <w:szCs w:val="20"/>
        </w:rPr>
        <w:t>Bushveld</w:t>
      </w:r>
      <w:proofErr w:type="spellEnd"/>
      <w:r w:rsidR="00170461" w:rsidRPr="00B11A06">
        <w:rPr>
          <w:rFonts w:ascii="Verdana" w:hAnsi="Verdana" w:cs="Arial"/>
          <w:sz w:val="20"/>
        </w:rPr>
        <w:t xml:space="preserve"> are all </w:t>
      </w:r>
      <w:r w:rsidR="00254EF3" w:rsidRPr="00B11A06">
        <w:rPr>
          <w:rFonts w:ascii="Verdana" w:hAnsi="Verdana" w:cs="Arial"/>
          <w:sz w:val="20"/>
        </w:rPr>
        <w:t xml:space="preserve">contained in this vegetation type. </w:t>
      </w:r>
      <w:r w:rsidRPr="00B11A06">
        <w:rPr>
          <w:rFonts w:ascii="Verdana" w:hAnsi="Verdana" w:cs="Arial"/>
          <w:sz w:val="20"/>
        </w:rPr>
        <w:t xml:space="preserve">Soil types are varied but are generally nutrient poor. </w:t>
      </w:r>
      <w:r w:rsidRPr="00B11A06">
        <w:rPr>
          <w:rFonts w:ascii="Verdana" w:hAnsi="Verdana"/>
          <w:sz w:val="20"/>
        </w:rPr>
        <w:t xml:space="preserve">The </w:t>
      </w:r>
      <w:proofErr w:type="spellStart"/>
      <w:r w:rsidRPr="00B11A06">
        <w:rPr>
          <w:rFonts w:ascii="Verdana" w:hAnsi="Verdana"/>
          <w:sz w:val="20"/>
        </w:rPr>
        <w:t>savanna</w:t>
      </w:r>
      <w:proofErr w:type="spellEnd"/>
      <w:r w:rsidRPr="00B11A06">
        <w:rPr>
          <w:rFonts w:ascii="Verdana" w:hAnsi="Verdana"/>
          <w:sz w:val="20"/>
        </w:rPr>
        <w:t xml:space="preserve"> biome contains a large variety of bird species (it is the most species-rich community in southern Africa) but very few bird species are restricted to this biome.  It is also relatively well conserved compared to the grassland biome.   The </w:t>
      </w:r>
      <w:proofErr w:type="spellStart"/>
      <w:r w:rsidRPr="00B11A06">
        <w:rPr>
          <w:rFonts w:ascii="Verdana" w:hAnsi="Verdana"/>
          <w:sz w:val="20"/>
        </w:rPr>
        <w:t>savanna</w:t>
      </w:r>
      <w:proofErr w:type="spellEnd"/>
      <w:r w:rsidRPr="00B11A06">
        <w:rPr>
          <w:rFonts w:ascii="Verdana" w:hAnsi="Verdana"/>
          <w:sz w:val="20"/>
        </w:rPr>
        <w:t xml:space="preserve"> biome is particularly rich in large raptors, and forms the stronghold of Red Data species such as White-backed Vulture, Cape Vulture, Martial Eagle</w:t>
      </w:r>
      <w:r w:rsidR="002E0A6E">
        <w:rPr>
          <w:rFonts w:ascii="Verdana" w:hAnsi="Verdana"/>
          <w:sz w:val="20"/>
        </w:rPr>
        <w:t xml:space="preserve"> and</w:t>
      </w:r>
      <w:r w:rsidRPr="00B11A06">
        <w:rPr>
          <w:rFonts w:ascii="Verdana" w:hAnsi="Verdana"/>
          <w:sz w:val="20"/>
        </w:rPr>
        <w:t xml:space="preserve"> Tawny Eagle.  Apart from Red Data species, it also serves as the stronghold of several non-Red Data raptor species, such as the Brown Snake Eagle </w:t>
      </w:r>
      <w:proofErr w:type="spellStart"/>
      <w:r w:rsidRPr="00B11A06">
        <w:rPr>
          <w:rFonts w:ascii="Verdana" w:hAnsi="Verdana"/>
          <w:i/>
          <w:sz w:val="20"/>
        </w:rPr>
        <w:t>Circaetus</w:t>
      </w:r>
      <w:proofErr w:type="spellEnd"/>
      <w:r w:rsidRPr="00B11A06">
        <w:rPr>
          <w:rFonts w:ascii="Verdana" w:hAnsi="Verdana"/>
          <w:i/>
          <w:sz w:val="20"/>
        </w:rPr>
        <w:t xml:space="preserve"> </w:t>
      </w:r>
      <w:proofErr w:type="spellStart"/>
      <w:r w:rsidRPr="00B11A06">
        <w:rPr>
          <w:rFonts w:ascii="Verdana" w:hAnsi="Verdana"/>
          <w:i/>
          <w:sz w:val="20"/>
        </w:rPr>
        <w:t>cinereus</w:t>
      </w:r>
      <w:proofErr w:type="spellEnd"/>
      <w:r w:rsidRPr="00B11A06">
        <w:rPr>
          <w:rFonts w:ascii="Verdana" w:hAnsi="Verdana"/>
          <w:sz w:val="20"/>
        </w:rPr>
        <w:t xml:space="preserve">, Black-chested Snake Eagle </w:t>
      </w:r>
      <w:proofErr w:type="spellStart"/>
      <w:r w:rsidRPr="00B11A06">
        <w:rPr>
          <w:rFonts w:ascii="Verdana" w:hAnsi="Verdana"/>
          <w:i/>
          <w:sz w:val="20"/>
        </w:rPr>
        <w:t>Circaetus</w:t>
      </w:r>
      <w:proofErr w:type="spellEnd"/>
      <w:r w:rsidRPr="00B11A06">
        <w:rPr>
          <w:rFonts w:ascii="Verdana" w:hAnsi="Verdana"/>
          <w:i/>
          <w:sz w:val="20"/>
        </w:rPr>
        <w:t xml:space="preserve"> pectoralis</w:t>
      </w:r>
      <w:r w:rsidRPr="00B11A06">
        <w:rPr>
          <w:rFonts w:ascii="Verdana" w:hAnsi="Verdana"/>
          <w:sz w:val="20"/>
        </w:rPr>
        <w:t xml:space="preserve">, and a multitude of medium-sized raptors for example the migratory Steppe Buzzard </w:t>
      </w:r>
      <w:proofErr w:type="spellStart"/>
      <w:r w:rsidRPr="00B11A06">
        <w:rPr>
          <w:rFonts w:ascii="Verdana" w:hAnsi="Verdana"/>
          <w:i/>
          <w:sz w:val="20"/>
        </w:rPr>
        <w:t>Buteo</w:t>
      </w:r>
      <w:proofErr w:type="spellEnd"/>
      <w:r w:rsidRPr="00B11A06">
        <w:rPr>
          <w:rFonts w:ascii="Verdana" w:hAnsi="Verdana"/>
          <w:i/>
          <w:sz w:val="20"/>
        </w:rPr>
        <w:t xml:space="preserve"> </w:t>
      </w:r>
      <w:proofErr w:type="spellStart"/>
      <w:r w:rsidRPr="00B11A06">
        <w:rPr>
          <w:rFonts w:ascii="Verdana" w:hAnsi="Verdana"/>
          <w:i/>
          <w:sz w:val="20"/>
        </w:rPr>
        <w:t>vulpinus</w:t>
      </w:r>
      <w:proofErr w:type="spellEnd"/>
      <w:r w:rsidRPr="00B11A06">
        <w:rPr>
          <w:rFonts w:ascii="Verdana" w:hAnsi="Verdana"/>
          <w:sz w:val="20"/>
        </w:rPr>
        <w:t>, African Harrier Hawk (</w:t>
      </w:r>
      <w:proofErr w:type="spellStart"/>
      <w:r w:rsidRPr="00B11A06">
        <w:rPr>
          <w:rFonts w:ascii="Verdana" w:hAnsi="Verdana"/>
          <w:sz w:val="20"/>
        </w:rPr>
        <w:t>Gymnogene</w:t>
      </w:r>
      <w:proofErr w:type="spellEnd"/>
      <w:r w:rsidRPr="00B11A06">
        <w:rPr>
          <w:rFonts w:ascii="Verdana" w:hAnsi="Verdana"/>
          <w:sz w:val="20"/>
        </w:rPr>
        <w:t xml:space="preserve">) </w:t>
      </w:r>
      <w:proofErr w:type="spellStart"/>
      <w:r w:rsidRPr="00B11A06">
        <w:rPr>
          <w:rFonts w:ascii="Verdana" w:hAnsi="Verdana" w:cs="Arial"/>
          <w:i/>
          <w:color w:val="000000"/>
          <w:sz w:val="20"/>
        </w:rPr>
        <w:t>Polyboroides</w:t>
      </w:r>
      <w:proofErr w:type="spellEnd"/>
      <w:r w:rsidRPr="00B11A06">
        <w:rPr>
          <w:rFonts w:ascii="Verdana" w:hAnsi="Verdana" w:cs="Arial"/>
          <w:i/>
          <w:color w:val="000000"/>
          <w:sz w:val="20"/>
        </w:rPr>
        <w:t xml:space="preserve"> </w:t>
      </w:r>
      <w:proofErr w:type="spellStart"/>
      <w:r w:rsidRPr="00B11A06">
        <w:rPr>
          <w:rFonts w:ascii="Verdana" w:hAnsi="Verdana" w:cs="Arial"/>
          <w:i/>
          <w:color w:val="000000"/>
          <w:sz w:val="20"/>
        </w:rPr>
        <w:t>typus</w:t>
      </w:r>
      <w:proofErr w:type="spellEnd"/>
      <w:r w:rsidRPr="00B11A06">
        <w:rPr>
          <w:rFonts w:ascii="Verdana" w:hAnsi="Verdana"/>
          <w:sz w:val="20"/>
        </w:rPr>
        <w:t xml:space="preserve">, Wahlberg’s Eagle </w:t>
      </w:r>
      <w:r w:rsidRPr="00B11A06">
        <w:rPr>
          <w:rFonts w:ascii="Verdana" w:hAnsi="Verdana"/>
          <w:i/>
          <w:sz w:val="20"/>
        </w:rPr>
        <w:t xml:space="preserve">Aquila </w:t>
      </w:r>
      <w:proofErr w:type="spellStart"/>
      <w:r w:rsidRPr="00B11A06">
        <w:rPr>
          <w:rFonts w:ascii="Verdana" w:hAnsi="Verdana"/>
          <w:i/>
          <w:sz w:val="20"/>
        </w:rPr>
        <w:t>wahlbergi</w:t>
      </w:r>
      <w:proofErr w:type="spellEnd"/>
      <w:r w:rsidRPr="00B11A06">
        <w:rPr>
          <w:rFonts w:ascii="Verdana" w:hAnsi="Verdana"/>
          <w:sz w:val="20"/>
        </w:rPr>
        <w:t xml:space="preserve"> and African Hawk Eagle </w:t>
      </w:r>
      <w:r w:rsidRPr="00B11A06">
        <w:rPr>
          <w:rFonts w:ascii="Verdana" w:hAnsi="Verdana"/>
          <w:i/>
          <w:sz w:val="20"/>
        </w:rPr>
        <w:t xml:space="preserve">Aquila </w:t>
      </w:r>
      <w:proofErr w:type="spellStart"/>
      <w:r w:rsidRPr="00B11A06">
        <w:rPr>
          <w:rFonts w:ascii="Verdana" w:hAnsi="Verdana"/>
          <w:i/>
          <w:sz w:val="20"/>
        </w:rPr>
        <w:t>spilogaster</w:t>
      </w:r>
      <w:proofErr w:type="spellEnd"/>
      <w:r w:rsidRPr="00B11A06">
        <w:rPr>
          <w:rFonts w:ascii="Verdana" w:hAnsi="Verdana"/>
          <w:sz w:val="20"/>
        </w:rPr>
        <w:t xml:space="preserve">. Apart from raptors, </w:t>
      </w:r>
      <w:r w:rsidR="007D5083" w:rsidRPr="00B11A06">
        <w:rPr>
          <w:rFonts w:ascii="Verdana" w:hAnsi="Verdana"/>
          <w:sz w:val="20"/>
        </w:rPr>
        <w:t>w</w:t>
      </w:r>
      <w:r w:rsidRPr="00B11A06">
        <w:rPr>
          <w:rFonts w:ascii="Verdana" w:hAnsi="Verdana"/>
          <w:sz w:val="20"/>
        </w:rPr>
        <w:t>oodland in its undisturbed state is suitable for a wide range of other power line sensitive birds, including the Kori Bustard</w:t>
      </w:r>
      <w:r w:rsidR="007E683F" w:rsidRPr="00B11A06">
        <w:rPr>
          <w:rFonts w:ascii="Verdana" w:hAnsi="Verdana"/>
          <w:sz w:val="20"/>
        </w:rPr>
        <w:t xml:space="preserve"> </w:t>
      </w:r>
      <w:proofErr w:type="spellStart"/>
      <w:r w:rsidR="007E683F" w:rsidRPr="00B11A06">
        <w:rPr>
          <w:rFonts w:ascii="Verdana" w:hAnsi="Verdana"/>
          <w:i/>
          <w:sz w:val="20"/>
        </w:rPr>
        <w:t>Ardeotis</w:t>
      </w:r>
      <w:proofErr w:type="spellEnd"/>
      <w:r w:rsidR="007E683F" w:rsidRPr="00B11A06">
        <w:rPr>
          <w:rFonts w:ascii="Verdana" w:hAnsi="Verdana"/>
          <w:i/>
          <w:sz w:val="20"/>
        </w:rPr>
        <w:t xml:space="preserve"> </w:t>
      </w:r>
      <w:proofErr w:type="spellStart"/>
      <w:r w:rsidR="007E683F" w:rsidRPr="00B11A06">
        <w:rPr>
          <w:rFonts w:ascii="Verdana" w:hAnsi="Verdana"/>
          <w:i/>
          <w:sz w:val="20"/>
        </w:rPr>
        <w:t>kori</w:t>
      </w:r>
      <w:proofErr w:type="spellEnd"/>
      <w:r w:rsidRPr="00B11A06">
        <w:rPr>
          <w:rFonts w:ascii="Verdana" w:hAnsi="Verdana"/>
          <w:sz w:val="20"/>
        </w:rPr>
        <w:t>.</w:t>
      </w:r>
      <w:r w:rsidR="00ED62A7" w:rsidRPr="00B11A06">
        <w:rPr>
          <w:rFonts w:ascii="Verdana" w:hAnsi="Verdana"/>
          <w:sz w:val="20"/>
        </w:rPr>
        <w:t xml:space="preserve"> It is likely that most of the species mentioned </w:t>
      </w:r>
      <w:r w:rsidR="000549A4" w:rsidRPr="00B11A06">
        <w:rPr>
          <w:rFonts w:ascii="Verdana" w:hAnsi="Verdana"/>
          <w:sz w:val="20"/>
        </w:rPr>
        <w:t>above</w:t>
      </w:r>
      <w:r w:rsidR="003167D2" w:rsidRPr="00B11A06">
        <w:rPr>
          <w:rFonts w:ascii="Verdana" w:hAnsi="Verdana"/>
          <w:sz w:val="20"/>
        </w:rPr>
        <w:t xml:space="preserve"> (except Kori Bustard)</w:t>
      </w:r>
      <w:r w:rsidR="00ED62A7" w:rsidRPr="00B11A06">
        <w:rPr>
          <w:rFonts w:ascii="Verdana" w:hAnsi="Verdana"/>
          <w:sz w:val="20"/>
        </w:rPr>
        <w:t xml:space="preserve"> still occur in the </w:t>
      </w:r>
      <w:r w:rsidR="000549A4" w:rsidRPr="00B11A06">
        <w:rPr>
          <w:rFonts w:ascii="Verdana" w:hAnsi="Verdana"/>
          <w:sz w:val="20"/>
        </w:rPr>
        <w:t xml:space="preserve">woodland areas of the </w:t>
      </w:r>
      <w:r w:rsidR="00ED62A7" w:rsidRPr="00B11A06">
        <w:rPr>
          <w:rFonts w:ascii="Verdana" w:hAnsi="Verdana"/>
          <w:sz w:val="20"/>
        </w:rPr>
        <w:t xml:space="preserve">study area from time to time (see also Table </w:t>
      </w:r>
      <w:r w:rsidR="00BE576D">
        <w:rPr>
          <w:rFonts w:ascii="Verdana" w:hAnsi="Verdana"/>
          <w:sz w:val="20"/>
        </w:rPr>
        <w:t>2-</w:t>
      </w:r>
      <w:r w:rsidR="00ED62A7" w:rsidRPr="00B11A06">
        <w:rPr>
          <w:rFonts w:ascii="Verdana" w:hAnsi="Verdana"/>
          <w:sz w:val="20"/>
        </w:rPr>
        <w:t xml:space="preserve">1), although </w:t>
      </w:r>
      <w:r w:rsidR="000E7641">
        <w:rPr>
          <w:rFonts w:ascii="Verdana" w:hAnsi="Verdana"/>
          <w:sz w:val="20"/>
        </w:rPr>
        <w:t>most</w:t>
      </w:r>
      <w:r w:rsidR="00ED62A7" w:rsidRPr="00B11A06">
        <w:rPr>
          <w:rFonts w:ascii="Verdana" w:hAnsi="Verdana"/>
          <w:sz w:val="20"/>
        </w:rPr>
        <w:t xml:space="preserve"> only sporadically due to habitat degradation. </w:t>
      </w:r>
      <w:r w:rsidR="00ED62A7" w:rsidRPr="00B11A06">
        <w:rPr>
          <w:rFonts w:ascii="Verdana" w:hAnsi="Verdana" w:cs="Arial"/>
          <w:sz w:val="20"/>
        </w:rPr>
        <w:t xml:space="preserve">The natural </w:t>
      </w:r>
      <w:r w:rsidR="000549A4" w:rsidRPr="00B11A06">
        <w:rPr>
          <w:rFonts w:ascii="Verdana" w:hAnsi="Verdana" w:cs="Arial"/>
          <w:sz w:val="20"/>
        </w:rPr>
        <w:t>woodland</w:t>
      </w:r>
      <w:r w:rsidR="00ED62A7" w:rsidRPr="00B11A06">
        <w:rPr>
          <w:rFonts w:ascii="Verdana" w:hAnsi="Verdana" w:cs="Arial"/>
          <w:sz w:val="20"/>
        </w:rPr>
        <w:t xml:space="preserve"> in the area where the new line</w:t>
      </w:r>
      <w:r w:rsidR="00EA4F6E" w:rsidRPr="00B11A06">
        <w:rPr>
          <w:rFonts w:ascii="Verdana" w:hAnsi="Verdana" w:cs="Arial"/>
          <w:sz w:val="20"/>
        </w:rPr>
        <w:t>s</w:t>
      </w:r>
      <w:r w:rsidR="00ED62A7" w:rsidRPr="00B11A06">
        <w:rPr>
          <w:rFonts w:ascii="Verdana" w:hAnsi="Verdana" w:cs="Arial"/>
          <w:sz w:val="20"/>
        </w:rPr>
        <w:t xml:space="preserve"> </w:t>
      </w:r>
      <w:r w:rsidR="00EA4F6E" w:rsidRPr="00B11A06">
        <w:rPr>
          <w:rFonts w:ascii="Verdana" w:hAnsi="Verdana" w:cs="Arial"/>
          <w:sz w:val="20"/>
        </w:rPr>
        <w:t>are</w:t>
      </w:r>
      <w:r w:rsidR="00ED62A7" w:rsidRPr="00B11A06">
        <w:rPr>
          <w:rFonts w:ascii="Verdana" w:hAnsi="Verdana" w:cs="Arial"/>
          <w:sz w:val="20"/>
        </w:rPr>
        <w:t xml:space="preserve"> to be constructed</w:t>
      </w:r>
      <w:r w:rsidR="00ED62A7" w:rsidRPr="00B11A06">
        <w:rPr>
          <w:rFonts w:ascii="Verdana" w:hAnsi="Verdana"/>
          <w:sz w:val="20"/>
          <w:szCs w:val="20"/>
        </w:rPr>
        <w:t xml:space="preserve"> has</w:t>
      </w:r>
      <w:r w:rsidR="000549A4" w:rsidRPr="00B11A06">
        <w:rPr>
          <w:rFonts w:ascii="Verdana" w:hAnsi="Verdana"/>
          <w:sz w:val="20"/>
          <w:szCs w:val="20"/>
        </w:rPr>
        <w:t xml:space="preserve"> been impacted</w:t>
      </w:r>
      <w:r w:rsidR="00ED62A7" w:rsidRPr="00B11A06">
        <w:rPr>
          <w:rFonts w:ascii="Verdana" w:hAnsi="Verdana"/>
          <w:sz w:val="20"/>
          <w:szCs w:val="20"/>
        </w:rPr>
        <w:t xml:space="preserve"> with the establishment of towns, industries and past agricultural practices which cleared large areas of the original woodland. The state of the woodland varies from relatively intact in places</w:t>
      </w:r>
      <w:r w:rsidR="008A0A5B" w:rsidRPr="00B11A06">
        <w:rPr>
          <w:rFonts w:ascii="Verdana" w:hAnsi="Verdana"/>
          <w:sz w:val="20"/>
          <w:szCs w:val="20"/>
        </w:rPr>
        <w:t xml:space="preserve"> (particularly on ridges and </w:t>
      </w:r>
      <w:r w:rsidR="00830F2C" w:rsidRPr="00B11A06">
        <w:rPr>
          <w:rFonts w:ascii="Verdana" w:hAnsi="Verdana"/>
          <w:sz w:val="20"/>
          <w:szCs w:val="20"/>
        </w:rPr>
        <w:t>mountains</w:t>
      </w:r>
      <w:r w:rsidR="008A0A5B" w:rsidRPr="00B11A06">
        <w:rPr>
          <w:rFonts w:ascii="Verdana" w:hAnsi="Verdana"/>
          <w:sz w:val="20"/>
          <w:szCs w:val="20"/>
        </w:rPr>
        <w:t>)</w:t>
      </w:r>
      <w:r w:rsidR="00ED62A7" w:rsidRPr="00B11A06">
        <w:rPr>
          <w:rFonts w:ascii="Verdana" w:hAnsi="Verdana"/>
          <w:sz w:val="20"/>
          <w:szCs w:val="20"/>
        </w:rPr>
        <w:t xml:space="preserve"> </w:t>
      </w:r>
      <w:r w:rsidR="000549A4" w:rsidRPr="00B11A06">
        <w:rPr>
          <w:rFonts w:ascii="Verdana" w:hAnsi="Verdana"/>
          <w:sz w:val="20"/>
          <w:szCs w:val="20"/>
        </w:rPr>
        <w:t xml:space="preserve">to heavily </w:t>
      </w:r>
      <w:proofErr w:type="gramStart"/>
      <w:r w:rsidR="000549A4" w:rsidRPr="00B11A06">
        <w:rPr>
          <w:rFonts w:ascii="Verdana" w:hAnsi="Verdana"/>
          <w:sz w:val="20"/>
          <w:szCs w:val="20"/>
        </w:rPr>
        <w:t>disturbed</w:t>
      </w:r>
      <w:proofErr w:type="gramEnd"/>
      <w:r w:rsidR="00ED62A7" w:rsidRPr="00B11A06">
        <w:rPr>
          <w:rFonts w:ascii="Verdana" w:hAnsi="Verdana"/>
          <w:sz w:val="20"/>
          <w:szCs w:val="20"/>
        </w:rPr>
        <w:t xml:space="preserve"> with evidence of heavy </w:t>
      </w:r>
      <w:r w:rsidR="000549A4" w:rsidRPr="00B11A06">
        <w:rPr>
          <w:rFonts w:ascii="Verdana" w:hAnsi="Verdana"/>
          <w:sz w:val="20"/>
          <w:szCs w:val="20"/>
        </w:rPr>
        <w:t>grazing pressure</w:t>
      </w:r>
      <w:r w:rsidR="00ED62A7" w:rsidRPr="00B11A06">
        <w:rPr>
          <w:rFonts w:ascii="Verdana" w:hAnsi="Verdana"/>
          <w:sz w:val="20"/>
          <w:szCs w:val="20"/>
        </w:rPr>
        <w:t xml:space="preserve"> and pedestrian traffic very evident near towns and settlements. The satellite image of the study area in Figure </w:t>
      </w:r>
      <w:r w:rsidR="00404ACB">
        <w:rPr>
          <w:rFonts w:ascii="Verdana" w:hAnsi="Verdana"/>
          <w:sz w:val="20"/>
          <w:szCs w:val="20"/>
        </w:rPr>
        <w:t>1</w:t>
      </w:r>
      <w:r w:rsidR="004C3B85" w:rsidRPr="00B11A06">
        <w:rPr>
          <w:rFonts w:ascii="Verdana" w:hAnsi="Verdana"/>
          <w:sz w:val="20"/>
          <w:szCs w:val="20"/>
        </w:rPr>
        <w:t xml:space="preserve"> </w:t>
      </w:r>
      <w:r w:rsidR="00ED62A7" w:rsidRPr="00B11A06">
        <w:rPr>
          <w:rFonts w:ascii="Verdana" w:hAnsi="Verdana"/>
          <w:sz w:val="20"/>
          <w:szCs w:val="20"/>
        </w:rPr>
        <w:t>give</w:t>
      </w:r>
      <w:r w:rsidR="00404ACB">
        <w:rPr>
          <w:rFonts w:ascii="Verdana" w:hAnsi="Verdana"/>
          <w:sz w:val="20"/>
          <w:szCs w:val="20"/>
        </w:rPr>
        <w:t>s</w:t>
      </w:r>
      <w:r w:rsidR="00ED62A7" w:rsidRPr="00B11A06">
        <w:rPr>
          <w:rFonts w:ascii="Verdana" w:hAnsi="Verdana"/>
          <w:sz w:val="20"/>
          <w:szCs w:val="20"/>
        </w:rPr>
        <w:t xml:space="preserve"> an indication of the extent of urbani</w:t>
      </w:r>
      <w:r w:rsidR="00404ACB">
        <w:rPr>
          <w:rFonts w:ascii="Verdana" w:hAnsi="Verdana"/>
          <w:sz w:val="20"/>
          <w:szCs w:val="20"/>
        </w:rPr>
        <w:t>s</w:t>
      </w:r>
      <w:r w:rsidR="00ED62A7" w:rsidRPr="00B11A06">
        <w:rPr>
          <w:rFonts w:ascii="Verdana" w:hAnsi="Verdana"/>
          <w:sz w:val="20"/>
          <w:szCs w:val="20"/>
        </w:rPr>
        <w:t>ation</w:t>
      </w:r>
      <w:r w:rsidR="00404ACB">
        <w:rPr>
          <w:rFonts w:ascii="Verdana" w:hAnsi="Verdana"/>
          <w:sz w:val="20"/>
          <w:szCs w:val="20"/>
        </w:rPr>
        <w:t>, industrialisation</w:t>
      </w:r>
      <w:r w:rsidR="00ED62A7" w:rsidRPr="00B11A06">
        <w:rPr>
          <w:rFonts w:ascii="Verdana" w:hAnsi="Verdana"/>
          <w:sz w:val="20"/>
          <w:szCs w:val="20"/>
        </w:rPr>
        <w:t xml:space="preserve"> and </w:t>
      </w:r>
      <w:r w:rsidR="0093434C" w:rsidRPr="00B11A06">
        <w:rPr>
          <w:rFonts w:ascii="Verdana" w:hAnsi="Verdana"/>
          <w:sz w:val="20"/>
          <w:szCs w:val="20"/>
        </w:rPr>
        <w:t>agricultural</w:t>
      </w:r>
      <w:r w:rsidR="00ED62A7" w:rsidRPr="00B11A06">
        <w:rPr>
          <w:rFonts w:ascii="Verdana" w:hAnsi="Verdana"/>
          <w:sz w:val="20"/>
          <w:szCs w:val="20"/>
        </w:rPr>
        <w:t xml:space="preserve"> development that has taken place in the bigger study area. </w:t>
      </w:r>
      <w:r w:rsidR="008A0A5B" w:rsidRPr="00B11A06">
        <w:rPr>
          <w:rFonts w:ascii="Verdana" w:hAnsi="Verdana"/>
          <w:sz w:val="20"/>
          <w:szCs w:val="20"/>
        </w:rPr>
        <w:t>Areas where the vegetation has been depleted are clearly visible as lighter areas between the dark</w:t>
      </w:r>
      <w:r w:rsidR="004C3B85" w:rsidRPr="00B11A06">
        <w:rPr>
          <w:rFonts w:ascii="Verdana" w:hAnsi="Verdana"/>
          <w:sz w:val="20"/>
          <w:szCs w:val="20"/>
        </w:rPr>
        <w:t>er</w:t>
      </w:r>
      <w:r w:rsidR="008A0A5B" w:rsidRPr="00B11A06">
        <w:rPr>
          <w:rFonts w:ascii="Verdana" w:hAnsi="Verdana"/>
          <w:sz w:val="20"/>
          <w:szCs w:val="20"/>
        </w:rPr>
        <w:t xml:space="preserve"> areas where the </w:t>
      </w:r>
      <w:r w:rsidR="00404ACB">
        <w:rPr>
          <w:rFonts w:ascii="Verdana" w:hAnsi="Verdana"/>
          <w:sz w:val="20"/>
          <w:szCs w:val="20"/>
        </w:rPr>
        <w:t xml:space="preserve">original woodland </w:t>
      </w:r>
      <w:r w:rsidR="008A0A5B" w:rsidRPr="00B11A06">
        <w:rPr>
          <w:rFonts w:ascii="Verdana" w:hAnsi="Verdana"/>
          <w:sz w:val="20"/>
          <w:szCs w:val="20"/>
        </w:rPr>
        <w:t>vegetation is still intact.</w:t>
      </w:r>
      <w:r w:rsidR="00ED62A7" w:rsidRPr="00B11A06">
        <w:rPr>
          <w:rFonts w:ascii="Verdana" w:hAnsi="Verdana"/>
          <w:sz w:val="20"/>
          <w:szCs w:val="20"/>
        </w:rPr>
        <w:t xml:space="preserve"> Examples of the </w:t>
      </w:r>
      <w:r w:rsidR="00C8091C" w:rsidRPr="00B11A06">
        <w:rPr>
          <w:rFonts w:ascii="Verdana" w:hAnsi="Verdana"/>
          <w:sz w:val="20"/>
          <w:szCs w:val="20"/>
        </w:rPr>
        <w:t xml:space="preserve">woodland </w:t>
      </w:r>
      <w:r w:rsidR="00ED62A7" w:rsidRPr="00B11A06">
        <w:rPr>
          <w:rFonts w:ascii="Verdana" w:hAnsi="Verdana"/>
          <w:sz w:val="20"/>
          <w:szCs w:val="20"/>
        </w:rPr>
        <w:t xml:space="preserve">habitat in the study area are presented in APPENDIX A. </w:t>
      </w:r>
    </w:p>
    <w:p w14:paraId="7CC01A72" w14:textId="77777777" w:rsidR="007E683F" w:rsidRPr="00B11A06" w:rsidRDefault="007E683F" w:rsidP="00F24291">
      <w:pPr>
        <w:spacing w:line="276" w:lineRule="auto"/>
        <w:jc w:val="both"/>
        <w:rPr>
          <w:rFonts w:ascii="Verdana" w:hAnsi="Verdana" w:cs="Arial"/>
          <w:sz w:val="20"/>
        </w:rPr>
      </w:pPr>
    </w:p>
    <w:p w14:paraId="70C37B1A" w14:textId="77777777" w:rsidR="00A769EE" w:rsidRPr="00B11A06" w:rsidRDefault="00A769EE" w:rsidP="00F24291">
      <w:pPr>
        <w:spacing w:line="276" w:lineRule="auto"/>
        <w:jc w:val="both"/>
        <w:rPr>
          <w:rFonts w:ascii="Verdana" w:hAnsi="Verdana"/>
          <w:sz w:val="20"/>
        </w:rPr>
      </w:pPr>
      <w:r w:rsidRPr="00B11A06">
        <w:rPr>
          <w:rFonts w:ascii="Verdana" w:hAnsi="Verdana"/>
          <w:sz w:val="20"/>
        </w:rPr>
        <w:t xml:space="preserve">The proposed alignment is not situated in any Important Bird Areas (IBAs). It is located centrally </w:t>
      </w:r>
      <w:r w:rsidR="00D94E53" w:rsidRPr="00B11A06">
        <w:rPr>
          <w:rFonts w:ascii="Verdana" w:hAnsi="Verdana"/>
          <w:sz w:val="20"/>
        </w:rPr>
        <w:t>between six IBAs, all of which are located in a &gt;</w:t>
      </w:r>
      <w:r w:rsidR="000F081A" w:rsidRPr="00B11A06">
        <w:rPr>
          <w:rFonts w:ascii="Verdana" w:hAnsi="Verdana"/>
          <w:sz w:val="20"/>
        </w:rPr>
        <w:t>6</w:t>
      </w:r>
      <w:r w:rsidR="00D94E53" w:rsidRPr="00B11A06">
        <w:rPr>
          <w:rFonts w:ascii="Verdana" w:hAnsi="Verdana"/>
          <w:sz w:val="20"/>
        </w:rPr>
        <w:t xml:space="preserve">0km radius from the proposed project. These are the </w:t>
      </w:r>
      <w:proofErr w:type="spellStart"/>
      <w:r w:rsidR="00D94E53" w:rsidRPr="00B11A06">
        <w:rPr>
          <w:rFonts w:ascii="Verdana" w:hAnsi="Verdana"/>
          <w:sz w:val="20"/>
        </w:rPr>
        <w:t>Nyl</w:t>
      </w:r>
      <w:proofErr w:type="spellEnd"/>
      <w:r w:rsidR="00D94E53" w:rsidRPr="00B11A06">
        <w:rPr>
          <w:rFonts w:ascii="Verdana" w:hAnsi="Verdana"/>
          <w:sz w:val="20"/>
        </w:rPr>
        <w:t xml:space="preserve"> River Floodplain SA008, </w:t>
      </w:r>
      <w:proofErr w:type="spellStart"/>
      <w:r w:rsidR="00D94E53" w:rsidRPr="00B11A06">
        <w:rPr>
          <w:rFonts w:ascii="Verdana" w:hAnsi="Verdana"/>
          <w:sz w:val="20"/>
        </w:rPr>
        <w:t>Wolkberg</w:t>
      </w:r>
      <w:proofErr w:type="spellEnd"/>
      <w:r w:rsidR="00D94E53" w:rsidRPr="00B11A06">
        <w:rPr>
          <w:rFonts w:ascii="Verdana" w:hAnsi="Verdana"/>
          <w:sz w:val="20"/>
        </w:rPr>
        <w:t xml:space="preserve"> Forest Belt SA005, </w:t>
      </w:r>
      <w:proofErr w:type="spellStart"/>
      <w:r w:rsidR="00D94E53" w:rsidRPr="00B11A06">
        <w:rPr>
          <w:rFonts w:ascii="Verdana" w:hAnsi="Verdana"/>
          <w:sz w:val="20"/>
        </w:rPr>
        <w:t>Blyde</w:t>
      </w:r>
      <w:proofErr w:type="spellEnd"/>
      <w:r w:rsidR="00D94E53" w:rsidRPr="00B11A06">
        <w:rPr>
          <w:rFonts w:ascii="Verdana" w:hAnsi="Verdana"/>
          <w:sz w:val="20"/>
        </w:rPr>
        <w:t xml:space="preserve"> River Canyon SA010, Mac </w:t>
      </w:r>
      <w:proofErr w:type="spellStart"/>
      <w:r w:rsidR="00D94E53" w:rsidRPr="00B11A06">
        <w:rPr>
          <w:rFonts w:ascii="Verdana" w:hAnsi="Verdana"/>
          <w:sz w:val="20"/>
        </w:rPr>
        <w:t>Mac</w:t>
      </w:r>
      <w:proofErr w:type="spellEnd"/>
      <w:r w:rsidR="00D94E53" w:rsidRPr="00B11A06">
        <w:rPr>
          <w:rFonts w:ascii="Verdana" w:hAnsi="Verdana"/>
          <w:sz w:val="20"/>
        </w:rPr>
        <w:t xml:space="preserve"> Escarpment and Forests SA012, </w:t>
      </w:r>
      <w:proofErr w:type="spellStart"/>
      <w:r w:rsidR="00D94E53" w:rsidRPr="00B11A06">
        <w:rPr>
          <w:rFonts w:ascii="Verdana" w:hAnsi="Verdana"/>
          <w:sz w:val="20"/>
        </w:rPr>
        <w:t>Steenkampsberg</w:t>
      </w:r>
      <w:proofErr w:type="spellEnd"/>
      <w:r w:rsidR="00D94E53" w:rsidRPr="00B11A06">
        <w:rPr>
          <w:rFonts w:ascii="Verdana" w:hAnsi="Verdana"/>
          <w:sz w:val="20"/>
        </w:rPr>
        <w:t xml:space="preserve"> SA016, and Loskop Dam Nature Reserve SA015. None of these IBAs are likely to be directly influenced by the proposed project (see Figure </w:t>
      </w:r>
      <w:r w:rsidR="00EB169C">
        <w:rPr>
          <w:rFonts w:ascii="Verdana" w:hAnsi="Verdana"/>
          <w:sz w:val="20"/>
        </w:rPr>
        <w:t>3</w:t>
      </w:r>
      <w:r w:rsidR="00D94E53" w:rsidRPr="00B11A06">
        <w:rPr>
          <w:rFonts w:ascii="Verdana" w:hAnsi="Verdana"/>
          <w:sz w:val="20"/>
        </w:rPr>
        <w:t xml:space="preserve">).     </w:t>
      </w:r>
      <w:r w:rsidRPr="00B11A06">
        <w:rPr>
          <w:rFonts w:ascii="Verdana" w:hAnsi="Verdana"/>
          <w:sz w:val="20"/>
        </w:rPr>
        <w:t xml:space="preserve"> </w:t>
      </w:r>
    </w:p>
    <w:p w14:paraId="16567FAC" w14:textId="45FA7885" w:rsidR="007A5AF0" w:rsidRPr="00B11A06" w:rsidRDefault="001878D3" w:rsidP="00F24291">
      <w:pPr>
        <w:spacing w:line="276" w:lineRule="auto"/>
        <w:jc w:val="both"/>
        <w:rPr>
          <w:rFonts w:ascii="Verdana" w:hAnsi="Verdana"/>
          <w:sz w:val="20"/>
        </w:rPr>
      </w:pPr>
      <w:r>
        <w:rPr>
          <w:noProof/>
          <w:lang w:eastAsia="en-ZA"/>
        </w:rPr>
        <w:lastRenderedPageBreak/>
        <w:drawing>
          <wp:inline distT="0" distB="0" distL="0" distR="0" wp14:anchorId="34EE70CA" wp14:editId="581BAB45">
            <wp:extent cx="5486400" cy="32302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230245"/>
                    </a:xfrm>
                    <a:prstGeom prst="rect">
                      <a:avLst/>
                    </a:prstGeom>
                  </pic:spPr>
                </pic:pic>
              </a:graphicData>
            </a:graphic>
          </wp:inline>
        </w:drawing>
      </w:r>
    </w:p>
    <w:p w14:paraId="0F6C9A44" w14:textId="77777777" w:rsidR="007A5AF0" w:rsidRPr="00765A9D" w:rsidRDefault="00A4164A" w:rsidP="00F24291">
      <w:pPr>
        <w:spacing w:line="276" w:lineRule="auto"/>
        <w:jc w:val="both"/>
        <w:rPr>
          <w:rFonts w:asciiTheme="minorHAnsi" w:hAnsiTheme="minorHAnsi"/>
          <w:sz w:val="20"/>
        </w:rPr>
      </w:pPr>
      <w:r w:rsidRPr="00765A9D">
        <w:rPr>
          <w:rFonts w:asciiTheme="minorHAnsi" w:hAnsiTheme="minorHAnsi"/>
          <w:b/>
          <w:sz w:val="20"/>
        </w:rPr>
        <w:t xml:space="preserve">Figure </w:t>
      </w:r>
      <w:r w:rsidR="00765A9D" w:rsidRPr="00765A9D">
        <w:rPr>
          <w:rFonts w:asciiTheme="minorHAnsi" w:hAnsiTheme="minorHAnsi"/>
          <w:b/>
          <w:sz w:val="20"/>
        </w:rPr>
        <w:t>3</w:t>
      </w:r>
      <w:r w:rsidRPr="00765A9D">
        <w:rPr>
          <w:rFonts w:asciiTheme="minorHAnsi" w:hAnsiTheme="minorHAnsi"/>
          <w:b/>
          <w:sz w:val="20"/>
        </w:rPr>
        <w:t>:</w:t>
      </w:r>
      <w:r w:rsidRPr="00765A9D">
        <w:rPr>
          <w:rFonts w:asciiTheme="minorHAnsi" w:hAnsiTheme="minorHAnsi"/>
          <w:sz w:val="20"/>
        </w:rPr>
        <w:t xml:space="preserve"> The position of the alignments, relative to </w:t>
      </w:r>
      <w:r w:rsidR="00D94E53" w:rsidRPr="00765A9D">
        <w:rPr>
          <w:rFonts w:asciiTheme="minorHAnsi" w:hAnsiTheme="minorHAnsi"/>
          <w:sz w:val="20"/>
        </w:rPr>
        <w:t>Important Bird Areas in the area (green areas)</w:t>
      </w:r>
      <w:r w:rsidR="00D85378" w:rsidRPr="00765A9D">
        <w:rPr>
          <w:rFonts w:asciiTheme="minorHAnsi" w:hAnsiTheme="minorHAnsi"/>
          <w:sz w:val="20"/>
        </w:rPr>
        <w:t xml:space="preserve">, and known </w:t>
      </w:r>
      <w:r w:rsidR="005427B5" w:rsidRPr="00765A9D">
        <w:rPr>
          <w:rFonts w:asciiTheme="minorHAnsi" w:hAnsiTheme="minorHAnsi"/>
          <w:sz w:val="20"/>
        </w:rPr>
        <w:t>Cape Vulture colonies</w:t>
      </w:r>
      <w:r w:rsidR="00DB5FBF" w:rsidRPr="00765A9D">
        <w:rPr>
          <w:rFonts w:asciiTheme="minorHAnsi" w:hAnsiTheme="minorHAnsi"/>
          <w:sz w:val="20"/>
        </w:rPr>
        <w:t xml:space="preserve"> (yellow </w:t>
      </w:r>
      <w:proofErr w:type="spellStart"/>
      <w:r w:rsidR="00DB5FBF" w:rsidRPr="00765A9D">
        <w:rPr>
          <w:rFonts w:asciiTheme="minorHAnsi" w:hAnsiTheme="minorHAnsi"/>
          <w:sz w:val="20"/>
        </w:rPr>
        <w:t>placemarks</w:t>
      </w:r>
      <w:proofErr w:type="spellEnd"/>
      <w:r w:rsidR="00DB5FBF" w:rsidRPr="00765A9D">
        <w:rPr>
          <w:rFonts w:asciiTheme="minorHAnsi" w:hAnsiTheme="minorHAnsi"/>
          <w:sz w:val="20"/>
        </w:rPr>
        <w:t>)</w:t>
      </w:r>
      <w:r w:rsidR="005427B5" w:rsidRPr="00765A9D">
        <w:rPr>
          <w:rFonts w:asciiTheme="minorHAnsi" w:hAnsiTheme="minorHAnsi"/>
          <w:sz w:val="20"/>
        </w:rPr>
        <w:t xml:space="preserve"> and </w:t>
      </w:r>
      <w:r w:rsidR="00CB62BE" w:rsidRPr="00765A9D">
        <w:rPr>
          <w:rFonts w:asciiTheme="minorHAnsi" w:hAnsiTheme="minorHAnsi"/>
          <w:sz w:val="20"/>
        </w:rPr>
        <w:t>v</w:t>
      </w:r>
      <w:r w:rsidR="00D85378" w:rsidRPr="00765A9D">
        <w:rPr>
          <w:rFonts w:asciiTheme="minorHAnsi" w:hAnsiTheme="minorHAnsi"/>
          <w:sz w:val="20"/>
        </w:rPr>
        <w:t>ulture</w:t>
      </w:r>
      <w:r w:rsidR="005427B5" w:rsidRPr="00765A9D">
        <w:rPr>
          <w:rFonts w:asciiTheme="minorHAnsi" w:hAnsiTheme="minorHAnsi"/>
          <w:sz w:val="20"/>
        </w:rPr>
        <w:t xml:space="preserve"> restaurants</w:t>
      </w:r>
      <w:r w:rsidR="00DB5FBF" w:rsidRPr="00765A9D">
        <w:rPr>
          <w:rFonts w:asciiTheme="minorHAnsi" w:hAnsiTheme="minorHAnsi"/>
          <w:sz w:val="20"/>
        </w:rPr>
        <w:t xml:space="preserve"> (red </w:t>
      </w:r>
      <w:proofErr w:type="spellStart"/>
      <w:r w:rsidR="00DB5FBF" w:rsidRPr="00765A9D">
        <w:rPr>
          <w:rFonts w:asciiTheme="minorHAnsi" w:hAnsiTheme="minorHAnsi"/>
          <w:sz w:val="20"/>
        </w:rPr>
        <w:t>placemarks</w:t>
      </w:r>
      <w:proofErr w:type="spellEnd"/>
      <w:r w:rsidR="00DB5FBF" w:rsidRPr="00765A9D">
        <w:rPr>
          <w:rFonts w:asciiTheme="minorHAnsi" w:hAnsiTheme="minorHAnsi"/>
          <w:sz w:val="20"/>
        </w:rPr>
        <w:t>)</w:t>
      </w:r>
      <w:r w:rsidRPr="00765A9D">
        <w:rPr>
          <w:rFonts w:asciiTheme="minorHAnsi" w:hAnsiTheme="minorHAnsi"/>
          <w:sz w:val="20"/>
        </w:rPr>
        <w:t xml:space="preserve">.  </w:t>
      </w:r>
    </w:p>
    <w:p w14:paraId="5466DFB2" w14:textId="77777777" w:rsidR="00A4164A" w:rsidRPr="00765A9D" w:rsidRDefault="00A4164A" w:rsidP="00F24291">
      <w:pPr>
        <w:spacing w:line="276" w:lineRule="auto"/>
        <w:jc w:val="both"/>
        <w:rPr>
          <w:rFonts w:asciiTheme="minorHAnsi" w:hAnsiTheme="minorHAnsi"/>
          <w:sz w:val="20"/>
        </w:rPr>
      </w:pPr>
    </w:p>
    <w:p w14:paraId="09A083F6" w14:textId="77777777" w:rsidR="003B5EEF" w:rsidRPr="00B11A06" w:rsidRDefault="00715DF6" w:rsidP="00F24291">
      <w:pPr>
        <w:spacing w:line="276" w:lineRule="auto"/>
        <w:jc w:val="both"/>
        <w:rPr>
          <w:rFonts w:ascii="Verdana" w:hAnsi="Verdana"/>
          <w:sz w:val="20"/>
          <w:szCs w:val="20"/>
        </w:rPr>
      </w:pPr>
      <w:r w:rsidRPr="00B11A06">
        <w:rPr>
          <w:rFonts w:ascii="Verdana" w:hAnsi="Verdana"/>
          <w:sz w:val="20"/>
          <w:szCs w:val="20"/>
        </w:rPr>
        <w:t xml:space="preserve">The study area contains areas of </w:t>
      </w:r>
      <w:r w:rsidR="006E365B" w:rsidRPr="00B11A06">
        <w:rPr>
          <w:rFonts w:ascii="Verdana" w:hAnsi="Verdana"/>
          <w:b/>
          <w:sz w:val="20"/>
          <w:szCs w:val="20"/>
        </w:rPr>
        <w:t>subsistence</w:t>
      </w:r>
      <w:r w:rsidR="00FC5F01" w:rsidRPr="00B11A06">
        <w:rPr>
          <w:rFonts w:ascii="Verdana" w:hAnsi="Verdana"/>
          <w:b/>
          <w:sz w:val="20"/>
          <w:szCs w:val="20"/>
        </w:rPr>
        <w:t xml:space="preserve"> </w:t>
      </w:r>
      <w:r w:rsidR="006E365B" w:rsidRPr="00B11A06">
        <w:rPr>
          <w:rFonts w:ascii="Verdana" w:hAnsi="Verdana"/>
          <w:b/>
          <w:sz w:val="20"/>
          <w:szCs w:val="20"/>
        </w:rPr>
        <w:t>agriculture</w:t>
      </w:r>
      <w:r w:rsidR="006E365B" w:rsidRPr="00B11A06">
        <w:rPr>
          <w:rFonts w:ascii="Verdana" w:hAnsi="Verdana"/>
          <w:sz w:val="20"/>
          <w:szCs w:val="20"/>
        </w:rPr>
        <w:t>. These lands, particularly those that have been left fallow for a while and</w:t>
      </w:r>
      <w:r w:rsidRPr="00B11A06">
        <w:rPr>
          <w:rFonts w:ascii="Verdana" w:hAnsi="Verdana"/>
          <w:sz w:val="20"/>
          <w:szCs w:val="20"/>
        </w:rPr>
        <w:t xml:space="preserve"> that have reverted to grassland</w:t>
      </w:r>
      <w:r w:rsidR="006E365B" w:rsidRPr="00B11A06">
        <w:rPr>
          <w:rFonts w:ascii="Verdana" w:hAnsi="Verdana"/>
          <w:sz w:val="20"/>
          <w:szCs w:val="20"/>
        </w:rPr>
        <w:t>,</w:t>
      </w:r>
      <w:r w:rsidR="006E365B" w:rsidRPr="00B11A06">
        <w:rPr>
          <w:rFonts w:ascii="Verdana" w:hAnsi="Verdana"/>
          <w:b/>
          <w:sz w:val="20"/>
          <w:szCs w:val="20"/>
        </w:rPr>
        <w:t xml:space="preserve"> </w:t>
      </w:r>
      <w:r w:rsidR="006E365B" w:rsidRPr="00B11A06">
        <w:rPr>
          <w:rFonts w:ascii="Verdana" w:hAnsi="Verdana"/>
          <w:sz w:val="20"/>
          <w:szCs w:val="20"/>
        </w:rPr>
        <w:t>constitute a distinct bird habitat</w:t>
      </w:r>
      <w:r w:rsidRPr="00B11A06">
        <w:rPr>
          <w:rFonts w:ascii="Verdana" w:hAnsi="Verdana"/>
          <w:sz w:val="20"/>
          <w:szCs w:val="20"/>
        </w:rPr>
        <w:t xml:space="preserve">. </w:t>
      </w:r>
      <w:r w:rsidR="006E365B" w:rsidRPr="00B11A06">
        <w:rPr>
          <w:rFonts w:ascii="Verdana" w:hAnsi="Verdana"/>
          <w:sz w:val="20"/>
          <w:szCs w:val="20"/>
        </w:rPr>
        <w:t>Agricultural lands could</w:t>
      </w:r>
      <w:r w:rsidR="003B5EEF" w:rsidRPr="00B11A06">
        <w:rPr>
          <w:rFonts w:ascii="Verdana" w:hAnsi="Verdana"/>
          <w:sz w:val="20"/>
          <w:szCs w:val="20"/>
        </w:rPr>
        <w:t xml:space="preserve"> potentially be </w:t>
      </w:r>
      <w:r w:rsidR="006E365B" w:rsidRPr="00B11A06">
        <w:rPr>
          <w:rFonts w:ascii="Verdana" w:hAnsi="Verdana"/>
          <w:sz w:val="20"/>
          <w:szCs w:val="20"/>
        </w:rPr>
        <w:t>utilised by</w:t>
      </w:r>
      <w:r w:rsidRPr="00B11A06">
        <w:rPr>
          <w:rFonts w:ascii="Verdana" w:hAnsi="Verdana"/>
          <w:sz w:val="20"/>
          <w:szCs w:val="20"/>
        </w:rPr>
        <w:t xml:space="preserve"> </w:t>
      </w:r>
      <w:r w:rsidR="003B5EEF" w:rsidRPr="00B11A06">
        <w:rPr>
          <w:rFonts w:ascii="Verdana" w:hAnsi="Verdana"/>
          <w:sz w:val="20"/>
          <w:szCs w:val="20"/>
        </w:rPr>
        <w:t>Secretarybird</w:t>
      </w:r>
      <w:r w:rsidR="00250856">
        <w:rPr>
          <w:rFonts w:ascii="Verdana" w:hAnsi="Verdana"/>
          <w:sz w:val="20"/>
          <w:szCs w:val="20"/>
        </w:rPr>
        <w:t xml:space="preserve"> and </w:t>
      </w:r>
      <w:proofErr w:type="spellStart"/>
      <w:r w:rsidR="00250856">
        <w:rPr>
          <w:rFonts w:ascii="Verdana" w:hAnsi="Verdana"/>
          <w:sz w:val="20"/>
          <w:szCs w:val="20"/>
        </w:rPr>
        <w:t>Abdim’s</w:t>
      </w:r>
      <w:proofErr w:type="spellEnd"/>
      <w:r w:rsidR="00250856">
        <w:rPr>
          <w:rFonts w:ascii="Verdana" w:hAnsi="Verdana"/>
          <w:sz w:val="20"/>
          <w:szCs w:val="20"/>
        </w:rPr>
        <w:t xml:space="preserve"> Stork</w:t>
      </w:r>
      <w:r w:rsidR="006E365B" w:rsidRPr="00B11A06">
        <w:rPr>
          <w:rFonts w:ascii="Verdana" w:hAnsi="Verdana"/>
          <w:sz w:val="20"/>
          <w:szCs w:val="20"/>
        </w:rPr>
        <w:t>.</w:t>
      </w:r>
      <w:r w:rsidR="003B5EEF" w:rsidRPr="00B11A06">
        <w:rPr>
          <w:rFonts w:ascii="Verdana" w:hAnsi="Verdana"/>
          <w:sz w:val="20"/>
          <w:szCs w:val="20"/>
        </w:rPr>
        <w:t xml:space="preserve"> </w:t>
      </w:r>
      <w:r w:rsidR="00E027D0" w:rsidRPr="00B11A06">
        <w:rPr>
          <w:rFonts w:ascii="Verdana" w:hAnsi="Verdana"/>
          <w:sz w:val="20"/>
          <w:szCs w:val="20"/>
        </w:rPr>
        <w:t>In general,</w:t>
      </w:r>
      <w:r w:rsidR="00DD6373" w:rsidRPr="00B11A06">
        <w:rPr>
          <w:rFonts w:ascii="Verdana" w:hAnsi="Verdana"/>
          <w:sz w:val="20"/>
          <w:szCs w:val="20"/>
        </w:rPr>
        <w:t xml:space="preserve"> however, the</w:t>
      </w:r>
      <w:r w:rsidR="00053047" w:rsidRPr="00B11A06">
        <w:rPr>
          <w:rFonts w:ascii="Verdana" w:hAnsi="Verdana"/>
          <w:sz w:val="20"/>
          <w:szCs w:val="20"/>
        </w:rPr>
        <w:t>se</w:t>
      </w:r>
      <w:r w:rsidR="00DD6373" w:rsidRPr="00B11A06">
        <w:rPr>
          <w:rFonts w:ascii="Verdana" w:hAnsi="Verdana"/>
          <w:sz w:val="20"/>
          <w:szCs w:val="20"/>
        </w:rPr>
        <w:t xml:space="preserve"> grassland species will prefer natural grassland.  </w:t>
      </w:r>
      <w:r w:rsidR="003B5EEF" w:rsidRPr="00B11A06">
        <w:rPr>
          <w:rFonts w:ascii="Verdana" w:hAnsi="Verdana"/>
          <w:sz w:val="20"/>
          <w:szCs w:val="20"/>
        </w:rPr>
        <w:t xml:space="preserve">Live-stock was observed grazing in both the woodland and </w:t>
      </w:r>
      <w:r w:rsidR="001D51E2" w:rsidRPr="00B11A06">
        <w:rPr>
          <w:rFonts w:ascii="Verdana" w:hAnsi="Verdana"/>
          <w:sz w:val="20"/>
          <w:szCs w:val="20"/>
        </w:rPr>
        <w:t>agricultural</w:t>
      </w:r>
      <w:r w:rsidR="003B5EEF" w:rsidRPr="00B11A06">
        <w:rPr>
          <w:rFonts w:ascii="Verdana" w:hAnsi="Verdana"/>
          <w:sz w:val="20"/>
          <w:szCs w:val="20"/>
        </w:rPr>
        <w:t xml:space="preserve"> areas during the field visit, and could be a source of food for large scavengers such as </w:t>
      </w:r>
      <w:r w:rsidR="008D6544" w:rsidRPr="00B11A06">
        <w:rPr>
          <w:rFonts w:ascii="Verdana" w:hAnsi="Verdana"/>
          <w:sz w:val="20"/>
          <w:szCs w:val="20"/>
        </w:rPr>
        <w:t>White-backed Vulture</w:t>
      </w:r>
      <w:r w:rsidR="00EF0E08">
        <w:rPr>
          <w:rFonts w:ascii="Verdana" w:hAnsi="Verdana"/>
          <w:sz w:val="20"/>
          <w:szCs w:val="20"/>
        </w:rPr>
        <w:t>,</w:t>
      </w:r>
      <w:r w:rsidR="008D6544" w:rsidRPr="00B11A06">
        <w:rPr>
          <w:rFonts w:ascii="Verdana" w:hAnsi="Verdana"/>
          <w:sz w:val="20"/>
          <w:szCs w:val="20"/>
        </w:rPr>
        <w:t xml:space="preserve"> </w:t>
      </w:r>
      <w:r w:rsidR="003B5EEF" w:rsidRPr="00B11A06">
        <w:rPr>
          <w:rFonts w:ascii="Verdana" w:hAnsi="Verdana"/>
          <w:sz w:val="20"/>
          <w:szCs w:val="20"/>
        </w:rPr>
        <w:t xml:space="preserve">Cape Vulture, </w:t>
      </w:r>
      <w:r w:rsidR="00847868" w:rsidRPr="00B11A06">
        <w:rPr>
          <w:rFonts w:ascii="Verdana" w:hAnsi="Verdana"/>
          <w:sz w:val="20"/>
          <w:szCs w:val="20"/>
        </w:rPr>
        <w:t>Tawny Eagle</w:t>
      </w:r>
      <w:r w:rsidR="003B5EEF" w:rsidRPr="00B11A06">
        <w:rPr>
          <w:rFonts w:ascii="Verdana" w:hAnsi="Verdana"/>
          <w:sz w:val="20"/>
          <w:szCs w:val="20"/>
        </w:rPr>
        <w:t xml:space="preserve"> and Marabou Stork</w:t>
      </w:r>
      <w:r w:rsidR="00053047" w:rsidRPr="00B11A06">
        <w:rPr>
          <w:rFonts w:ascii="Verdana" w:hAnsi="Verdana"/>
          <w:sz w:val="20"/>
          <w:szCs w:val="20"/>
        </w:rPr>
        <w:t>, anywhere along the alignments</w:t>
      </w:r>
      <w:r w:rsidR="003B5EEF" w:rsidRPr="00B11A06">
        <w:rPr>
          <w:rFonts w:ascii="Verdana" w:hAnsi="Verdana"/>
          <w:sz w:val="20"/>
          <w:szCs w:val="20"/>
        </w:rPr>
        <w:t>.</w:t>
      </w:r>
      <w:r w:rsidR="00B90A22" w:rsidRPr="00B11A06">
        <w:rPr>
          <w:rFonts w:ascii="Verdana" w:hAnsi="Verdana"/>
          <w:sz w:val="20"/>
          <w:szCs w:val="20"/>
        </w:rPr>
        <w:t xml:space="preserve"> </w:t>
      </w:r>
      <w:r w:rsidR="003B5EEF" w:rsidRPr="00B11A06">
        <w:rPr>
          <w:rFonts w:ascii="Verdana" w:hAnsi="Verdana"/>
          <w:sz w:val="20"/>
          <w:szCs w:val="20"/>
        </w:rPr>
        <w:t xml:space="preserve"> </w:t>
      </w:r>
    </w:p>
    <w:p w14:paraId="6DF3351A" w14:textId="77777777" w:rsidR="003B5EEF" w:rsidRPr="00B11A06" w:rsidRDefault="003B5EEF" w:rsidP="00F24291">
      <w:pPr>
        <w:spacing w:line="276" w:lineRule="auto"/>
        <w:jc w:val="both"/>
        <w:rPr>
          <w:rFonts w:ascii="Verdana" w:hAnsi="Verdana"/>
          <w:sz w:val="20"/>
          <w:szCs w:val="20"/>
        </w:rPr>
      </w:pPr>
    </w:p>
    <w:p w14:paraId="26492440" w14:textId="77777777" w:rsidR="0034078D" w:rsidRPr="00B11A06" w:rsidRDefault="00A31EE8" w:rsidP="00F24291">
      <w:pPr>
        <w:spacing w:line="276" w:lineRule="auto"/>
        <w:jc w:val="both"/>
        <w:rPr>
          <w:rFonts w:ascii="Verdana" w:hAnsi="Verdana"/>
          <w:sz w:val="20"/>
          <w:szCs w:val="20"/>
        </w:rPr>
      </w:pPr>
      <w:r w:rsidRPr="00B11A06">
        <w:rPr>
          <w:rFonts w:ascii="Verdana" w:hAnsi="Verdana"/>
          <w:sz w:val="20"/>
          <w:szCs w:val="20"/>
        </w:rPr>
        <w:t xml:space="preserve">The study area also contains </w:t>
      </w:r>
      <w:r w:rsidR="0097536E">
        <w:rPr>
          <w:rFonts w:ascii="Verdana" w:hAnsi="Verdana"/>
          <w:sz w:val="20"/>
          <w:szCs w:val="20"/>
        </w:rPr>
        <w:t xml:space="preserve">two </w:t>
      </w:r>
      <w:r w:rsidR="00EF09EA" w:rsidRPr="00B11A06">
        <w:rPr>
          <w:rFonts w:ascii="Verdana" w:hAnsi="Verdana"/>
          <w:sz w:val="20"/>
          <w:szCs w:val="20"/>
        </w:rPr>
        <w:t>ephemeral</w:t>
      </w:r>
      <w:r w:rsidR="00A50567" w:rsidRPr="00B11A06">
        <w:rPr>
          <w:rFonts w:ascii="Verdana" w:hAnsi="Verdana"/>
          <w:sz w:val="20"/>
          <w:szCs w:val="20"/>
        </w:rPr>
        <w:t xml:space="preserve"> </w:t>
      </w:r>
      <w:r w:rsidR="00EF09EA" w:rsidRPr="00B11A06">
        <w:rPr>
          <w:rFonts w:ascii="Verdana" w:hAnsi="Verdana"/>
          <w:b/>
          <w:sz w:val="20"/>
          <w:szCs w:val="20"/>
        </w:rPr>
        <w:t>river</w:t>
      </w:r>
      <w:r w:rsidR="0097536E">
        <w:rPr>
          <w:rFonts w:ascii="Verdana" w:hAnsi="Verdana"/>
          <w:b/>
          <w:sz w:val="20"/>
          <w:szCs w:val="20"/>
        </w:rPr>
        <w:t>s</w:t>
      </w:r>
      <w:r w:rsidR="00016A31" w:rsidRPr="00B11A06">
        <w:rPr>
          <w:rFonts w:ascii="Verdana" w:hAnsi="Verdana"/>
          <w:b/>
          <w:sz w:val="20"/>
          <w:szCs w:val="20"/>
        </w:rPr>
        <w:t xml:space="preserve">, </w:t>
      </w:r>
      <w:r w:rsidR="00145F90" w:rsidRPr="00B11A06">
        <w:rPr>
          <w:rFonts w:ascii="Verdana" w:hAnsi="Verdana"/>
          <w:sz w:val="20"/>
          <w:szCs w:val="20"/>
        </w:rPr>
        <w:t xml:space="preserve">the </w:t>
      </w:r>
      <w:proofErr w:type="spellStart"/>
      <w:r w:rsidR="00016A31" w:rsidRPr="00B11A06">
        <w:rPr>
          <w:rFonts w:ascii="Verdana" w:hAnsi="Verdana"/>
          <w:sz w:val="20"/>
          <w:szCs w:val="20"/>
        </w:rPr>
        <w:t>Motse</w:t>
      </w:r>
      <w:proofErr w:type="spellEnd"/>
      <w:r w:rsidR="00145F90" w:rsidRPr="00B11A06">
        <w:rPr>
          <w:rFonts w:ascii="Verdana" w:hAnsi="Verdana"/>
          <w:sz w:val="20"/>
          <w:szCs w:val="20"/>
        </w:rPr>
        <w:t xml:space="preserve"> River</w:t>
      </w:r>
      <w:r w:rsidR="0097536E">
        <w:rPr>
          <w:rFonts w:ascii="Verdana" w:hAnsi="Verdana"/>
          <w:sz w:val="20"/>
          <w:szCs w:val="20"/>
        </w:rPr>
        <w:t xml:space="preserve"> and </w:t>
      </w:r>
      <w:proofErr w:type="spellStart"/>
      <w:r w:rsidR="0097536E">
        <w:rPr>
          <w:rFonts w:ascii="Verdana" w:hAnsi="Verdana"/>
          <w:sz w:val="20"/>
          <w:szCs w:val="20"/>
        </w:rPr>
        <w:t>Moopetsi</w:t>
      </w:r>
      <w:proofErr w:type="spellEnd"/>
      <w:r w:rsidR="0097536E">
        <w:rPr>
          <w:rFonts w:ascii="Verdana" w:hAnsi="Verdana"/>
          <w:sz w:val="20"/>
          <w:szCs w:val="20"/>
        </w:rPr>
        <w:t xml:space="preserve"> Rivers, and several smaller drainage lines</w:t>
      </w:r>
      <w:r w:rsidRPr="00B11A06">
        <w:rPr>
          <w:rFonts w:ascii="Verdana" w:hAnsi="Verdana"/>
          <w:sz w:val="20"/>
          <w:szCs w:val="20"/>
        </w:rPr>
        <w:t xml:space="preserve">. </w:t>
      </w:r>
      <w:r w:rsidR="009517E2" w:rsidRPr="00B11A06">
        <w:rPr>
          <w:rFonts w:ascii="Verdana" w:hAnsi="Verdana"/>
          <w:sz w:val="20"/>
          <w:szCs w:val="20"/>
        </w:rPr>
        <w:t>Rivers</w:t>
      </w:r>
      <w:r w:rsidRPr="00B11A06">
        <w:rPr>
          <w:rFonts w:ascii="Verdana" w:hAnsi="Verdana"/>
          <w:sz w:val="20"/>
          <w:szCs w:val="20"/>
        </w:rPr>
        <w:t xml:space="preserve"> are important habitat for birds in that they act as corridors of microhabitat for waterbirds. </w:t>
      </w:r>
      <w:r w:rsidR="00603FF3" w:rsidRPr="00B11A06">
        <w:rPr>
          <w:rFonts w:ascii="Verdana" w:hAnsi="Verdana"/>
          <w:sz w:val="20"/>
          <w:szCs w:val="20"/>
        </w:rPr>
        <w:t xml:space="preserve">The large pools that form after good rains persist well into the dry season and </w:t>
      </w:r>
      <w:r w:rsidR="008E5172" w:rsidRPr="00B11A06">
        <w:rPr>
          <w:rFonts w:ascii="Verdana" w:hAnsi="Verdana"/>
          <w:sz w:val="20"/>
          <w:szCs w:val="20"/>
        </w:rPr>
        <w:t xml:space="preserve">aquatic </w:t>
      </w:r>
      <w:r w:rsidR="00EF09EA" w:rsidRPr="00B11A06">
        <w:rPr>
          <w:rFonts w:ascii="Verdana" w:hAnsi="Verdana"/>
          <w:sz w:val="20"/>
          <w:szCs w:val="20"/>
        </w:rPr>
        <w:t>organisms</w:t>
      </w:r>
      <w:r w:rsidR="00603FF3" w:rsidRPr="00B11A06">
        <w:rPr>
          <w:rFonts w:ascii="Verdana" w:hAnsi="Verdana"/>
          <w:sz w:val="20"/>
          <w:szCs w:val="20"/>
        </w:rPr>
        <w:t xml:space="preserve"> that are trapped in those pools</w:t>
      </w:r>
      <w:r w:rsidR="00A33BFF" w:rsidRPr="00B11A06">
        <w:rPr>
          <w:rFonts w:ascii="Verdana" w:hAnsi="Verdana"/>
          <w:sz w:val="20"/>
          <w:szCs w:val="20"/>
        </w:rPr>
        <w:t xml:space="preserve"> could</w:t>
      </w:r>
      <w:r w:rsidR="00603FF3" w:rsidRPr="00B11A06">
        <w:rPr>
          <w:rFonts w:ascii="Verdana" w:hAnsi="Verdana"/>
          <w:sz w:val="20"/>
          <w:szCs w:val="20"/>
        </w:rPr>
        <w:t xml:space="preserve"> provide </w:t>
      </w:r>
      <w:r w:rsidR="00C37A55" w:rsidRPr="00B11A06">
        <w:rPr>
          <w:rFonts w:ascii="Verdana" w:hAnsi="Verdana"/>
          <w:sz w:val="20"/>
          <w:szCs w:val="20"/>
        </w:rPr>
        <w:t xml:space="preserve">potential </w:t>
      </w:r>
      <w:r w:rsidR="00603FF3" w:rsidRPr="00B11A06">
        <w:rPr>
          <w:rFonts w:ascii="Verdana" w:hAnsi="Verdana"/>
          <w:sz w:val="20"/>
          <w:szCs w:val="20"/>
        </w:rPr>
        <w:t xml:space="preserve">sources of food for Red Data species such as </w:t>
      </w:r>
      <w:r w:rsidR="002D0286" w:rsidRPr="00B11A06">
        <w:rPr>
          <w:rFonts w:ascii="Verdana" w:hAnsi="Verdana"/>
          <w:sz w:val="20"/>
          <w:szCs w:val="20"/>
        </w:rPr>
        <w:t>Marabou Stork</w:t>
      </w:r>
      <w:r w:rsidR="00603FF3" w:rsidRPr="00B11A06">
        <w:rPr>
          <w:rFonts w:ascii="Verdana" w:hAnsi="Verdana"/>
          <w:sz w:val="20"/>
          <w:szCs w:val="20"/>
        </w:rPr>
        <w:t xml:space="preserve">. </w:t>
      </w:r>
      <w:r w:rsidR="0097536E">
        <w:rPr>
          <w:rFonts w:ascii="Verdana" w:hAnsi="Verdana"/>
          <w:sz w:val="20"/>
          <w:szCs w:val="20"/>
        </w:rPr>
        <w:t xml:space="preserve">The pools that form in the riverbeds are also sources of water for large raptors and vultures. </w:t>
      </w:r>
      <w:r w:rsidR="0034078D" w:rsidRPr="00B11A06">
        <w:rPr>
          <w:rFonts w:ascii="Verdana" w:hAnsi="Verdana"/>
          <w:sz w:val="20"/>
          <w:szCs w:val="20"/>
        </w:rPr>
        <w:t xml:space="preserve">A host of non-Red Data species is also dependant on </w:t>
      </w:r>
      <w:r w:rsidR="006D386C" w:rsidRPr="00B11A06">
        <w:rPr>
          <w:rFonts w:ascii="Verdana" w:hAnsi="Verdana"/>
          <w:sz w:val="20"/>
          <w:szCs w:val="20"/>
        </w:rPr>
        <w:t>rivers</w:t>
      </w:r>
      <w:r w:rsidR="0034078D" w:rsidRPr="00B11A06">
        <w:rPr>
          <w:rFonts w:ascii="Verdana" w:hAnsi="Verdana"/>
          <w:sz w:val="20"/>
          <w:szCs w:val="20"/>
        </w:rPr>
        <w:t xml:space="preserve"> for food and shelter.</w:t>
      </w:r>
      <w:r w:rsidR="00AC3A61" w:rsidRPr="00B11A06">
        <w:rPr>
          <w:rFonts w:ascii="Verdana" w:hAnsi="Verdana"/>
          <w:sz w:val="20"/>
          <w:szCs w:val="20"/>
        </w:rPr>
        <w:t xml:space="preserve"> </w:t>
      </w:r>
      <w:r w:rsidR="008C51BD" w:rsidRPr="00B11A06">
        <w:rPr>
          <w:rFonts w:ascii="Verdana" w:hAnsi="Verdana"/>
          <w:sz w:val="20"/>
          <w:szCs w:val="20"/>
        </w:rPr>
        <w:t xml:space="preserve">There are a </w:t>
      </w:r>
      <w:r w:rsidR="00AC3A61" w:rsidRPr="00B11A06">
        <w:rPr>
          <w:rFonts w:ascii="Verdana" w:hAnsi="Verdana"/>
          <w:sz w:val="20"/>
          <w:szCs w:val="20"/>
        </w:rPr>
        <w:t>few</w:t>
      </w:r>
      <w:r w:rsidR="008C51BD" w:rsidRPr="00B11A06">
        <w:rPr>
          <w:rFonts w:ascii="Verdana" w:hAnsi="Verdana"/>
          <w:sz w:val="20"/>
          <w:szCs w:val="20"/>
        </w:rPr>
        <w:t xml:space="preserve"> man-made </w:t>
      </w:r>
      <w:r w:rsidR="008C51BD" w:rsidRPr="00B11A06">
        <w:rPr>
          <w:rFonts w:ascii="Verdana" w:hAnsi="Verdana"/>
          <w:b/>
          <w:sz w:val="20"/>
          <w:szCs w:val="20"/>
        </w:rPr>
        <w:t xml:space="preserve">dams </w:t>
      </w:r>
      <w:r w:rsidR="008C51BD" w:rsidRPr="00B11A06">
        <w:rPr>
          <w:rFonts w:ascii="Verdana" w:hAnsi="Verdana"/>
          <w:sz w:val="20"/>
          <w:szCs w:val="20"/>
        </w:rPr>
        <w:t>in the study area,</w:t>
      </w:r>
      <w:r w:rsidR="00AC3A61" w:rsidRPr="00B11A06">
        <w:rPr>
          <w:rFonts w:ascii="Verdana" w:hAnsi="Verdana"/>
          <w:sz w:val="20"/>
          <w:szCs w:val="20"/>
        </w:rPr>
        <w:t xml:space="preserve"> but none of them are </w:t>
      </w:r>
      <w:r w:rsidR="0097536E">
        <w:rPr>
          <w:rFonts w:ascii="Verdana" w:hAnsi="Verdana"/>
          <w:sz w:val="20"/>
          <w:szCs w:val="20"/>
        </w:rPr>
        <w:t>suitable</w:t>
      </w:r>
      <w:r w:rsidR="00AC3A61" w:rsidRPr="00B11A06">
        <w:rPr>
          <w:rFonts w:ascii="Verdana" w:hAnsi="Verdana"/>
          <w:sz w:val="20"/>
          <w:szCs w:val="20"/>
        </w:rPr>
        <w:t xml:space="preserve"> to act as significant focal points for power line sensitive Red Data species</w:t>
      </w:r>
      <w:r w:rsidR="0097536E">
        <w:rPr>
          <w:rFonts w:ascii="Verdana" w:hAnsi="Verdana"/>
          <w:sz w:val="20"/>
          <w:szCs w:val="20"/>
        </w:rPr>
        <w:t>, as they are mostly linked to mining activity</w:t>
      </w:r>
      <w:r w:rsidR="00301946" w:rsidRPr="00B11A06">
        <w:rPr>
          <w:rFonts w:ascii="Verdana" w:hAnsi="Verdana"/>
          <w:sz w:val="20"/>
          <w:szCs w:val="20"/>
        </w:rPr>
        <w:t>.</w:t>
      </w:r>
      <w:r w:rsidR="00E81015" w:rsidRPr="00B11A06">
        <w:rPr>
          <w:rFonts w:ascii="Verdana" w:hAnsi="Verdana"/>
          <w:sz w:val="20"/>
          <w:szCs w:val="20"/>
        </w:rPr>
        <w:t xml:space="preserve"> </w:t>
      </w:r>
      <w:r w:rsidR="00301946" w:rsidRPr="00B11A06">
        <w:rPr>
          <w:rFonts w:ascii="Verdana" w:hAnsi="Verdana"/>
          <w:sz w:val="20"/>
          <w:szCs w:val="20"/>
        </w:rPr>
        <w:t xml:space="preserve"> </w:t>
      </w:r>
    </w:p>
    <w:p w14:paraId="5F008430" w14:textId="77777777" w:rsidR="0034078D" w:rsidRPr="00B11A06" w:rsidRDefault="0034078D" w:rsidP="00F24291">
      <w:pPr>
        <w:spacing w:line="276" w:lineRule="auto"/>
        <w:jc w:val="both"/>
        <w:rPr>
          <w:rFonts w:ascii="Verdana" w:hAnsi="Verdana"/>
          <w:sz w:val="20"/>
          <w:szCs w:val="20"/>
        </w:rPr>
      </w:pPr>
    </w:p>
    <w:p w14:paraId="31DC1695" w14:textId="77777777" w:rsidR="00C82F03" w:rsidRPr="00B11A06" w:rsidRDefault="00BB18AA" w:rsidP="00F24291">
      <w:pPr>
        <w:spacing w:line="276" w:lineRule="auto"/>
        <w:jc w:val="both"/>
        <w:rPr>
          <w:rFonts w:ascii="Verdana" w:hAnsi="Verdana"/>
          <w:sz w:val="20"/>
          <w:szCs w:val="20"/>
        </w:rPr>
      </w:pPr>
      <w:r w:rsidRPr="00B11A06">
        <w:rPr>
          <w:rFonts w:ascii="Verdana" w:hAnsi="Verdana"/>
          <w:sz w:val="20"/>
          <w:szCs w:val="20"/>
        </w:rPr>
        <w:t>In general</w:t>
      </w:r>
      <w:r w:rsidR="00C16E7C" w:rsidRPr="00B11A06">
        <w:rPr>
          <w:rFonts w:ascii="Verdana" w:hAnsi="Verdana"/>
          <w:sz w:val="20"/>
          <w:szCs w:val="20"/>
        </w:rPr>
        <w:t>, t</w:t>
      </w:r>
      <w:r w:rsidR="00EC54EB" w:rsidRPr="00B11A06">
        <w:rPr>
          <w:rFonts w:ascii="Verdana" w:hAnsi="Verdana"/>
          <w:sz w:val="20"/>
          <w:szCs w:val="20"/>
        </w:rPr>
        <w:t xml:space="preserve">he </w:t>
      </w:r>
      <w:r w:rsidR="00C82F03" w:rsidRPr="00B11A06">
        <w:rPr>
          <w:rFonts w:ascii="Verdana" w:hAnsi="Verdana"/>
          <w:sz w:val="20"/>
          <w:szCs w:val="20"/>
        </w:rPr>
        <w:t xml:space="preserve">low lying </w:t>
      </w:r>
      <w:r w:rsidR="00236E66" w:rsidRPr="00B11A06">
        <w:rPr>
          <w:rFonts w:ascii="Verdana" w:hAnsi="Verdana"/>
          <w:sz w:val="20"/>
          <w:szCs w:val="20"/>
        </w:rPr>
        <w:t>areas of the study area have</w:t>
      </w:r>
      <w:r w:rsidR="00EC54EB" w:rsidRPr="00B11A06">
        <w:rPr>
          <w:rFonts w:ascii="Verdana" w:hAnsi="Verdana"/>
          <w:sz w:val="20"/>
          <w:szCs w:val="20"/>
        </w:rPr>
        <w:t xml:space="preserve"> been heavily transformed by </w:t>
      </w:r>
      <w:r w:rsidR="00016027" w:rsidRPr="00B11A06">
        <w:rPr>
          <w:rFonts w:ascii="Verdana" w:hAnsi="Verdana"/>
          <w:b/>
          <w:sz w:val="20"/>
          <w:szCs w:val="20"/>
        </w:rPr>
        <w:t>urbani</w:t>
      </w:r>
      <w:r w:rsidR="00D45B6F">
        <w:rPr>
          <w:rFonts w:ascii="Verdana" w:hAnsi="Verdana"/>
          <w:b/>
          <w:sz w:val="20"/>
          <w:szCs w:val="20"/>
        </w:rPr>
        <w:t>s</w:t>
      </w:r>
      <w:r w:rsidR="00016027" w:rsidRPr="00B11A06">
        <w:rPr>
          <w:rFonts w:ascii="Verdana" w:hAnsi="Verdana"/>
          <w:b/>
          <w:sz w:val="20"/>
          <w:szCs w:val="20"/>
        </w:rPr>
        <w:t>ation,</w:t>
      </w:r>
      <w:r w:rsidR="00EC54EB" w:rsidRPr="00B11A06">
        <w:rPr>
          <w:rFonts w:ascii="Verdana" w:hAnsi="Verdana"/>
          <w:b/>
          <w:sz w:val="20"/>
          <w:szCs w:val="20"/>
        </w:rPr>
        <w:t xml:space="preserve"> </w:t>
      </w:r>
      <w:r w:rsidR="00A27BFA" w:rsidRPr="00B11A06">
        <w:rPr>
          <w:rFonts w:ascii="Verdana" w:hAnsi="Verdana"/>
          <w:sz w:val="20"/>
          <w:szCs w:val="20"/>
        </w:rPr>
        <w:t>subsistence</w:t>
      </w:r>
      <w:r w:rsidR="00016027" w:rsidRPr="00B11A06">
        <w:rPr>
          <w:rFonts w:ascii="Verdana" w:hAnsi="Verdana"/>
          <w:sz w:val="20"/>
          <w:szCs w:val="20"/>
        </w:rPr>
        <w:t xml:space="preserve"> </w:t>
      </w:r>
      <w:r w:rsidR="00016027" w:rsidRPr="00B11A06">
        <w:rPr>
          <w:rFonts w:ascii="Verdana" w:hAnsi="Verdana"/>
          <w:b/>
          <w:sz w:val="20"/>
          <w:szCs w:val="20"/>
        </w:rPr>
        <w:t>agricultur</w:t>
      </w:r>
      <w:r w:rsidR="00A27BFA" w:rsidRPr="00B11A06">
        <w:rPr>
          <w:rFonts w:ascii="Verdana" w:hAnsi="Verdana"/>
          <w:b/>
          <w:sz w:val="20"/>
          <w:szCs w:val="20"/>
        </w:rPr>
        <w:t>e</w:t>
      </w:r>
      <w:r w:rsidR="00D45B6F">
        <w:rPr>
          <w:rFonts w:ascii="Verdana" w:hAnsi="Verdana"/>
          <w:b/>
          <w:sz w:val="20"/>
          <w:szCs w:val="20"/>
        </w:rPr>
        <w:t xml:space="preserve"> </w:t>
      </w:r>
      <w:r w:rsidR="00D45B6F" w:rsidRPr="00756317">
        <w:rPr>
          <w:rFonts w:ascii="Verdana" w:hAnsi="Verdana"/>
          <w:sz w:val="20"/>
          <w:szCs w:val="20"/>
        </w:rPr>
        <w:t>and</w:t>
      </w:r>
      <w:r w:rsidR="00D45B6F">
        <w:rPr>
          <w:rFonts w:ascii="Verdana" w:hAnsi="Verdana"/>
          <w:b/>
          <w:sz w:val="20"/>
          <w:szCs w:val="20"/>
        </w:rPr>
        <w:t xml:space="preserve"> industrialisation</w:t>
      </w:r>
      <w:r w:rsidR="00EC54EB" w:rsidRPr="00B11A06">
        <w:rPr>
          <w:rFonts w:ascii="Verdana" w:hAnsi="Verdana"/>
          <w:sz w:val="20"/>
          <w:szCs w:val="20"/>
        </w:rPr>
        <w:t xml:space="preserve">. </w:t>
      </w:r>
      <w:r w:rsidR="00812B17">
        <w:rPr>
          <w:rFonts w:ascii="Verdana" w:hAnsi="Verdana"/>
          <w:sz w:val="20"/>
          <w:szCs w:val="20"/>
        </w:rPr>
        <w:t>Overall</w:t>
      </w:r>
      <w:r w:rsidR="005D5D19" w:rsidRPr="00B11A06">
        <w:rPr>
          <w:rFonts w:ascii="Verdana" w:hAnsi="Verdana"/>
          <w:sz w:val="20"/>
          <w:szCs w:val="20"/>
        </w:rPr>
        <w:t xml:space="preserve"> there are </w:t>
      </w:r>
      <w:r w:rsidR="00812B17">
        <w:rPr>
          <w:rFonts w:ascii="Verdana" w:hAnsi="Verdana"/>
          <w:sz w:val="20"/>
          <w:szCs w:val="20"/>
        </w:rPr>
        <w:t xml:space="preserve">very </w:t>
      </w:r>
      <w:r w:rsidR="00BE576D">
        <w:rPr>
          <w:rFonts w:ascii="Verdana" w:hAnsi="Verdana"/>
          <w:sz w:val="20"/>
          <w:szCs w:val="20"/>
        </w:rPr>
        <w:t xml:space="preserve">few </w:t>
      </w:r>
      <w:r w:rsidR="005D5D19" w:rsidRPr="00B11A06">
        <w:rPr>
          <w:rFonts w:ascii="Verdana" w:hAnsi="Verdana"/>
          <w:sz w:val="20"/>
          <w:szCs w:val="20"/>
        </w:rPr>
        <w:t>area</w:t>
      </w:r>
      <w:r w:rsidR="00016027" w:rsidRPr="00B11A06">
        <w:rPr>
          <w:rFonts w:ascii="Verdana" w:hAnsi="Verdana"/>
          <w:sz w:val="20"/>
          <w:szCs w:val="20"/>
        </w:rPr>
        <w:t>s</w:t>
      </w:r>
      <w:r w:rsidR="005D5D19" w:rsidRPr="00B11A06">
        <w:rPr>
          <w:rFonts w:ascii="Verdana" w:hAnsi="Verdana"/>
          <w:sz w:val="20"/>
          <w:szCs w:val="20"/>
        </w:rPr>
        <w:t xml:space="preserve"> where the natural </w:t>
      </w:r>
      <w:r w:rsidR="00A27BFA" w:rsidRPr="00B11A06">
        <w:rPr>
          <w:rFonts w:ascii="Verdana" w:hAnsi="Verdana"/>
          <w:sz w:val="20"/>
          <w:szCs w:val="20"/>
        </w:rPr>
        <w:t xml:space="preserve">vegetation </w:t>
      </w:r>
      <w:r w:rsidR="005D5D19" w:rsidRPr="00B11A06">
        <w:rPr>
          <w:rFonts w:ascii="Verdana" w:hAnsi="Verdana"/>
          <w:sz w:val="20"/>
          <w:szCs w:val="20"/>
        </w:rPr>
        <w:t xml:space="preserve">is still </w:t>
      </w:r>
      <w:r w:rsidR="00A27BFA" w:rsidRPr="00B11A06">
        <w:rPr>
          <w:rFonts w:ascii="Verdana" w:hAnsi="Verdana"/>
          <w:sz w:val="20"/>
          <w:szCs w:val="20"/>
        </w:rPr>
        <w:t>in fairly good condition</w:t>
      </w:r>
      <w:r w:rsidR="005D5D19" w:rsidRPr="00B11A06">
        <w:rPr>
          <w:rFonts w:ascii="Verdana" w:hAnsi="Verdana"/>
          <w:sz w:val="20"/>
          <w:szCs w:val="20"/>
        </w:rPr>
        <w:t xml:space="preserve">, </w:t>
      </w:r>
      <w:r w:rsidR="00812B17">
        <w:rPr>
          <w:rFonts w:ascii="Verdana" w:hAnsi="Verdana"/>
          <w:sz w:val="20"/>
          <w:szCs w:val="20"/>
        </w:rPr>
        <w:t>the exception</w:t>
      </w:r>
      <w:r w:rsidR="00A27BFA" w:rsidRPr="00B11A06">
        <w:rPr>
          <w:rFonts w:ascii="Verdana" w:hAnsi="Verdana"/>
          <w:sz w:val="20"/>
          <w:szCs w:val="20"/>
        </w:rPr>
        <w:t xml:space="preserve"> </w:t>
      </w:r>
      <w:r w:rsidR="00812B17">
        <w:rPr>
          <w:rFonts w:ascii="Verdana" w:hAnsi="Verdana"/>
          <w:sz w:val="20"/>
          <w:szCs w:val="20"/>
        </w:rPr>
        <w:t xml:space="preserve">being a few </w:t>
      </w:r>
      <w:proofErr w:type="spellStart"/>
      <w:r w:rsidR="00812B17">
        <w:rPr>
          <w:rFonts w:ascii="Verdana" w:hAnsi="Verdana"/>
          <w:sz w:val="20"/>
          <w:szCs w:val="20"/>
        </w:rPr>
        <w:t>inselbergs</w:t>
      </w:r>
      <w:proofErr w:type="spellEnd"/>
      <w:r w:rsidR="00A27BFA" w:rsidRPr="00B11A06">
        <w:rPr>
          <w:rFonts w:ascii="Verdana" w:hAnsi="Verdana"/>
          <w:sz w:val="20"/>
          <w:szCs w:val="20"/>
        </w:rPr>
        <w:t xml:space="preserve"> which </w:t>
      </w:r>
      <w:r w:rsidR="00BA1244">
        <w:rPr>
          <w:rFonts w:ascii="Verdana" w:hAnsi="Verdana"/>
          <w:sz w:val="20"/>
          <w:szCs w:val="20"/>
        </w:rPr>
        <w:t>are</w:t>
      </w:r>
      <w:r w:rsidR="00A27BFA" w:rsidRPr="00B11A06">
        <w:rPr>
          <w:rFonts w:ascii="Verdana" w:hAnsi="Verdana"/>
          <w:sz w:val="20"/>
          <w:szCs w:val="20"/>
        </w:rPr>
        <w:t xml:space="preserve"> not subject to the same grazing pressure</w:t>
      </w:r>
      <w:r w:rsidR="008C29E3" w:rsidRPr="00B11A06">
        <w:rPr>
          <w:rFonts w:ascii="Verdana" w:hAnsi="Verdana"/>
          <w:sz w:val="20"/>
          <w:szCs w:val="20"/>
        </w:rPr>
        <w:t xml:space="preserve"> </w:t>
      </w:r>
      <w:r w:rsidR="008C29E3" w:rsidRPr="00B11A06">
        <w:rPr>
          <w:rFonts w:ascii="Verdana" w:hAnsi="Verdana"/>
          <w:sz w:val="20"/>
          <w:szCs w:val="20"/>
        </w:rPr>
        <w:lastRenderedPageBreak/>
        <w:t>and wood collection</w:t>
      </w:r>
      <w:r w:rsidR="00A27BFA" w:rsidRPr="00B11A06">
        <w:rPr>
          <w:rFonts w:ascii="Verdana" w:hAnsi="Verdana"/>
          <w:sz w:val="20"/>
          <w:szCs w:val="20"/>
        </w:rPr>
        <w:t xml:space="preserve"> as the lowlands</w:t>
      </w:r>
      <w:r w:rsidR="00812B17">
        <w:rPr>
          <w:rFonts w:ascii="Verdana" w:hAnsi="Verdana"/>
          <w:sz w:val="20"/>
          <w:szCs w:val="20"/>
        </w:rPr>
        <w:t xml:space="preserve"> (e.g. </w:t>
      </w:r>
      <w:r w:rsidR="00BA1244">
        <w:rPr>
          <w:rFonts w:ascii="Verdana" w:hAnsi="Verdana"/>
          <w:sz w:val="20"/>
          <w:szCs w:val="20"/>
        </w:rPr>
        <w:t xml:space="preserve">the rocky outcrops of </w:t>
      </w:r>
      <w:proofErr w:type="spellStart"/>
      <w:r w:rsidR="00812B17">
        <w:rPr>
          <w:rFonts w:ascii="Verdana" w:hAnsi="Verdana"/>
          <w:sz w:val="20"/>
          <w:szCs w:val="20"/>
        </w:rPr>
        <w:t>Modimolle</w:t>
      </w:r>
      <w:proofErr w:type="spellEnd"/>
      <w:r w:rsidR="00BA1244">
        <w:rPr>
          <w:rFonts w:ascii="Verdana" w:hAnsi="Verdana"/>
          <w:sz w:val="20"/>
          <w:szCs w:val="20"/>
        </w:rPr>
        <w:t>,</w:t>
      </w:r>
      <w:r w:rsidR="00812B17">
        <w:rPr>
          <w:rFonts w:ascii="Verdana" w:hAnsi="Verdana"/>
          <w:sz w:val="20"/>
          <w:szCs w:val="20"/>
        </w:rPr>
        <w:t xml:space="preserve"> Swale</w:t>
      </w:r>
      <w:r w:rsidR="00BA1244">
        <w:rPr>
          <w:rFonts w:ascii="Verdana" w:hAnsi="Verdana"/>
          <w:sz w:val="20"/>
          <w:szCs w:val="20"/>
        </w:rPr>
        <w:t xml:space="preserve"> and </w:t>
      </w:r>
      <w:proofErr w:type="spellStart"/>
      <w:r w:rsidR="00BA1244">
        <w:rPr>
          <w:rFonts w:ascii="Verdana" w:hAnsi="Verdana"/>
          <w:sz w:val="20"/>
          <w:szCs w:val="20"/>
        </w:rPr>
        <w:t>Tshidintshi</w:t>
      </w:r>
      <w:proofErr w:type="spellEnd"/>
      <w:r w:rsidR="00812B17">
        <w:rPr>
          <w:rFonts w:ascii="Verdana" w:hAnsi="Verdana"/>
          <w:sz w:val="20"/>
          <w:szCs w:val="20"/>
        </w:rPr>
        <w:t>).</w:t>
      </w:r>
    </w:p>
    <w:p w14:paraId="635B103E" w14:textId="77777777" w:rsidR="00551244" w:rsidRPr="00B11A06" w:rsidRDefault="00551244" w:rsidP="00B11A06">
      <w:pPr>
        <w:spacing w:line="276" w:lineRule="auto"/>
        <w:rPr>
          <w:rFonts w:ascii="Verdana" w:hAnsi="Verdana"/>
          <w:b/>
          <w:sz w:val="20"/>
          <w:szCs w:val="20"/>
        </w:rPr>
      </w:pPr>
    </w:p>
    <w:p w14:paraId="378B0A9E" w14:textId="77777777" w:rsidR="005A1B08" w:rsidRPr="00B11A06" w:rsidRDefault="005A1B08" w:rsidP="00B11A06">
      <w:pPr>
        <w:spacing w:line="276" w:lineRule="auto"/>
        <w:ind w:left="720" w:hanging="720"/>
        <w:jc w:val="both"/>
        <w:rPr>
          <w:rFonts w:ascii="Verdana" w:hAnsi="Verdana"/>
          <w:b/>
          <w:sz w:val="20"/>
          <w:szCs w:val="20"/>
        </w:rPr>
      </w:pPr>
      <w:r w:rsidRPr="00B11A06">
        <w:rPr>
          <w:rFonts w:ascii="Verdana" w:hAnsi="Verdana"/>
          <w:b/>
          <w:sz w:val="20"/>
          <w:szCs w:val="20"/>
        </w:rPr>
        <w:t xml:space="preserve">3.   </w:t>
      </w:r>
      <w:r w:rsidR="00B9558E" w:rsidRPr="00B11A06">
        <w:rPr>
          <w:rFonts w:ascii="Verdana" w:hAnsi="Verdana"/>
          <w:b/>
          <w:sz w:val="20"/>
          <w:szCs w:val="20"/>
        </w:rPr>
        <w:tab/>
      </w:r>
      <w:r w:rsidR="00412760" w:rsidRPr="00B11A06">
        <w:rPr>
          <w:rFonts w:ascii="Verdana" w:hAnsi="Verdana"/>
          <w:b/>
          <w:sz w:val="20"/>
          <w:szCs w:val="20"/>
        </w:rPr>
        <w:t>ASSESSMENT OF IMPACTS</w:t>
      </w:r>
    </w:p>
    <w:p w14:paraId="6C231F0B" w14:textId="77777777" w:rsidR="00EC7B19" w:rsidRPr="00B11A06" w:rsidRDefault="00EC7B19" w:rsidP="00B11A06">
      <w:pPr>
        <w:spacing w:line="276" w:lineRule="auto"/>
        <w:ind w:left="709"/>
        <w:jc w:val="both"/>
        <w:rPr>
          <w:rFonts w:ascii="Verdana" w:hAnsi="Verdana" w:cs="Arial"/>
          <w:sz w:val="20"/>
          <w:szCs w:val="22"/>
        </w:rPr>
      </w:pPr>
    </w:p>
    <w:p w14:paraId="1A6AEC6C" w14:textId="53BCD313" w:rsidR="0056077A" w:rsidRDefault="00EC7B19" w:rsidP="00F24291">
      <w:pPr>
        <w:spacing w:line="276" w:lineRule="auto"/>
        <w:jc w:val="both"/>
        <w:rPr>
          <w:rFonts w:ascii="Verdana" w:hAnsi="Verdana" w:cs="Arial"/>
          <w:sz w:val="20"/>
          <w:szCs w:val="20"/>
        </w:rPr>
      </w:pPr>
      <w:r w:rsidRPr="00B11A06">
        <w:rPr>
          <w:rFonts w:ascii="Verdana" w:hAnsi="Verdana" w:cs="Arial"/>
          <w:sz w:val="20"/>
          <w:szCs w:val="22"/>
        </w:rPr>
        <w:t xml:space="preserve">Because of their size and prominence, electrical infrastructures constitute an important interface between wildlife and man.  Negative interactions between wildlife and electricity structures take many forms but two common problems in southern Africa are (a) electrocution of birds and other animals and (b) birds colliding with power lines (Ledger &amp; </w:t>
      </w:r>
      <w:proofErr w:type="spellStart"/>
      <w:r w:rsidRPr="00B11A06">
        <w:rPr>
          <w:rFonts w:ascii="Verdana" w:hAnsi="Verdana" w:cs="Arial"/>
          <w:sz w:val="20"/>
          <w:szCs w:val="22"/>
        </w:rPr>
        <w:t>Annegarn</w:t>
      </w:r>
      <w:proofErr w:type="spellEnd"/>
      <w:r w:rsidRPr="00B11A06">
        <w:rPr>
          <w:rFonts w:ascii="Verdana" w:hAnsi="Verdana" w:cs="Arial"/>
          <w:sz w:val="20"/>
          <w:szCs w:val="22"/>
        </w:rPr>
        <w:t xml:space="preserve"> 1981; Ledger 1983; Ledger 1984; Hobbs &amp; Ledger 1986a; Hobbs &amp; Ledger 1986b; Ledger </w:t>
      </w:r>
      <w:r w:rsidRPr="00D866B2">
        <w:rPr>
          <w:rFonts w:ascii="Verdana" w:hAnsi="Verdana" w:cs="Arial"/>
          <w:i/>
          <w:sz w:val="20"/>
          <w:szCs w:val="22"/>
        </w:rPr>
        <w:t>et al.</w:t>
      </w:r>
      <w:r w:rsidRPr="00B11A06">
        <w:rPr>
          <w:rFonts w:ascii="Verdana" w:hAnsi="Verdana" w:cs="Arial"/>
          <w:sz w:val="20"/>
          <w:szCs w:val="22"/>
        </w:rPr>
        <w:t xml:space="preserve">  1992; </w:t>
      </w:r>
      <w:proofErr w:type="spellStart"/>
      <w:r w:rsidRPr="00B11A06">
        <w:rPr>
          <w:rFonts w:ascii="Verdana" w:hAnsi="Verdana" w:cs="Arial"/>
          <w:sz w:val="20"/>
          <w:szCs w:val="22"/>
        </w:rPr>
        <w:t>Verdoorn</w:t>
      </w:r>
      <w:proofErr w:type="spellEnd"/>
      <w:r w:rsidRPr="00B11A06">
        <w:rPr>
          <w:rFonts w:ascii="Verdana" w:hAnsi="Verdana" w:cs="Arial"/>
          <w:sz w:val="20"/>
          <w:szCs w:val="22"/>
        </w:rPr>
        <w:t xml:space="preserve"> 1996; Kruger &amp; Van </w:t>
      </w:r>
      <w:proofErr w:type="spellStart"/>
      <w:r w:rsidRPr="00B11A06">
        <w:rPr>
          <w:rFonts w:ascii="Verdana" w:hAnsi="Verdana" w:cs="Arial"/>
          <w:sz w:val="20"/>
          <w:szCs w:val="22"/>
        </w:rPr>
        <w:t>Rooyen</w:t>
      </w:r>
      <w:proofErr w:type="spellEnd"/>
      <w:r w:rsidRPr="00B11A06">
        <w:rPr>
          <w:rFonts w:ascii="Verdana" w:hAnsi="Verdana" w:cs="Arial"/>
          <w:sz w:val="20"/>
          <w:szCs w:val="22"/>
        </w:rPr>
        <w:t xml:space="preserve"> 1998; Van </w:t>
      </w:r>
      <w:proofErr w:type="spellStart"/>
      <w:r w:rsidRPr="00B11A06">
        <w:rPr>
          <w:rFonts w:ascii="Verdana" w:hAnsi="Verdana" w:cs="Arial"/>
          <w:sz w:val="20"/>
          <w:szCs w:val="22"/>
        </w:rPr>
        <w:t>Rooyen</w:t>
      </w:r>
      <w:proofErr w:type="spellEnd"/>
      <w:r w:rsidRPr="00B11A06">
        <w:rPr>
          <w:rFonts w:ascii="Verdana" w:hAnsi="Verdana" w:cs="Arial"/>
          <w:sz w:val="20"/>
          <w:szCs w:val="22"/>
        </w:rPr>
        <w:t xml:space="preserve"> 1998; Kruger 1999; Van </w:t>
      </w:r>
      <w:proofErr w:type="spellStart"/>
      <w:r w:rsidRPr="00B11A06">
        <w:rPr>
          <w:rFonts w:ascii="Verdana" w:hAnsi="Verdana" w:cs="Arial"/>
          <w:sz w:val="20"/>
          <w:szCs w:val="22"/>
        </w:rPr>
        <w:t>Rooyen</w:t>
      </w:r>
      <w:proofErr w:type="spellEnd"/>
      <w:r w:rsidRPr="00B11A06">
        <w:rPr>
          <w:rFonts w:ascii="Verdana" w:hAnsi="Verdana" w:cs="Arial"/>
          <w:sz w:val="20"/>
          <w:szCs w:val="22"/>
        </w:rPr>
        <w:t xml:space="preserve"> 1999; Van </w:t>
      </w:r>
      <w:proofErr w:type="spellStart"/>
      <w:r w:rsidRPr="00B11A06">
        <w:rPr>
          <w:rFonts w:ascii="Verdana" w:hAnsi="Verdana" w:cs="Arial"/>
          <w:sz w:val="20"/>
          <w:szCs w:val="22"/>
        </w:rPr>
        <w:t>Rooyen</w:t>
      </w:r>
      <w:proofErr w:type="spellEnd"/>
      <w:r w:rsidRPr="00B11A06">
        <w:rPr>
          <w:rFonts w:ascii="Verdana" w:hAnsi="Verdana" w:cs="Arial"/>
          <w:sz w:val="20"/>
          <w:szCs w:val="22"/>
        </w:rPr>
        <w:t xml:space="preserve"> 2000, Anderson 2001).  Other problems include electrical faults caused by bird excreta when roosting or breeding on electricity infrastructure (Van </w:t>
      </w:r>
      <w:proofErr w:type="spellStart"/>
      <w:r w:rsidRPr="00B11A06">
        <w:rPr>
          <w:rFonts w:ascii="Verdana" w:hAnsi="Verdana" w:cs="Arial"/>
          <w:sz w:val="20"/>
          <w:szCs w:val="22"/>
        </w:rPr>
        <w:t>Rooyen</w:t>
      </w:r>
      <w:proofErr w:type="spellEnd"/>
      <w:r w:rsidRPr="00B11A06">
        <w:rPr>
          <w:rFonts w:ascii="Verdana" w:hAnsi="Verdana" w:cs="Arial"/>
          <w:sz w:val="20"/>
          <w:szCs w:val="22"/>
        </w:rPr>
        <w:t xml:space="preserve"> </w:t>
      </w:r>
      <w:r w:rsidRPr="00B11A06">
        <w:rPr>
          <w:rFonts w:ascii="Verdana" w:hAnsi="Verdana" w:cs="Arial"/>
          <w:i/>
          <w:sz w:val="20"/>
          <w:szCs w:val="22"/>
        </w:rPr>
        <w:t>et</w:t>
      </w:r>
      <w:r w:rsidR="00BE576D">
        <w:rPr>
          <w:rFonts w:ascii="Verdana" w:hAnsi="Verdana" w:cs="Arial"/>
          <w:i/>
          <w:sz w:val="20"/>
          <w:szCs w:val="22"/>
        </w:rPr>
        <w:t xml:space="preserve"> </w:t>
      </w:r>
      <w:r w:rsidRPr="00B11A06">
        <w:rPr>
          <w:rFonts w:ascii="Verdana" w:hAnsi="Verdana" w:cs="Arial"/>
          <w:i/>
          <w:sz w:val="20"/>
          <w:szCs w:val="22"/>
        </w:rPr>
        <w:t>al</w:t>
      </w:r>
      <w:r w:rsidRPr="00B11A06">
        <w:rPr>
          <w:rFonts w:ascii="Verdana" w:hAnsi="Verdana" w:cs="Arial"/>
          <w:sz w:val="20"/>
          <w:szCs w:val="22"/>
        </w:rPr>
        <w:t>. 2002), disturbance and habitat destruction during construction and maintenance activities.</w:t>
      </w:r>
      <w:r w:rsidR="0056077A" w:rsidRPr="00B11A06">
        <w:rPr>
          <w:rFonts w:ascii="Verdana" w:hAnsi="Verdana" w:cs="Arial"/>
          <w:sz w:val="20"/>
          <w:szCs w:val="20"/>
        </w:rPr>
        <w:t xml:space="preserve">  </w:t>
      </w:r>
    </w:p>
    <w:p w14:paraId="12FCB5CB" w14:textId="77777777" w:rsidR="00D85FF9" w:rsidRPr="00B11A06" w:rsidRDefault="00D85FF9" w:rsidP="00B11A06">
      <w:pPr>
        <w:spacing w:line="276" w:lineRule="auto"/>
        <w:ind w:left="709"/>
        <w:jc w:val="both"/>
        <w:rPr>
          <w:rFonts w:ascii="Verdana" w:hAnsi="Verdana" w:cs="Arial"/>
          <w:sz w:val="20"/>
          <w:szCs w:val="20"/>
        </w:rPr>
      </w:pPr>
    </w:p>
    <w:p w14:paraId="03D6D5F6" w14:textId="77777777" w:rsidR="00B045EC" w:rsidRPr="00B11A06" w:rsidRDefault="00525E02" w:rsidP="00B11A06">
      <w:pPr>
        <w:spacing w:line="276" w:lineRule="auto"/>
        <w:jc w:val="both"/>
        <w:rPr>
          <w:rFonts w:ascii="Verdana" w:hAnsi="Verdana" w:cs="Arial"/>
          <w:b/>
          <w:sz w:val="20"/>
          <w:szCs w:val="20"/>
        </w:rPr>
      </w:pPr>
      <w:r w:rsidRPr="00B11A06">
        <w:rPr>
          <w:rFonts w:ascii="Verdana" w:hAnsi="Verdana" w:cs="Arial"/>
          <w:b/>
          <w:sz w:val="20"/>
          <w:szCs w:val="20"/>
        </w:rPr>
        <w:t>3.1</w:t>
      </w:r>
      <w:r w:rsidRPr="00B11A06">
        <w:rPr>
          <w:rFonts w:ascii="Verdana" w:hAnsi="Verdana" w:cs="Arial"/>
          <w:b/>
          <w:sz w:val="20"/>
          <w:szCs w:val="20"/>
        </w:rPr>
        <w:tab/>
      </w:r>
      <w:r w:rsidR="00CA47FC">
        <w:rPr>
          <w:rFonts w:ascii="Verdana" w:hAnsi="Verdana" w:cs="Arial"/>
          <w:b/>
          <w:sz w:val="20"/>
          <w:szCs w:val="20"/>
        </w:rPr>
        <w:t>Displacement due to</w:t>
      </w:r>
      <w:r w:rsidR="00B045EC" w:rsidRPr="00B11A06">
        <w:rPr>
          <w:rFonts w:ascii="Verdana" w:hAnsi="Verdana" w:cs="Arial"/>
          <w:b/>
          <w:sz w:val="20"/>
          <w:szCs w:val="20"/>
        </w:rPr>
        <w:t xml:space="preserve"> habitat transformation</w:t>
      </w:r>
      <w:r w:rsidR="00CA47FC">
        <w:rPr>
          <w:rFonts w:ascii="Verdana" w:hAnsi="Verdana" w:cs="Arial"/>
          <w:b/>
          <w:sz w:val="20"/>
          <w:szCs w:val="20"/>
        </w:rPr>
        <w:t xml:space="preserve"> and disturbance.</w:t>
      </w:r>
      <w:r w:rsidR="00B045EC" w:rsidRPr="00B11A06">
        <w:rPr>
          <w:rFonts w:ascii="Verdana" w:hAnsi="Verdana" w:cs="Arial"/>
          <w:b/>
          <w:sz w:val="20"/>
          <w:szCs w:val="20"/>
        </w:rPr>
        <w:t xml:space="preserve"> </w:t>
      </w:r>
    </w:p>
    <w:p w14:paraId="63DAEE18" w14:textId="77777777" w:rsidR="00941A0D" w:rsidRDefault="00941A0D" w:rsidP="00F24291">
      <w:pPr>
        <w:spacing w:line="276" w:lineRule="auto"/>
        <w:jc w:val="both"/>
        <w:rPr>
          <w:rFonts w:ascii="Verdana" w:hAnsi="Verdana"/>
          <w:sz w:val="20"/>
          <w:szCs w:val="20"/>
        </w:rPr>
      </w:pPr>
    </w:p>
    <w:p w14:paraId="60ED039B" w14:textId="77777777" w:rsidR="00B9558E" w:rsidRPr="00B11A06" w:rsidRDefault="00B9558E" w:rsidP="00F24291">
      <w:pPr>
        <w:spacing w:line="276" w:lineRule="auto"/>
        <w:jc w:val="both"/>
        <w:rPr>
          <w:rFonts w:ascii="Verdana" w:hAnsi="Verdana"/>
          <w:sz w:val="20"/>
          <w:szCs w:val="20"/>
        </w:rPr>
      </w:pPr>
      <w:r w:rsidRPr="00B11A06">
        <w:rPr>
          <w:rFonts w:ascii="Verdana" w:hAnsi="Verdana"/>
          <w:sz w:val="20"/>
          <w:szCs w:val="20"/>
        </w:rPr>
        <w:t>During the construction phase and maintenance of power lines</w:t>
      </w:r>
      <w:r w:rsidR="00587FEF" w:rsidRPr="00B11A06">
        <w:rPr>
          <w:rFonts w:ascii="Verdana" w:hAnsi="Verdana"/>
          <w:sz w:val="20"/>
          <w:szCs w:val="20"/>
        </w:rPr>
        <w:t xml:space="preserve"> and substations</w:t>
      </w:r>
      <w:r w:rsidRPr="00B11A06">
        <w:rPr>
          <w:rFonts w:ascii="Verdana" w:hAnsi="Verdana"/>
          <w:sz w:val="20"/>
          <w:szCs w:val="20"/>
        </w:rPr>
        <w:t xml:space="preserve">, some habitat destruction and alteration inevitably takes place. This happens with the construction of access roads, </w:t>
      </w:r>
      <w:r w:rsidR="00C41E38" w:rsidRPr="00B11A06">
        <w:rPr>
          <w:rFonts w:ascii="Verdana" w:hAnsi="Verdana"/>
          <w:sz w:val="20"/>
          <w:szCs w:val="20"/>
        </w:rPr>
        <w:t xml:space="preserve">and </w:t>
      </w:r>
      <w:r w:rsidRPr="00B11A06">
        <w:rPr>
          <w:rFonts w:ascii="Verdana" w:hAnsi="Verdana"/>
          <w:sz w:val="20"/>
          <w:szCs w:val="20"/>
        </w:rPr>
        <w:t xml:space="preserve">the clearing of servitudes. These activities have an impact on birds breeding, foraging and roosting in or in close proximity of the </w:t>
      </w:r>
      <w:r w:rsidR="00650899" w:rsidRPr="00B11A06">
        <w:rPr>
          <w:rFonts w:ascii="Verdana" w:hAnsi="Verdana"/>
          <w:sz w:val="20"/>
          <w:szCs w:val="20"/>
        </w:rPr>
        <w:t>site</w:t>
      </w:r>
      <w:r w:rsidRPr="00B11A06">
        <w:rPr>
          <w:rFonts w:ascii="Verdana" w:hAnsi="Verdana"/>
          <w:sz w:val="20"/>
          <w:szCs w:val="20"/>
        </w:rPr>
        <w:t xml:space="preserve">, through the modification of habitat.  </w:t>
      </w:r>
    </w:p>
    <w:p w14:paraId="7FB038EE" w14:textId="77777777" w:rsidR="00094227" w:rsidRPr="00B11A06" w:rsidRDefault="00094227" w:rsidP="00B11A06">
      <w:pPr>
        <w:spacing w:line="276" w:lineRule="auto"/>
        <w:ind w:left="1440" w:hanging="1080"/>
        <w:jc w:val="both"/>
        <w:rPr>
          <w:rFonts w:ascii="Verdana" w:hAnsi="Verdana" w:cs="Arial"/>
          <w:sz w:val="20"/>
          <w:szCs w:val="20"/>
        </w:rPr>
      </w:pPr>
    </w:p>
    <w:p w14:paraId="26850AAF" w14:textId="77777777" w:rsidR="00F24291" w:rsidRPr="00F24291" w:rsidRDefault="00F24291" w:rsidP="00F24291">
      <w:pPr>
        <w:spacing w:line="276" w:lineRule="auto"/>
        <w:jc w:val="both"/>
        <w:rPr>
          <w:rFonts w:ascii="Verdana" w:hAnsi="Verdana" w:cs="Arial"/>
          <w:i/>
          <w:sz w:val="20"/>
          <w:szCs w:val="20"/>
        </w:rPr>
      </w:pPr>
      <w:r w:rsidRPr="00F24291">
        <w:rPr>
          <w:rFonts w:ascii="Verdana" w:hAnsi="Verdana" w:cs="Arial"/>
          <w:i/>
          <w:sz w:val="20"/>
          <w:szCs w:val="20"/>
        </w:rPr>
        <w:t xml:space="preserve">3.1.1 </w:t>
      </w:r>
      <w:r>
        <w:rPr>
          <w:rFonts w:ascii="Verdana" w:hAnsi="Verdana" w:cs="Arial"/>
          <w:i/>
          <w:sz w:val="20"/>
          <w:szCs w:val="20"/>
        </w:rPr>
        <w:tab/>
      </w:r>
      <w:r w:rsidRPr="00F24291">
        <w:rPr>
          <w:rFonts w:ascii="Verdana" w:hAnsi="Verdana" w:cs="Arial"/>
          <w:i/>
          <w:sz w:val="20"/>
          <w:szCs w:val="20"/>
        </w:rPr>
        <w:t>132kV Power line</w:t>
      </w:r>
    </w:p>
    <w:p w14:paraId="58F797BE" w14:textId="77777777" w:rsidR="00F24291" w:rsidRDefault="00F24291" w:rsidP="00B11A06">
      <w:pPr>
        <w:spacing w:line="276" w:lineRule="auto"/>
        <w:ind w:left="720"/>
        <w:jc w:val="both"/>
        <w:rPr>
          <w:rFonts w:ascii="Verdana" w:hAnsi="Verdana" w:cs="Arial"/>
          <w:sz w:val="20"/>
          <w:szCs w:val="20"/>
        </w:rPr>
      </w:pPr>
    </w:p>
    <w:p w14:paraId="2D852865" w14:textId="77777777" w:rsidR="00782CFA" w:rsidRPr="00B11A06" w:rsidRDefault="000E7CA4" w:rsidP="00F24291">
      <w:pPr>
        <w:spacing w:line="276" w:lineRule="auto"/>
        <w:jc w:val="both"/>
        <w:rPr>
          <w:rFonts w:ascii="Verdana" w:hAnsi="Verdana" w:cs="Arial"/>
          <w:sz w:val="20"/>
          <w:szCs w:val="20"/>
        </w:rPr>
      </w:pPr>
      <w:r w:rsidRPr="00B11A06">
        <w:rPr>
          <w:rFonts w:ascii="Verdana" w:hAnsi="Verdana" w:cs="Arial"/>
          <w:sz w:val="20"/>
          <w:szCs w:val="20"/>
        </w:rPr>
        <w:t>Historically</w:t>
      </w:r>
      <w:r w:rsidR="00587FEF" w:rsidRPr="00B11A06">
        <w:rPr>
          <w:rFonts w:ascii="Verdana" w:hAnsi="Verdana" w:cs="Arial"/>
          <w:sz w:val="20"/>
          <w:szCs w:val="20"/>
        </w:rPr>
        <w:t xml:space="preserve"> (i.e. before the establishment of the current </w:t>
      </w:r>
      <w:r w:rsidR="00BC05F5" w:rsidRPr="00B11A06">
        <w:rPr>
          <w:rFonts w:ascii="Verdana" w:hAnsi="Verdana" w:cs="Arial"/>
          <w:sz w:val="20"/>
          <w:szCs w:val="20"/>
        </w:rPr>
        <w:t>settlements</w:t>
      </w:r>
      <w:r w:rsidR="00AB35B9">
        <w:rPr>
          <w:rFonts w:ascii="Verdana" w:hAnsi="Verdana" w:cs="Arial"/>
          <w:sz w:val="20"/>
          <w:szCs w:val="20"/>
        </w:rPr>
        <w:t>, industries</w:t>
      </w:r>
      <w:r w:rsidR="00A41961" w:rsidRPr="00B11A06">
        <w:rPr>
          <w:rFonts w:ascii="Verdana" w:hAnsi="Verdana" w:cs="Arial"/>
          <w:sz w:val="20"/>
          <w:szCs w:val="20"/>
        </w:rPr>
        <w:t xml:space="preserve"> and </w:t>
      </w:r>
      <w:r w:rsidR="00C054C8" w:rsidRPr="00B11A06">
        <w:rPr>
          <w:rFonts w:ascii="Verdana" w:hAnsi="Verdana" w:cs="Arial"/>
          <w:sz w:val="20"/>
          <w:szCs w:val="20"/>
        </w:rPr>
        <w:t>agriculture</w:t>
      </w:r>
      <w:r w:rsidR="00587FEF" w:rsidRPr="00B11A06">
        <w:rPr>
          <w:rFonts w:ascii="Verdana" w:hAnsi="Verdana" w:cs="Arial"/>
          <w:sz w:val="20"/>
          <w:szCs w:val="20"/>
        </w:rPr>
        <w:t>)</w:t>
      </w:r>
      <w:r w:rsidRPr="00B11A06">
        <w:rPr>
          <w:rFonts w:ascii="Verdana" w:hAnsi="Verdana" w:cs="Arial"/>
          <w:sz w:val="20"/>
          <w:szCs w:val="20"/>
        </w:rPr>
        <w:t xml:space="preserve"> the</w:t>
      </w:r>
      <w:r w:rsidR="00C41E38" w:rsidRPr="00B11A06">
        <w:rPr>
          <w:rFonts w:ascii="Verdana" w:hAnsi="Verdana" w:cs="Arial"/>
          <w:sz w:val="20"/>
          <w:szCs w:val="20"/>
        </w:rPr>
        <w:t xml:space="preserve"> </w:t>
      </w:r>
      <w:r w:rsidRPr="00B11A06">
        <w:rPr>
          <w:rFonts w:ascii="Verdana" w:hAnsi="Verdana" w:cs="Arial"/>
          <w:sz w:val="20"/>
          <w:szCs w:val="20"/>
        </w:rPr>
        <w:t xml:space="preserve">area </w:t>
      </w:r>
      <w:r w:rsidR="00C41E38" w:rsidRPr="00B11A06">
        <w:rPr>
          <w:rFonts w:ascii="Verdana" w:hAnsi="Verdana" w:cs="Arial"/>
          <w:sz w:val="20"/>
          <w:szCs w:val="20"/>
        </w:rPr>
        <w:t xml:space="preserve">surrounding the </w:t>
      </w:r>
      <w:r w:rsidR="00587FEF" w:rsidRPr="00D15D7E">
        <w:rPr>
          <w:rFonts w:ascii="Verdana" w:hAnsi="Verdana" w:cs="Arial"/>
          <w:sz w:val="20"/>
          <w:szCs w:val="20"/>
        </w:rPr>
        <w:t>proposed</w:t>
      </w:r>
      <w:r w:rsidR="00587FEF" w:rsidRPr="00874FAB">
        <w:rPr>
          <w:rFonts w:ascii="Verdana" w:hAnsi="Verdana" w:cs="Arial"/>
          <w:b/>
          <w:sz w:val="20"/>
          <w:szCs w:val="20"/>
        </w:rPr>
        <w:t xml:space="preserve"> </w:t>
      </w:r>
      <w:r w:rsidR="00D15D7E">
        <w:rPr>
          <w:rFonts w:ascii="Verdana" w:hAnsi="Verdana" w:cs="Arial"/>
          <w:b/>
          <w:sz w:val="20"/>
          <w:szCs w:val="20"/>
        </w:rPr>
        <w:t xml:space="preserve">132kV </w:t>
      </w:r>
      <w:r w:rsidR="00BC05F5" w:rsidRPr="00874FAB">
        <w:rPr>
          <w:rFonts w:ascii="Verdana" w:hAnsi="Verdana" w:cs="Arial"/>
          <w:b/>
          <w:sz w:val="20"/>
          <w:szCs w:val="20"/>
        </w:rPr>
        <w:t>power line</w:t>
      </w:r>
      <w:r w:rsidR="00E07F68">
        <w:rPr>
          <w:rFonts w:ascii="Verdana" w:hAnsi="Verdana" w:cs="Arial"/>
          <w:b/>
          <w:sz w:val="20"/>
          <w:szCs w:val="20"/>
        </w:rPr>
        <w:t>s</w:t>
      </w:r>
      <w:r w:rsidR="00385C2D" w:rsidRPr="00B11A06">
        <w:rPr>
          <w:rFonts w:ascii="Verdana" w:hAnsi="Verdana" w:cs="Arial"/>
          <w:sz w:val="20"/>
          <w:szCs w:val="20"/>
        </w:rPr>
        <w:t xml:space="preserve"> </w:t>
      </w:r>
      <w:r w:rsidR="006F77E1" w:rsidRPr="00B11A06">
        <w:rPr>
          <w:rFonts w:ascii="Verdana" w:hAnsi="Verdana" w:cs="Arial"/>
          <w:sz w:val="20"/>
          <w:szCs w:val="20"/>
        </w:rPr>
        <w:t xml:space="preserve">must have </w:t>
      </w:r>
      <w:r w:rsidRPr="00B11A06">
        <w:rPr>
          <w:rFonts w:ascii="Verdana" w:hAnsi="Verdana" w:cs="Arial"/>
          <w:sz w:val="20"/>
          <w:szCs w:val="20"/>
        </w:rPr>
        <w:t xml:space="preserve">comprised entirely of </w:t>
      </w:r>
      <w:r w:rsidR="00BC05F5" w:rsidRPr="00B11A06">
        <w:rPr>
          <w:rFonts w:ascii="Verdana" w:hAnsi="Verdana" w:cs="Arial"/>
          <w:sz w:val="20"/>
          <w:szCs w:val="20"/>
        </w:rPr>
        <w:t>undisturbed</w:t>
      </w:r>
      <w:r w:rsidR="00650899" w:rsidRPr="00B11A06">
        <w:rPr>
          <w:rFonts w:ascii="Verdana" w:hAnsi="Verdana" w:cs="Arial"/>
          <w:sz w:val="20"/>
          <w:szCs w:val="20"/>
        </w:rPr>
        <w:t xml:space="preserve"> woodland</w:t>
      </w:r>
      <w:r w:rsidR="00227640" w:rsidRPr="00B11A06">
        <w:rPr>
          <w:rFonts w:ascii="Verdana" w:hAnsi="Verdana" w:cs="Arial"/>
          <w:sz w:val="20"/>
          <w:szCs w:val="20"/>
        </w:rPr>
        <w:t>. A</w:t>
      </w:r>
      <w:r w:rsidR="002F3CBC" w:rsidRPr="00B11A06">
        <w:rPr>
          <w:rFonts w:ascii="Verdana" w:hAnsi="Verdana" w:cs="Arial"/>
          <w:sz w:val="20"/>
          <w:szCs w:val="20"/>
        </w:rPr>
        <w:t>s a result</w:t>
      </w:r>
      <w:r w:rsidR="006F77E1" w:rsidRPr="00B11A06">
        <w:rPr>
          <w:rFonts w:ascii="Verdana" w:hAnsi="Verdana" w:cs="Arial"/>
          <w:sz w:val="20"/>
          <w:szCs w:val="20"/>
        </w:rPr>
        <w:t xml:space="preserve">, </w:t>
      </w:r>
      <w:r w:rsidR="008E7D76" w:rsidRPr="00B11A06">
        <w:rPr>
          <w:rFonts w:ascii="Verdana" w:hAnsi="Verdana" w:cs="Arial"/>
          <w:sz w:val="20"/>
          <w:szCs w:val="20"/>
        </w:rPr>
        <w:t>it</w:t>
      </w:r>
      <w:r w:rsidR="006F77E1" w:rsidRPr="00B11A06">
        <w:rPr>
          <w:rFonts w:ascii="Verdana" w:hAnsi="Verdana" w:cs="Arial"/>
          <w:sz w:val="20"/>
          <w:szCs w:val="20"/>
        </w:rPr>
        <w:t xml:space="preserve"> would have</w:t>
      </w:r>
      <w:r w:rsidR="00F2315E" w:rsidRPr="00B11A06">
        <w:rPr>
          <w:rFonts w:ascii="Verdana" w:hAnsi="Verdana" w:cs="Arial"/>
          <w:sz w:val="20"/>
          <w:szCs w:val="20"/>
        </w:rPr>
        <w:t xml:space="preserve"> </w:t>
      </w:r>
      <w:r w:rsidRPr="00B11A06">
        <w:rPr>
          <w:rFonts w:ascii="Verdana" w:hAnsi="Verdana" w:cs="Arial"/>
          <w:sz w:val="20"/>
          <w:szCs w:val="20"/>
        </w:rPr>
        <w:t xml:space="preserve">supported </w:t>
      </w:r>
      <w:r w:rsidR="002F3CBC" w:rsidRPr="00B11A06">
        <w:rPr>
          <w:rFonts w:ascii="Verdana" w:hAnsi="Verdana" w:cs="Arial"/>
          <w:sz w:val="20"/>
          <w:szCs w:val="20"/>
        </w:rPr>
        <w:t>a number of power line sensitive species</w:t>
      </w:r>
      <w:r w:rsidR="00C015F7" w:rsidRPr="00B11A06">
        <w:rPr>
          <w:rFonts w:ascii="Verdana" w:hAnsi="Verdana" w:cs="Arial"/>
          <w:sz w:val="20"/>
          <w:szCs w:val="20"/>
        </w:rPr>
        <w:t>,</w:t>
      </w:r>
      <w:r w:rsidR="002F3CBC" w:rsidRPr="00B11A06">
        <w:rPr>
          <w:rFonts w:ascii="Verdana" w:hAnsi="Verdana" w:cs="Arial"/>
          <w:sz w:val="20"/>
          <w:szCs w:val="20"/>
        </w:rPr>
        <w:t xml:space="preserve"> particularly </w:t>
      </w:r>
      <w:r w:rsidR="00650899" w:rsidRPr="00B11A06">
        <w:rPr>
          <w:rFonts w:ascii="Verdana" w:hAnsi="Verdana" w:cs="Arial"/>
          <w:sz w:val="20"/>
          <w:szCs w:val="20"/>
        </w:rPr>
        <w:t xml:space="preserve">raptor species currently Red </w:t>
      </w:r>
      <w:r w:rsidR="00A2221C" w:rsidRPr="00B11A06">
        <w:rPr>
          <w:rFonts w:ascii="Verdana" w:hAnsi="Verdana" w:cs="Arial"/>
          <w:sz w:val="20"/>
          <w:szCs w:val="20"/>
        </w:rPr>
        <w:t>listed</w:t>
      </w:r>
      <w:r w:rsidR="00650899" w:rsidRPr="00B11A06">
        <w:rPr>
          <w:rFonts w:ascii="Verdana" w:hAnsi="Verdana" w:cs="Arial"/>
          <w:sz w:val="20"/>
          <w:szCs w:val="20"/>
        </w:rPr>
        <w:t xml:space="preserve"> such as Martial Eagle, Tawny Eagle, </w:t>
      </w:r>
      <w:proofErr w:type="spellStart"/>
      <w:r w:rsidR="00650899" w:rsidRPr="00B11A06">
        <w:rPr>
          <w:rFonts w:ascii="Verdana" w:hAnsi="Verdana" w:cs="Arial"/>
          <w:sz w:val="20"/>
          <w:szCs w:val="20"/>
        </w:rPr>
        <w:t>Bateleur</w:t>
      </w:r>
      <w:proofErr w:type="spellEnd"/>
      <w:r w:rsidR="00AB35B9">
        <w:rPr>
          <w:rFonts w:ascii="Verdana" w:hAnsi="Verdana" w:cs="Arial"/>
          <w:sz w:val="20"/>
          <w:szCs w:val="20"/>
        </w:rPr>
        <w:t xml:space="preserve"> </w:t>
      </w:r>
      <w:proofErr w:type="spellStart"/>
      <w:r w:rsidR="00AB35B9" w:rsidRPr="00AB35B9">
        <w:rPr>
          <w:rFonts w:ascii="Verdana" w:hAnsi="Verdana" w:cs="Arial"/>
          <w:i/>
          <w:sz w:val="20"/>
          <w:szCs w:val="20"/>
        </w:rPr>
        <w:t>Terathopius</w:t>
      </w:r>
      <w:proofErr w:type="spellEnd"/>
      <w:r w:rsidR="00AB35B9" w:rsidRPr="00AB35B9">
        <w:rPr>
          <w:rFonts w:ascii="Verdana" w:hAnsi="Verdana" w:cs="Arial"/>
          <w:i/>
          <w:sz w:val="20"/>
          <w:szCs w:val="20"/>
        </w:rPr>
        <w:t xml:space="preserve"> </w:t>
      </w:r>
      <w:proofErr w:type="spellStart"/>
      <w:r w:rsidR="00AB35B9" w:rsidRPr="00AB35B9">
        <w:rPr>
          <w:rFonts w:ascii="Verdana" w:hAnsi="Verdana" w:cs="Arial"/>
          <w:i/>
          <w:sz w:val="20"/>
          <w:szCs w:val="20"/>
        </w:rPr>
        <w:t>ecaudatus</w:t>
      </w:r>
      <w:proofErr w:type="spellEnd"/>
      <w:r w:rsidR="00650899" w:rsidRPr="00B11A06">
        <w:rPr>
          <w:rFonts w:ascii="Verdana" w:hAnsi="Verdana" w:cs="Arial"/>
          <w:sz w:val="20"/>
          <w:szCs w:val="20"/>
        </w:rPr>
        <w:t>, Lappet-faced Vulture</w:t>
      </w:r>
      <w:r w:rsidR="00AB35B9">
        <w:rPr>
          <w:rFonts w:ascii="Verdana" w:hAnsi="Verdana" w:cs="Arial"/>
          <w:sz w:val="20"/>
          <w:szCs w:val="20"/>
        </w:rPr>
        <w:t xml:space="preserve"> </w:t>
      </w:r>
      <w:proofErr w:type="spellStart"/>
      <w:r w:rsidR="00AB35B9" w:rsidRPr="00AB35B9">
        <w:rPr>
          <w:rFonts w:ascii="Verdana" w:hAnsi="Verdana" w:cs="Arial"/>
          <w:i/>
          <w:sz w:val="20"/>
          <w:szCs w:val="20"/>
        </w:rPr>
        <w:t>Torgos</w:t>
      </w:r>
      <w:proofErr w:type="spellEnd"/>
      <w:r w:rsidR="00AB35B9" w:rsidRPr="00AB35B9">
        <w:rPr>
          <w:rFonts w:ascii="Verdana" w:hAnsi="Verdana" w:cs="Arial"/>
          <w:i/>
          <w:sz w:val="20"/>
          <w:szCs w:val="20"/>
        </w:rPr>
        <w:t xml:space="preserve"> </w:t>
      </w:r>
      <w:proofErr w:type="spellStart"/>
      <w:r w:rsidR="00AB35B9" w:rsidRPr="00AB35B9">
        <w:rPr>
          <w:rFonts w:ascii="Verdana" w:hAnsi="Verdana" w:cs="Arial"/>
          <w:i/>
          <w:sz w:val="20"/>
          <w:szCs w:val="20"/>
        </w:rPr>
        <w:t>tracheliotis</w:t>
      </w:r>
      <w:proofErr w:type="spellEnd"/>
      <w:r w:rsidR="008E7D76" w:rsidRPr="00B11A06">
        <w:rPr>
          <w:rFonts w:ascii="Verdana" w:hAnsi="Verdana" w:cs="Arial"/>
          <w:sz w:val="20"/>
          <w:szCs w:val="20"/>
        </w:rPr>
        <w:t>, White-backed Vulture and Cape Vulture</w:t>
      </w:r>
      <w:r w:rsidR="00650899" w:rsidRPr="00B11A06">
        <w:rPr>
          <w:rFonts w:ascii="Verdana" w:hAnsi="Verdana" w:cs="Arial"/>
          <w:sz w:val="20"/>
          <w:szCs w:val="20"/>
        </w:rPr>
        <w:t xml:space="preserve"> and also </w:t>
      </w:r>
      <w:r w:rsidR="00C015F7" w:rsidRPr="00B11A06">
        <w:rPr>
          <w:rFonts w:ascii="Verdana" w:hAnsi="Verdana" w:cs="Arial"/>
          <w:sz w:val="20"/>
          <w:szCs w:val="20"/>
        </w:rPr>
        <w:t xml:space="preserve">non-raptors such as </w:t>
      </w:r>
      <w:r w:rsidR="00650899" w:rsidRPr="00B11A06">
        <w:rPr>
          <w:rFonts w:ascii="Verdana" w:hAnsi="Verdana" w:cs="Arial"/>
          <w:sz w:val="20"/>
          <w:szCs w:val="20"/>
        </w:rPr>
        <w:t>Southern Ground Hornbill</w:t>
      </w:r>
      <w:r w:rsidR="009A135B" w:rsidRPr="00B11A06">
        <w:rPr>
          <w:rFonts w:ascii="Verdana" w:hAnsi="Verdana" w:cs="Arial"/>
          <w:sz w:val="20"/>
          <w:szCs w:val="20"/>
        </w:rPr>
        <w:t xml:space="preserve"> </w:t>
      </w:r>
      <w:proofErr w:type="spellStart"/>
      <w:r w:rsidR="009D0923" w:rsidRPr="00B11A06">
        <w:rPr>
          <w:rFonts w:ascii="Verdana" w:hAnsi="Verdana" w:cs="Arial"/>
          <w:i/>
          <w:sz w:val="20"/>
          <w:szCs w:val="20"/>
        </w:rPr>
        <w:t>Bucorvus</w:t>
      </w:r>
      <w:proofErr w:type="spellEnd"/>
      <w:r w:rsidR="009D0923" w:rsidRPr="00B11A06">
        <w:rPr>
          <w:rFonts w:ascii="Verdana" w:hAnsi="Verdana" w:cs="Arial"/>
          <w:i/>
          <w:sz w:val="20"/>
          <w:szCs w:val="20"/>
        </w:rPr>
        <w:t xml:space="preserve"> </w:t>
      </w:r>
      <w:proofErr w:type="spellStart"/>
      <w:r w:rsidR="009D0923" w:rsidRPr="00B11A06">
        <w:rPr>
          <w:rFonts w:ascii="Verdana" w:hAnsi="Verdana" w:cs="Arial"/>
          <w:i/>
          <w:sz w:val="20"/>
          <w:szCs w:val="20"/>
        </w:rPr>
        <w:t>leadbeateri</w:t>
      </w:r>
      <w:proofErr w:type="spellEnd"/>
      <w:r w:rsidR="006F77E1" w:rsidRPr="00B11A06">
        <w:rPr>
          <w:rFonts w:ascii="Verdana" w:hAnsi="Verdana" w:cs="Arial"/>
          <w:i/>
          <w:sz w:val="20"/>
          <w:szCs w:val="20"/>
        </w:rPr>
        <w:t>,</w:t>
      </w:r>
      <w:r w:rsidR="009D0923" w:rsidRPr="00B11A06">
        <w:rPr>
          <w:rFonts w:ascii="Verdana" w:hAnsi="Verdana" w:cs="Arial"/>
          <w:sz w:val="20"/>
          <w:szCs w:val="20"/>
        </w:rPr>
        <w:t xml:space="preserve"> </w:t>
      </w:r>
      <w:r w:rsidR="00435F80" w:rsidRPr="00B11A06">
        <w:rPr>
          <w:rFonts w:ascii="Verdana" w:hAnsi="Verdana" w:cs="Arial"/>
          <w:sz w:val="20"/>
          <w:szCs w:val="20"/>
        </w:rPr>
        <w:t xml:space="preserve">and </w:t>
      </w:r>
      <w:r w:rsidR="009A135B" w:rsidRPr="00B11A06">
        <w:rPr>
          <w:rFonts w:ascii="Verdana" w:hAnsi="Verdana" w:cs="Arial"/>
          <w:sz w:val="20"/>
          <w:szCs w:val="20"/>
        </w:rPr>
        <w:t>Kori Bustard</w:t>
      </w:r>
      <w:r w:rsidR="002F3CBC" w:rsidRPr="00B11A06">
        <w:rPr>
          <w:rFonts w:ascii="Verdana" w:hAnsi="Verdana" w:cs="Arial"/>
          <w:sz w:val="20"/>
          <w:szCs w:val="20"/>
        </w:rPr>
        <w:t xml:space="preserve">. </w:t>
      </w:r>
      <w:r w:rsidR="000F75CE" w:rsidRPr="00B11A06">
        <w:rPr>
          <w:rFonts w:ascii="Verdana" w:hAnsi="Verdana" w:cs="Arial"/>
          <w:sz w:val="20"/>
          <w:szCs w:val="20"/>
        </w:rPr>
        <w:t>Today, large parts of</w:t>
      </w:r>
      <w:r w:rsidR="00D11896" w:rsidRPr="00B11A06">
        <w:rPr>
          <w:rFonts w:ascii="Verdana" w:hAnsi="Verdana" w:cs="Arial"/>
          <w:sz w:val="20"/>
          <w:szCs w:val="20"/>
        </w:rPr>
        <w:t xml:space="preserve"> </w:t>
      </w:r>
      <w:r w:rsidR="00EC1005" w:rsidRPr="00B11A06">
        <w:rPr>
          <w:rFonts w:ascii="Verdana" w:hAnsi="Verdana" w:cs="Arial"/>
          <w:sz w:val="20"/>
          <w:szCs w:val="20"/>
        </w:rPr>
        <w:t>the</w:t>
      </w:r>
      <w:r w:rsidR="00853472" w:rsidRPr="00B11A06">
        <w:rPr>
          <w:rFonts w:ascii="Verdana" w:hAnsi="Verdana" w:cs="Arial"/>
          <w:sz w:val="20"/>
          <w:szCs w:val="20"/>
        </w:rPr>
        <w:t xml:space="preserve"> area</w:t>
      </w:r>
      <w:r w:rsidR="00EC1005" w:rsidRPr="00B11A06">
        <w:rPr>
          <w:rFonts w:ascii="Verdana" w:hAnsi="Verdana" w:cs="Arial"/>
          <w:sz w:val="20"/>
          <w:szCs w:val="20"/>
        </w:rPr>
        <w:t xml:space="preserve"> </w:t>
      </w:r>
      <w:r w:rsidR="000F75CE" w:rsidRPr="00B11A06">
        <w:rPr>
          <w:rFonts w:ascii="Verdana" w:hAnsi="Verdana" w:cs="Arial"/>
          <w:sz w:val="20"/>
          <w:szCs w:val="20"/>
        </w:rPr>
        <w:t>have</w:t>
      </w:r>
      <w:r w:rsidR="00246043" w:rsidRPr="00B11A06">
        <w:rPr>
          <w:rFonts w:ascii="Verdana" w:hAnsi="Verdana" w:cs="Arial"/>
          <w:sz w:val="20"/>
          <w:szCs w:val="20"/>
        </w:rPr>
        <w:t xml:space="preserve"> been transformed</w:t>
      </w:r>
      <w:r w:rsidR="00853472" w:rsidRPr="00B11A06">
        <w:rPr>
          <w:rFonts w:ascii="Verdana" w:hAnsi="Verdana" w:cs="Arial"/>
          <w:sz w:val="20"/>
          <w:szCs w:val="20"/>
        </w:rPr>
        <w:t xml:space="preserve"> to accommodate </w:t>
      </w:r>
      <w:r w:rsidR="00716EA6" w:rsidRPr="00B11A06">
        <w:rPr>
          <w:rFonts w:ascii="Verdana" w:hAnsi="Verdana" w:cs="Arial"/>
          <w:sz w:val="20"/>
          <w:szCs w:val="20"/>
        </w:rPr>
        <w:t xml:space="preserve">a change in land use (i.e. </w:t>
      </w:r>
      <w:r w:rsidR="00296EE4" w:rsidRPr="00B11A06">
        <w:rPr>
          <w:rFonts w:ascii="Verdana" w:hAnsi="Verdana" w:cs="Arial"/>
          <w:sz w:val="20"/>
          <w:szCs w:val="20"/>
        </w:rPr>
        <w:t>industrial</w:t>
      </w:r>
      <w:r w:rsidR="00716EA6" w:rsidRPr="00B11A06">
        <w:rPr>
          <w:rFonts w:ascii="Verdana" w:hAnsi="Verdana" w:cs="Arial"/>
          <w:sz w:val="20"/>
          <w:szCs w:val="20"/>
        </w:rPr>
        <w:t xml:space="preserve"> and </w:t>
      </w:r>
      <w:r w:rsidR="003F6FA5" w:rsidRPr="00B11A06">
        <w:rPr>
          <w:rFonts w:ascii="Verdana" w:hAnsi="Verdana" w:cs="Arial"/>
          <w:sz w:val="20"/>
          <w:szCs w:val="20"/>
        </w:rPr>
        <w:t>urban</w:t>
      </w:r>
      <w:r w:rsidR="000D07CB" w:rsidRPr="00B11A06">
        <w:rPr>
          <w:rFonts w:ascii="Verdana" w:hAnsi="Verdana" w:cs="Arial"/>
          <w:sz w:val="20"/>
          <w:szCs w:val="20"/>
        </w:rPr>
        <w:t xml:space="preserve"> settlement</w:t>
      </w:r>
      <w:r w:rsidR="003F6FA5" w:rsidRPr="00B11A06">
        <w:rPr>
          <w:rFonts w:ascii="Verdana" w:hAnsi="Verdana" w:cs="Arial"/>
          <w:sz w:val="20"/>
          <w:szCs w:val="20"/>
        </w:rPr>
        <w:t>, and agriculture</w:t>
      </w:r>
      <w:r w:rsidR="00F93572" w:rsidRPr="00B11A06">
        <w:rPr>
          <w:rFonts w:ascii="Verdana" w:hAnsi="Verdana" w:cs="Arial"/>
          <w:sz w:val="20"/>
          <w:szCs w:val="20"/>
        </w:rPr>
        <w:t>)</w:t>
      </w:r>
      <w:r w:rsidR="000D07CB" w:rsidRPr="00B11A06">
        <w:rPr>
          <w:rFonts w:ascii="Verdana" w:hAnsi="Verdana" w:cs="Arial"/>
          <w:sz w:val="20"/>
          <w:szCs w:val="20"/>
        </w:rPr>
        <w:t xml:space="preserve"> </w:t>
      </w:r>
      <w:r w:rsidR="00A2221C" w:rsidRPr="00B11A06">
        <w:rPr>
          <w:rFonts w:ascii="Verdana" w:hAnsi="Verdana" w:cs="Arial"/>
          <w:sz w:val="20"/>
          <w:szCs w:val="20"/>
        </w:rPr>
        <w:t xml:space="preserve">which </w:t>
      </w:r>
      <w:r w:rsidR="000D07CB" w:rsidRPr="00B11A06">
        <w:rPr>
          <w:rFonts w:ascii="Verdana" w:hAnsi="Verdana" w:cs="Arial"/>
          <w:sz w:val="20"/>
          <w:szCs w:val="20"/>
        </w:rPr>
        <w:t>r</w:t>
      </w:r>
      <w:r w:rsidR="00F93572" w:rsidRPr="00B11A06">
        <w:rPr>
          <w:rFonts w:ascii="Verdana" w:hAnsi="Verdana" w:cs="Arial"/>
          <w:sz w:val="20"/>
          <w:szCs w:val="20"/>
        </w:rPr>
        <w:t>educ</w:t>
      </w:r>
      <w:r w:rsidR="00A2221C" w:rsidRPr="00B11A06">
        <w:rPr>
          <w:rFonts w:ascii="Verdana" w:hAnsi="Verdana" w:cs="Arial"/>
          <w:sz w:val="20"/>
          <w:szCs w:val="20"/>
        </w:rPr>
        <w:t>ed</w:t>
      </w:r>
      <w:r w:rsidR="008F10B9" w:rsidRPr="00B11A06">
        <w:rPr>
          <w:rFonts w:ascii="Verdana" w:hAnsi="Verdana" w:cs="Arial"/>
          <w:sz w:val="20"/>
          <w:szCs w:val="20"/>
        </w:rPr>
        <w:t xml:space="preserve"> the number and variety of species originally inhabiting the area</w:t>
      </w:r>
      <w:r w:rsidR="00F2315E" w:rsidRPr="00B11A06">
        <w:rPr>
          <w:rFonts w:ascii="Verdana" w:hAnsi="Verdana" w:cs="Arial"/>
          <w:sz w:val="20"/>
          <w:szCs w:val="20"/>
        </w:rPr>
        <w:t>,</w:t>
      </w:r>
      <w:r w:rsidR="008F10B9" w:rsidRPr="00B11A06">
        <w:rPr>
          <w:rFonts w:ascii="Verdana" w:hAnsi="Verdana" w:cs="Arial"/>
          <w:sz w:val="20"/>
          <w:szCs w:val="20"/>
        </w:rPr>
        <w:t xml:space="preserve"> </w:t>
      </w:r>
      <w:r w:rsidR="00F2315E" w:rsidRPr="00B11A06">
        <w:rPr>
          <w:rFonts w:ascii="Verdana" w:hAnsi="Verdana" w:cs="Arial"/>
          <w:sz w:val="20"/>
          <w:szCs w:val="20"/>
        </w:rPr>
        <w:t xml:space="preserve">on account of the </w:t>
      </w:r>
      <w:r w:rsidR="00716EA6" w:rsidRPr="00B11A06">
        <w:rPr>
          <w:rFonts w:ascii="Verdana" w:hAnsi="Verdana" w:cs="Arial"/>
          <w:sz w:val="20"/>
          <w:szCs w:val="20"/>
        </w:rPr>
        <w:t xml:space="preserve">loss of habitat and decline in food availability. </w:t>
      </w:r>
      <w:r w:rsidR="00786E35">
        <w:rPr>
          <w:rFonts w:ascii="Verdana" w:hAnsi="Verdana" w:cs="Arial"/>
          <w:sz w:val="20"/>
          <w:szCs w:val="20"/>
        </w:rPr>
        <w:t xml:space="preserve">Very few </w:t>
      </w:r>
      <w:r w:rsidR="00296EE4" w:rsidRPr="00B11A06">
        <w:rPr>
          <w:rFonts w:ascii="Verdana" w:hAnsi="Verdana" w:cs="Arial"/>
          <w:sz w:val="20"/>
          <w:szCs w:val="20"/>
        </w:rPr>
        <w:t>intact</w:t>
      </w:r>
      <w:r w:rsidR="003F6FA5" w:rsidRPr="00B11A06">
        <w:rPr>
          <w:rFonts w:ascii="Verdana" w:hAnsi="Verdana" w:cs="Arial"/>
          <w:sz w:val="20"/>
          <w:szCs w:val="20"/>
        </w:rPr>
        <w:t xml:space="preserve"> </w:t>
      </w:r>
      <w:r w:rsidR="00867468" w:rsidRPr="00B11A06">
        <w:rPr>
          <w:rFonts w:ascii="Verdana" w:hAnsi="Verdana" w:cs="Arial"/>
          <w:sz w:val="20"/>
          <w:szCs w:val="20"/>
        </w:rPr>
        <w:t xml:space="preserve">areas of </w:t>
      </w:r>
      <w:r w:rsidR="003F6FA5" w:rsidRPr="00B11A06">
        <w:rPr>
          <w:rFonts w:ascii="Verdana" w:hAnsi="Verdana" w:cs="Arial"/>
          <w:sz w:val="20"/>
          <w:szCs w:val="20"/>
        </w:rPr>
        <w:t xml:space="preserve">woodland </w:t>
      </w:r>
      <w:r w:rsidR="00296EE4" w:rsidRPr="00B11A06">
        <w:rPr>
          <w:rFonts w:ascii="Verdana" w:hAnsi="Verdana" w:cs="Arial"/>
          <w:sz w:val="20"/>
          <w:szCs w:val="20"/>
        </w:rPr>
        <w:t>habitat</w:t>
      </w:r>
      <w:r w:rsidR="00867468" w:rsidRPr="00B11A06">
        <w:rPr>
          <w:rFonts w:ascii="Verdana" w:hAnsi="Verdana" w:cs="Arial"/>
          <w:sz w:val="20"/>
          <w:szCs w:val="20"/>
        </w:rPr>
        <w:t xml:space="preserve"> still remain</w:t>
      </w:r>
      <w:r w:rsidR="00296EE4" w:rsidRPr="00B11A06">
        <w:rPr>
          <w:rFonts w:ascii="Verdana" w:hAnsi="Verdana" w:cs="Arial"/>
          <w:sz w:val="20"/>
          <w:szCs w:val="20"/>
        </w:rPr>
        <w:t xml:space="preserve"> in the study area</w:t>
      </w:r>
      <w:r w:rsidR="00867468" w:rsidRPr="00B11A06">
        <w:rPr>
          <w:rFonts w:ascii="Verdana" w:hAnsi="Verdana" w:cs="Arial"/>
          <w:sz w:val="20"/>
          <w:szCs w:val="20"/>
        </w:rPr>
        <w:t xml:space="preserve">, </w:t>
      </w:r>
      <w:r w:rsidR="00786E35">
        <w:rPr>
          <w:rFonts w:ascii="Verdana" w:hAnsi="Verdana" w:cs="Arial"/>
          <w:sz w:val="20"/>
          <w:szCs w:val="20"/>
        </w:rPr>
        <w:t>mostly</w:t>
      </w:r>
      <w:r w:rsidR="000F75CE" w:rsidRPr="00B11A06">
        <w:rPr>
          <w:rFonts w:ascii="Verdana" w:hAnsi="Verdana" w:cs="Arial"/>
          <w:sz w:val="20"/>
          <w:szCs w:val="20"/>
        </w:rPr>
        <w:t xml:space="preserve"> </w:t>
      </w:r>
      <w:r w:rsidR="00786E35">
        <w:rPr>
          <w:rFonts w:ascii="Verdana" w:hAnsi="Verdana" w:cs="Arial"/>
          <w:sz w:val="20"/>
          <w:szCs w:val="20"/>
        </w:rPr>
        <w:t xml:space="preserve">on rocky </w:t>
      </w:r>
      <w:proofErr w:type="spellStart"/>
      <w:r w:rsidR="00786E35">
        <w:rPr>
          <w:rFonts w:ascii="Verdana" w:hAnsi="Verdana" w:cs="Arial"/>
          <w:sz w:val="20"/>
          <w:szCs w:val="20"/>
        </w:rPr>
        <w:t>inselbergs</w:t>
      </w:r>
      <w:proofErr w:type="spellEnd"/>
      <w:r w:rsidR="000F75CE" w:rsidRPr="00B11A06">
        <w:rPr>
          <w:rFonts w:ascii="Verdana" w:hAnsi="Verdana" w:cs="Arial"/>
          <w:sz w:val="20"/>
          <w:szCs w:val="20"/>
        </w:rPr>
        <w:t xml:space="preserve">, </w:t>
      </w:r>
      <w:r w:rsidR="00867468" w:rsidRPr="00B11A06">
        <w:rPr>
          <w:rFonts w:ascii="Verdana" w:hAnsi="Verdana" w:cs="Arial"/>
          <w:sz w:val="20"/>
          <w:szCs w:val="20"/>
        </w:rPr>
        <w:t xml:space="preserve">it </w:t>
      </w:r>
      <w:r w:rsidR="00227640" w:rsidRPr="00B11A06">
        <w:rPr>
          <w:rFonts w:ascii="Verdana" w:hAnsi="Verdana" w:cs="Arial"/>
          <w:sz w:val="20"/>
          <w:szCs w:val="20"/>
        </w:rPr>
        <w:t>is</w:t>
      </w:r>
      <w:r w:rsidR="00EC1005" w:rsidRPr="00B11A06">
        <w:rPr>
          <w:rFonts w:ascii="Verdana" w:hAnsi="Verdana" w:cs="Arial"/>
          <w:sz w:val="20"/>
          <w:szCs w:val="20"/>
        </w:rPr>
        <w:t xml:space="preserve"> therefore</w:t>
      </w:r>
      <w:r w:rsidR="00227640" w:rsidRPr="00B11A06">
        <w:rPr>
          <w:rFonts w:ascii="Verdana" w:hAnsi="Verdana" w:cs="Arial"/>
          <w:sz w:val="20"/>
          <w:szCs w:val="20"/>
        </w:rPr>
        <w:t xml:space="preserve"> likely that the remaining Red Data species will </w:t>
      </w:r>
      <w:r w:rsidR="00867468" w:rsidRPr="00B11A06">
        <w:rPr>
          <w:rFonts w:ascii="Verdana" w:hAnsi="Verdana" w:cs="Arial"/>
          <w:sz w:val="20"/>
          <w:szCs w:val="20"/>
        </w:rPr>
        <w:t>still</w:t>
      </w:r>
      <w:r w:rsidR="00BC05F5" w:rsidRPr="00B11A06">
        <w:rPr>
          <w:rFonts w:ascii="Verdana" w:hAnsi="Verdana" w:cs="Arial"/>
          <w:sz w:val="20"/>
          <w:szCs w:val="20"/>
        </w:rPr>
        <w:t xml:space="preserve"> </w:t>
      </w:r>
      <w:r w:rsidR="00227640" w:rsidRPr="00B11A06">
        <w:rPr>
          <w:rFonts w:ascii="Verdana" w:hAnsi="Verdana" w:cs="Arial"/>
          <w:sz w:val="20"/>
          <w:szCs w:val="20"/>
        </w:rPr>
        <w:t xml:space="preserve">utilize the </w:t>
      </w:r>
      <w:r w:rsidR="00A2221C" w:rsidRPr="00B11A06">
        <w:rPr>
          <w:rFonts w:ascii="Verdana" w:hAnsi="Verdana" w:cs="Arial"/>
          <w:sz w:val="20"/>
          <w:szCs w:val="20"/>
        </w:rPr>
        <w:t>area</w:t>
      </w:r>
      <w:r w:rsidR="00EC1005" w:rsidRPr="00B11A06">
        <w:rPr>
          <w:rFonts w:ascii="Verdana" w:hAnsi="Verdana" w:cs="Arial"/>
          <w:sz w:val="20"/>
          <w:szCs w:val="20"/>
        </w:rPr>
        <w:t xml:space="preserve">, </w:t>
      </w:r>
      <w:r w:rsidR="009E1469" w:rsidRPr="00B11A06">
        <w:rPr>
          <w:rFonts w:ascii="Verdana" w:hAnsi="Verdana" w:cs="Arial"/>
          <w:sz w:val="20"/>
          <w:szCs w:val="20"/>
        </w:rPr>
        <w:t>albeit</w:t>
      </w:r>
      <w:r w:rsidR="00EC1005" w:rsidRPr="00B11A06">
        <w:rPr>
          <w:rFonts w:ascii="Verdana" w:hAnsi="Verdana" w:cs="Arial"/>
          <w:sz w:val="20"/>
          <w:szCs w:val="20"/>
        </w:rPr>
        <w:t xml:space="preserve"> </w:t>
      </w:r>
      <w:r w:rsidR="00EC689E">
        <w:rPr>
          <w:rFonts w:ascii="Verdana" w:hAnsi="Verdana" w:cs="Arial"/>
          <w:sz w:val="20"/>
          <w:szCs w:val="20"/>
        </w:rPr>
        <w:t>mostly</w:t>
      </w:r>
      <w:r w:rsidR="00EC1005" w:rsidRPr="00B11A06">
        <w:rPr>
          <w:rFonts w:ascii="Verdana" w:hAnsi="Verdana" w:cs="Arial"/>
          <w:sz w:val="20"/>
          <w:szCs w:val="20"/>
        </w:rPr>
        <w:t xml:space="preserve"> irregularly</w:t>
      </w:r>
      <w:r w:rsidR="00FE7F30" w:rsidRPr="00B11A06">
        <w:rPr>
          <w:rFonts w:ascii="Verdana" w:hAnsi="Verdana" w:cs="Arial"/>
          <w:sz w:val="20"/>
          <w:szCs w:val="20"/>
        </w:rPr>
        <w:t>.</w:t>
      </w:r>
      <w:r w:rsidR="00C015F7" w:rsidRPr="00B11A06">
        <w:rPr>
          <w:rFonts w:ascii="Verdana" w:hAnsi="Verdana" w:cs="Arial"/>
          <w:sz w:val="20"/>
          <w:szCs w:val="20"/>
        </w:rPr>
        <w:t xml:space="preserve"> </w:t>
      </w:r>
      <w:r w:rsidR="00EC689E">
        <w:rPr>
          <w:rFonts w:ascii="Verdana" w:hAnsi="Verdana" w:cs="Arial"/>
          <w:sz w:val="20"/>
          <w:szCs w:val="20"/>
        </w:rPr>
        <w:t xml:space="preserve">Cape </w:t>
      </w:r>
      <w:r w:rsidR="00455F98" w:rsidRPr="00B11A06">
        <w:rPr>
          <w:rFonts w:ascii="Verdana" w:hAnsi="Verdana" w:cs="Arial"/>
          <w:sz w:val="20"/>
          <w:szCs w:val="20"/>
        </w:rPr>
        <w:t xml:space="preserve">Vultures are likely to be regularly present, not so much because of the remaining woodland, but because of the high numbers of livestock and existing high voltage structures </w:t>
      </w:r>
      <w:r w:rsidR="00011644" w:rsidRPr="00B11A06">
        <w:rPr>
          <w:rFonts w:ascii="Verdana" w:hAnsi="Verdana" w:cs="Arial"/>
          <w:sz w:val="20"/>
          <w:szCs w:val="20"/>
        </w:rPr>
        <w:t>which provide convenient perches and roosts.</w:t>
      </w:r>
      <w:r w:rsidR="00455F98" w:rsidRPr="00B11A06">
        <w:rPr>
          <w:rFonts w:ascii="Verdana" w:hAnsi="Verdana" w:cs="Arial"/>
          <w:sz w:val="20"/>
          <w:szCs w:val="20"/>
        </w:rPr>
        <w:t xml:space="preserve"> </w:t>
      </w:r>
      <w:r w:rsidR="00011644" w:rsidRPr="00B11A06">
        <w:rPr>
          <w:rFonts w:ascii="Verdana" w:hAnsi="Verdana" w:cs="Arial"/>
          <w:sz w:val="20"/>
          <w:szCs w:val="20"/>
        </w:rPr>
        <w:t>T</w:t>
      </w:r>
      <w:r w:rsidR="00867468" w:rsidRPr="00B11A06">
        <w:rPr>
          <w:rFonts w:ascii="Verdana" w:hAnsi="Verdana" w:cs="Arial"/>
          <w:sz w:val="20"/>
          <w:szCs w:val="20"/>
        </w:rPr>
        <w:t>he clearing of woodland</w:t>
      </w:r>
      <w:r w:rsidR="00296EE4" w:rsidRPr="00B11A06">
        <w:rPr>
          <w:rFonts w:ascii="Verdana" w:hAnsi="Verdana" w:cs="Arial"/>
          <w:sz w:val="20"/>
          <w:szCs w:val="20"/>
        </w:rPr>
        <w:t xml:space="preserve"> (mostly </w:t>
      </w:r>
      <w:r w:rsidR="00011644" w:rsidRPr="00B11A06">
        <w:rPr>
          <w:rFonts w:ascii="Verdana" w:hAnsi="Verdana" w:cs="Arial"/>
          <w:sz w:val="20"/>
          <w:szCs w:val="20"/>
        </w:rPr>
        <w:t xml:space="preserve">small trees and </w:t>
      </w:r>
      <w:r w:rsidR="00296EE4" w:rsidRPr="00B11A06">
        <w:rPr>
          <w:rFonts w:ascii="Verdana" w:hAnsi="Verdana" w:cs="Arial"/>
          <w:sz w:val="20"/>
          <w:szCs w:val="20"/>
        </w:rPr>
        <w:t>woody shrub)</w:t>
      </w:r>
      <w:r w:rsidR="00867468" w:rsidRPr="00B11A06">
        <w:rPr>
          <w:rFonts w:ascii="Verdana" w:hAnsi="Verdana" w:cs="Arial"/>
          <w:sz w:val="20"/>
          <w:szCs w:val="20"/>
        </w:rPr>
        <w:t xml:space="preserve"> under the new line </w:t>
      </w:r>
      <w:r w:rsidR="00541407" w:rsidRPr="00B11A06">
        <w:rPr>
          <w:rFonts w:ascii="Verdana" w:hAnsi="Verdana" w:cs="Arial"/>
          <w:sz w:val="20"/>
          <w:szCs w:val="20"/>
        </w:rPr>
        <w:t>should</w:t>
      </w:r>
      <w:r w:rsidR="00867468" w:rsidRPr="00B11A06">
        <w:rPr>
          <w:rFonts w:ascii="Verdana" w:hAnsi="Verdana" w:cs="Arial"/>
          <w:sz w:val="20"/>
          <w:szCs w:val="20"/>
        </w:rPr>
        <w:t xml:space="preserve"> </w:t>
      </w:r>
      <w:r w:rsidR="00011644" w:rsidRPr="00B11A06">
        <w:rPr>
          <w:rFonts w:ascii="Verdana" w:hAnsi="Verdana" w:cs="Arial"/>
          <w:sz w:val="20"/>
          <w:szCs w:val="20"/>
        </w:rPr>
        <w:t xml:space="preserve">have a limited </w:t>
      </w:r>
      <w:r w:rsidR="00867468" w:rsidRPr="00B11A06">
        <w:rPr>
          <w:rFonts w:ascii="Verdana" w:hAnsi="Verdana" w:cs="Arial"/>
          <w:sz w:val="20"/>
          <w:szCs w:val="20"/>
        </w:rPr>
        <w:t>impact</w:t>
      </w:r>
      <w:r w:rsidR="00C25E74" w:rsidRPr="00B11A06">
        <w:rPr>
          <w:rFonts w:ascii="Verdana" w:hAnsi="Verdana" w:cs="Arial"/>
          <w:sz w:val="20"/>
          <w:szCs w:val="20"/>
        </w:rPr>
        <w:t xml:space="preserve"> on the avifauna</w:t>
      </w:r>
      <w:r w:rsidR="00011644" w:rsidRPr="00B11A06">
        <w:rPr>
          <w:rFonts w:ascii="Verdana" w:hAnsi="Verdana" w:cs="Arial"/>
          <w:sz w:val="20"/>
          <w:szCs w:val="20"/>
        </w:rPr>
        <w:t xml:space="preserve">, provided that </w:t>
      </w:r>
      <w:r w:rsidR="00E30795" w:rsidRPr="00B11A06">
        <w:rPr>
          <w:rFonts w:ascii="Verdana" w:hAnsi="Verdana" w:cs="Arial"/>
          <w:sz w:val="20"/>
          <w:szCs w:val="20"/>
        </w:rPr>
        <w:t xml:space="preserve">large scale removal of </w:t>
      </w:r>
      <w:r w:rsidR="00011644" w:rsidRPr="00B11A06">
        <w:rPr>
          <w:rFonts w:ascii="Verdana" w:hAnsi="Verdana" w:cs="Arial"/>
          <w:sz w:val="20"/>
          <w:szCs w:val="20"/>
        </w:rPr>
        <w:t xml:space="preserve">large trees </w:t>
      </w:r>
      <w:r w:rsidR="00E30795" w:rsidRPr="00B11A06">
        <w:rPr>
          <w:rFonts w:ascii="Verdana" w:hAnsi="Verdana" w:cs="Arial"/>
          <w:sz w:val="20"/>
          <w:szCs w:val="20"/>
        </w:rPr>
        <w:t>does not happen</w:t>
      </w:r>
      <w:r w:rsidR="00867468" w:rsidRPr="00B11A06">
        <w:rPr>
          <w:rFonts w:ascii="Verdana" w:hAnsi="Verdana" w:cs="Arial"/>
          <w:sz w:val="20"/>
          <w:szCs w:val="20"/>
        </w:rPr>
        <w:t>.</w:t>
      </w:r>
      <w:r w:rsidR="00011644" w:rsidRPr="00B11A06">
        <w:rPr>
          <w:rFonts w:ascii="Verdana" w:hAnsi="Verdana" w:cs="Arial"/>
          <w:sz w:val="20"/>
          <w:szCs w:val="20"/>
        </w:rPr>
        <w:t xml:space="preserve"> The biggest impact is likely to be where large trees</w:t>
      </w:r>
      <w:r w:rsidR="000F75CE" w:rsidRPr="00B11A06">
        <w:rPr>
          <w:rFonts w:ascii="Verdana" w:hAnsi="Verdana" w:cs="Arial"/>
          <w:sz w:val="20"/>
          <w:szCs w:val="20"/>
        </w:rPr>
        <w:t xml:space="preserve"> need to be removed</w:t>
      </w:r>
      <w:r w:rsidR="00011644" w:rsidRPr="00B11A06">
        <w:rPr>
          <w:rFonts w:ascii="Verdana" w:hAnsi="Verdana" w:cs="Arial"/>
          <w:sz w:val="20"/>
          <w:szCs w:val="20"/>
        </w:rPr>
        <w:t xml:space="preserve">, as these </w:t>
      </w:r>
      <w:r w:rsidR="00773941" w:rsidRPr="00B11A06">
        <w:rPr>
          <w:rFonts w:ascii="Verdana" w:hAnsi="Verdana" w:cs="Arial"/>
          <w:sz w:val="20"/>
          <w:szCs w:val="20"/>
        </w:rPr>
        <w:t xml:space="preserve">trees </w:t>
      </w:r>
      <w:r w:rsidR="00011644" w:rsidRPr="00B11A06">
        <w:rPr>
          <w:rFonts w:ascii="Verdana" w:hAnsi="Verdana" w:cs="Arial"/>
          <w:sz w:val="20"/>
          <w:szCs w:val="20"/>
        </w:rPr>
        <w:t xml:space="preserve">are important breeding and roosting substrate, </w:t>
      </w:r>
      <w:r w:rsidR="00011644" w:rsidRPr="00B11A06">
        <w:rPr>
          <w:rFonts w:ascii="Verdana" w:hAnsi="Verdana" w:cs="Arial"/>
          <w:sz w:val="20"/>
          <w:szCs w:val="20"/>
        </w:rPr>
        <w:lastRenderedPageBreak/>
        <w:t xml:space="preserve">especially for raptors. </w:t>
      </w:r>
      <w:r w:rsidR="00EC689E">
        <w:rPr>
          <w:rFonts w:ascii="Verdana" w:hAnsi="Verdana" w:cs="Arial"/>
          <w:sz w:val="20"/>
          <w:szCs w:val="20"/>
        </w:rPr>
        <w:t xml:space="preserve">However, few large trees are present in the study area. </w:t>
      </w:r>
      <w:r w:rsidR="006822AE">
        <w:rPr>
          <w:rFonts w:ascii="Verdana" w:hAnsi="Verdana" w:cs="Arial"/>
          <w:sz w:val="20"/>
          <w:szCs w:val="20"/>
        </w:rPr>
        <w:t>T</w:t>
      </w:r>
      <w:r w:rsidR="00A2221C" w:rsidRPr="00B11A06">
        <w:rPr>
          <w:rFonts w:ascii="Verdana" w:hAnsi="Verdana" w:cs="Arial"/>
          <w:sz w:val="20"/>
          <w:szCs w:val="20"/>
        </w:rPr>
        <w:t>he proposed construction of the new power line</w:t>
      </w:r>
      <w:r w:rsidR="00CD2B3C" w:rsidRPr="00B11A06">
        <w:rPr>
          <w:rFonts w:ascii="Verdana" w:hAnsi="Verdana" w:cs="Arial"/>
          <w:sz w:val="20"/>
          <w:szCs w:val="20"/>
        </w:rPr>
        <w:t>s</w:t>
      </w:r>
      <w:r w:rsidR="00A2221C" w:rsidRPr="00B11A06">
        <w:rPr>
          <w:rFonts w:ascii="Verdana" w:hAnsi="Verdana" w:cs="Arial"/>
          <w:sz w:val="20"/>
          <w:szCs w:val="20"/>
        </w:rPr>
        <w:t xml:space="preserve"> </w:t>
      </w:r>
      <w:r w:rsidR="006A5485" w:rsidRPr="00B11A06">
        <w:rPr>
          <w:rFonts w:ascii="Verdana" w:hAnsi="Verdana" w:cs="Arial"/>
          <w:sz w:val="20"/>
          <w:szCs w:val="20"/>
        </w:rPr>
        <w:t>should</w:t>
      </w:r>
      <w:r w:rsidR="00A2221C" w:rsidRPr="00B11A06">
        <w:rPr>
          <w:rFonts w:ascii="Verdana" w:hAnsi="Verdana" w:cs="Arial"/>
          <w:sz w:val="20"/>
          <w:szCs w:val="20"/>
        </w:rPr>
        <w:t xml:space="preserve"> have a </w:t>
      </w:r>
      <w:r w:rsidR="006822AE" w:rsidRPr="006822AE">
        <w:rPr>
          <w:rFonts w:ascii="Verdana" w:hAnsi="Verdana" w:cs="Arial"/>
          <w:b/>
          <w:sz w:val="20"/>
          <w:szCs w:val="20"/>
        </w:rPr>
        <w:t>LOW</w:t>
      </w:r>
      <w:r w:rsidR="00A2221C" w:rsidRPr="00B11A06">
        <w:rPr>
          <w:rFonts w:ascii="Verdana" w:hAnsi="Verdana" w:cs="Arial"/>
          <w:sz w:val="20"/>
          <w:szCs w:val="20"/>
        </w:rPr>
        <w:t xml:space="preserve"> habitat transformation impact from an avifaunal perspective</w:t>
      </w:r>
      <w:r w:rsidR="006822AE">
        <w:rPr>
          <w:rFonts w:ascii="Verdana" w:hAnsi="Verdana" w:cs="Arial"/>
          <w:sz w:val="20"/>
          <w:szCs w:val="20"/>
        </w:rPr>
        <w:t xml:space="preserve">, which can be further reduced to </w:t>
      </w:r>
      <w:r w:rsidR="006822AE" w:rsidRPr="006822AE">
        <w:rPr>
          <w:rFonts w:ascii="Verdana" w:hAnsi="Verdana" w:cs="Arial"/>
          <w:b/>
          <w:sz w:val="20"/>
          <w:szCs w:val="20"/>
        </w:rPr>
        <w:t>VERY LOW</w:t>
      </w:r>
      <w:r w:rsidR="006822AE">
        <w:rPr>
          <w:rFonts w:ascii="Verdana" w:hAnsi="Verdana" w:cs="Arial"/>
          <w:sz w:val="20"/>
          <w:szCs w:val="20"/>
        </w:rPr>
        <w:t xml:space="preserve"> with appropriate mitigation</w:t>
      </w:r>
      <w:r w:rsidR="00333016" w:rsidRPr="00B11A06">
        <w:rPr>
          <w:rFonts w:ascii="Verdana" w:hAnsi="Verdana" w:cs="Arial"/>
          <w:sz w:val="20"/>
          <w:szCs w:val="20"/>
        </w:rPr>
        <w:t>.</w:t>
      </w:r>
      <w:r w:rsidR="00CD2B3C" w:rsidRPr="00B11A06">
        <w:rPr>
          <w:rFonts w:ascii="Verdana" w:hAnsi="Verdana" w:cs="Arial"/>
          <w:sz w:val="20"/>
          <w:szCs w:val="20"/>
        </w:rPr>
        <w:t xml:space="preserve"> </w:t>
      </w:r>
    </w:p>
    <w:p w14:paraId="686B7265" w14:textId="77777777" w:rsidR="009B2CF4" w:rsidRPr="00B11A06" w:rsidRDefault="009B2CF4" w:rsidP="00B11A06">
      <w:pPr>
        <w:spacing w:line="276" w:lineRule="auto"/>
        <w:ind w:left="720"/>
        <w:jc w:val="both"/>
        <w:rPr>
          <w:rFonts w:ascii="Verdana" w:hAnsi="Verdana" w:cs="Arial"/>
          <w:sz w:val="20"/>
          <w:szCs w:val="20"/>
        </w:rPr>
      </w:pPr>
    </w:p>
    <w:p w14:paraId="7D10865F" w14:textId="77777777" w:rsidR="00F24291" w:rsidRPr="00F24291" w:rsidRDefault="00F24291" w:rsidP="00F24291">
      <w:pPr>
        <w:spacing w:line="276" w:lineRule="auto"/>
        <w:jc w:val="both"/>
        <w:rPr>
          <w:rFonts w:ascii="Verdana" w:hAnsi="Verdana" w:cs="Arial"/>
          <w:i/>
          <w:sz w:val="20"/>
          <w:szCs w:val="20"/>
        </w:rPr>
      </w:pPr>
      <w:r w:rsidRPr="00F24291">
        <w:rPr>
          <w:rFonts w:ascii="Verdana" w:hAnsi="Verdana" w:cs="Arial"/>
          <w:i/>
          <w:sz w:val="20"/>
          <w:szCs w:val="20"/>
        </w:rPr>
        <w:t>3.1.</w:t>
      </w:r>
      <w:r>
        <w:rPr>
          <w:rFonts w:ascii="Verdana" w:hAnsi="Verdana" w:cs="Arial"/>
          <w:i/>
          <w:sz w:val="20"/>
          <w:szCs w:val="20"/>
        </w:rPr>
        <w:t>2</w:t>
      </w:r>
      <w:r w:rsidRPr="00F24291">
        <w:rPr>
          <w:rFonts w:ascii="Verdana" w:hAnsi="Verdana" w:cs="Arial"/>
          <w:i/>
          <w:sz w:val="20"/>
          <w:szCs w:val="20"/>
        </w:rPr>
        <w:t xml:space="preserve"> </w:t>
      </w:r>
      <w:r>
        <w:rPr>
          <w:rFonts w:ascii="Verdana" w:hAnsi="Verdana" w:cs="Arial"/>
          <w:i/>
          <w:sz w:val="20"/>
          <w:szCs w:val="20"/>
        </w:rPr>
        <w:tab/>
      </w:r>
      <w:proofErr w:type="spellStart"/>
      <w:r>
        <w:rPr>
          <w:rFonts w:ascii="Verdana" w:hAnsi="Verdana" w:cs="Arial"/>
          <w:i/>
          <w:sz w:val="20"/>
          <w:szCs w:val="20"/>
        </w:rPr>
        <w:t>Nkwe</w:t>
      </w:r>
      <w:proofErr w:type="spellEnd"/>
      <w:r>
        <w:rPr>
          <w:rFonts w:ascii="Verdana" w:hAnsi="Verdana" w:cs="Arial"/>
          <w:i/>
          <w:sz w:val="20"/>
          <w:szCs w:val="20"/>
        </w:rPr>
        <w:t xml:space="preserve"> Substation</w:t>
      </w:r>
    </w:p>
    <w:p w14:paraId="7DFFEA1C" w14:textId="77777777" w:rsidR="00F24291" w:rsidRDefault="00F24291" w:rsidP="00B11A06">
      <w:pPr>
        <w:spacing w:line="276" w:lineRule="auto"/>
        <w:ind w:left="709"/>
        <w:jc w:val="both"/>
        <w:rPr>
          <w:rFonts w:ascii="Verdana" w:hAnsi="Verdana" w:cs="Arial"/>
          <w:sz w:val="20"/>
          <w:szCs w:val="20"/>
        </w:rPr>
      </w:pPr>
    </w:p>
    <w:p w14:paraId="5DC54143" w14:textId="77777777" w:rsidR="00842EAA" w:rsidRPr="00B11A06" w:rsidRDefault="009B2CF4" w:rsidP="00F24291">
      <w:pPr>
        <w:spacing w:line="276" w:lineRule="auto"/>
        <w:jc w:val="both"/>
        <w:rPr>
          <w:rFonts w:ascii="Verdana" w:hAnsi="Verdana"/>
          <w:sz w:val="20"/>
          <w:szCs w:val="20"/>
        </w:rPr>
      </w:pPr>
      <w:r w:rsidRPr="00B11A06">
        <w:rPr>
          <w:rFonts w:ascii="Verdana" w:hAnsi="Verdana" w:cs="Arial"/>
          <w:sz w:val="20"/>
          <w:szCs w:val="20"/>
        </w:rPr>
        <w:t>The habitat at</w:t>
      </w:r>
      <w:r w:rsidR="00CD2B3C" w:rsidRPr="00B11A06">
        <w:rPr>
          <w:rFonts w:ascii="Verdana" w:hAnsi="Verdana" w:cs="Arial"/>
          <w:sz w:val="20"/>
          <w:szCs w:val="20"/>
        </w:rPr>
        <w:t xml:space="preserve"> </w:t>
      </w:r>
      <w:r w:rsidR="0087798F">
        <w:rPr>
          <w:rFonts w:ascii="Verdana" w:hAnsi="Verdana" w:cs="Arial"/>
          <w:sz w:val="20"/>
          <w:szCs w:val="20"/>
        </w:rPr>
        <w:t>both</w:t>
      </w:r>
      <w:r w:rsidRPr="00B11A06">
        <w:rPr>
          <w:rFonts w:ascii="Verdana" w:hAnsi="Verdana" w:cs="Arial"/>
          <w:sz w:val="20"/>
          <w:szCs w:val="20"/>
        </w:rPr>
        <w:t xml:space="preserve"> the proposed </w:t>
      </w:r>
      <w:proofErr w:type="spellStart"/>
      <w:r w:rsidR="0087798F">
        <w:rPr>
          <w:rFonts w:ascii="Verdana" w:hAnsi="Verdana" w:cs="Arial"/>
          <w:b/>
          <w:sz w:val="20"/>
          <w:szCs w:val="20"/>
        </w:rPr>
        <w:t>Nkwe</w:t>
      </w:r>
      <w:proofErr w:type="spellEnd"/>
      <w:r w:rsidRPr="00B11A06">
        <w:rPr>
          <w:rFonts w:ascii="Verdana" w:hAnsi="Verdana" w:cs="Arial"/>
          <w:b/>
          <w:sz w:val="20"/>
          <w:szCs w:val="20"/>
        </w:rPr>
        <w:t xml:space="preserve"> substation</w:t>
      </w:r>
      <w:r w:rsidR="00CD2B3C" w:rsidRPr="00B11A06">
        <w:rPr>
          <w:rFonts w:ascii="Verdana" w:hAnsi="Verdana" w:cs="Arial"/>
          <w:b/>
          <w:sz w:val="20"/>
          <w:szCs w:val="20"/>
        </w:rPr>
        <w:t xml:space="preserve"> alternatives</w:t>
      </w:r>
      <w:r w:rsidR="008173DB" w:rsidRPr="00B11A06">
        <w:rPr>
          <w:rFonts w:ascii="Verdana" w:hAnsi="Verdana" w:cs="Arial"/>
          <w:b/>
          <w:sz w:val="20"/>
          <w:szCs w:val="20"/>
        </w:rPr>
        <w:t xml:space="preserve"> </w:t>
      </w:r>
      <w:r w:rsidRPr="00B11A06">
        <w:rPr>
          <w:rFonts w:ascii="Verdana" w:hAnsi="Verdana" w:cs="Arial"/>
          <w:sz w:val="20"/>
          <w:szCs w:val="20"/>
        </w:rPr>
        <w:t xml:space="preserve">does not contain unique features that will make it critically important for avifauna, particularly the Red Data species mentioned in the previous paragraph (see </w:t>
      </w:r>
      <w:r w:rsidR="006C00B1" w:rsidRPr="00B11A06">
        <w:rPr>
          <w:rFonts w:ascii="Verdana" w:hAnsi="Verdana" w:cs="Arial"/>
          <w:sz w:val="20"/>
          <w:szCs w:val="20"/>
        </w:rPr>
        <w:t>APPENDIX A</w:t>
      </w:r>
      <w:r w:rsidRPr="00B11A06">
        <w:rPr>
          <w:rFonts w:ascii="Verdana" w:hAnsi="Verdana" w:cs="Arial"/>
          <w:sz w:val="20"/>
          <w:szCs w:val="20"/>
        </w:rPr>
        <w:t xml:space="preserve">). </w:t>
      </w:r>
      <w:r w:rsidR="008173DB" w:rsidRPr="00B11A06">
        <w:rPr>
          <w:rFonts w:ascii="Verdana" w:hAnsi="Verdana" w:cs="Arial"/>
          <w:sz w:val="20"/>
          <w:szCs w:val="20"/>
        </w:rPr>
        <w:t xml:space="preserve">The habitat at </w:t>
      </w:r>
      <w:r w:rsidR="0087798F">
        <w:rPr>
          <w:rFonts w:ascii="Verdana" w:hAnsi="Verdana" w:cs="Arial"/>
          <w:sz w:val="20"/>
          <w:szCs w:val="20"/>
        </w:rPr>
        <w:t>both</w:t>
      </w:r>
      <w:r w:rsidR="008173DB" w:rsidRPr="00B11A06">
        <w:rPr>
          <w:rFonts w:ascii="Verdana" w:hAnsi="Verdana" w:cs="Arial"/>
          <w:sz w:val="20"/>
          <w:szCs w:val="20"/>
        </w:rPr>
        <w:t xml:space="preserve"> sites is essentially </w:t>
      </w:r>
      <w:r w:rsidR="00743D8F" w:rsidRPr="00B11A06">
        <w:rPr>
          <w:rFonts w:ascii="Verdana" w:hAnsi="Verdana" w:cs="Arial"/>
          <w:sz w:val="20"/>
          <w:szCs w:val="20"/>
        </w:rPr>
        <w:t xml:space="preserve">disturbed </w:t>
      </w:r>
      <w:r w:rsidR="008173DB" w:rsidRPr="00B11A06">
        <w:rPr>
          <w:rFonts w:ascii="Verdana" w:hAnsi="Verdana" w:cs="Arial"/>
          <w:sz w:val="20"/>
          <w:szCs w:val="20"/>
        </w:rPr>
        <w:t xml:space="preserve">woodland </w:t>
      </w:r>
      <w:r w:rsidR="00AB12BB" w:rsidRPr="00B11A06">
        <w:rPr>
          <w:rFonts w:ascii="Verdana" w:hAnsi="Verdana" w:cs="Arial"/>
          <w:sz w:val="20"/>
          <w:szCs w:val="20"/>
        </w:rPr>
        <w:t>t</w:t>
      </w:r>
      <w:r w:rsidR="008173DB" w:rsidRPr="00B11A06">
        <w:rPr>
          <w:rFonts w:ascii="Verdana" w:hAnsi="Verdana" w:cs="Arial"/>
          <w:sz w:val="20"/>
          <w:szCs w:val="20"/>
        </w:rPr>
        <w:t>hat has been cleared for agriculture in the past.</w:t>
      </w:r>
      <w:r w:rsidRPr="00B11A06">
        <w:rPr>
          <w:rFonts w:ascii="Verdana" w:hAnsi="Verdana"/>
          <w:sz w:val="20"/>
          <w:szCs w:val="20"/>
        </w:rPr>
        <w:t xml:space="preserve">  The species that are most likely to be affected by the loss of habitat are the smaller, non-threatened passerines that are currently potentially resident in that </w:t>
      </w:r>
      <w:r w:rsidR="0087798F">
        <w:rPr>
          <w:rFonts w:ascii="Verdana" w:hAnsi="Verdana"/>
          <w:sz w:val="20"/>
          <w:szCs w:val="20"/>
        </w:rPr>
        <w:t>2</w:t>
      </w:r>
      <w:r w:rsidRPr="00B11A06">
        <w:rPr>
          <w:rFonts w:ascii="Verdana" w:hAnsi="Verdana"/>
          <w:sz w:val="20"/>
          <w:szCs w:val="20"/>
        </w:rPr>
        <w:t>00</w:t>
      </w:r>
      <w:r w:rsidR="00BE576D">
        <w:rPr>
          <w:rFonts w:ascii="Verdana" w:hAnsi="Verdana"/>
          <w:sz w:val="20"/>
          <w:szCs w:val="20"/>
        </w:rPr>
        <w:t xml:space="preserve">m </w:t>
      </w:r>
      <w:r w:rsidRPr="00B11A06">
        <w:rPr>
          <w:rFonts w:ascii="Verdana" w:hAnsi="Verdana"/>
          <w:sz w:val="20"/>
          <w:szCs w:val="20"/>
        </w:rPr>
        <w:t>x</w:t>
      </w:r>
      <w:r w:rsidR="00BE576D">
        <w:rPr>
          <w:rFonts w:ascii="Verdana" w:hAnsi="Verdana"/>
          <w:sz w:val="20"/>
          <w:szCs w:val="20"/>
        </w:rPr>
        <w:t xml:space="preserve"> </w:t>
      </w:r>
      <w:r w:rsidR="0087798F">
        <w:rPr>
          <w:rFonts w:ascii="Verdana" w:hAnsi="Verdana"/>
          <w:sz w:val="20"/>
          <w:szCs w:val="20"/>
        </w:rPr>
        <w:t>2</w:t>
      </w:r>
      <w:r w:rsidRPr="00B11A06">
        <w:rPr>
          <w:rFonts w:ascii="Verdana" w:hAnsi="Verdana"/>
          <w:sz w:val="20"/>
          <w:szCs w:val="20"/>
        </w:rPr>
        <w:t xml:space="preserve">00m patch of </w:t>
      </w:r>
      <w:r w:rsidR="008C09F7" w:rsidRPr="00B11A06">
        <w:rPr>
          <w:rFonts w:ascii="Verdana" w:hAnsi="Verdana"/>
          <w:sz w:val="20"/>
          <w:szCs w:val="20"/>
        </w:rPr>
        <w:t>disturbed woodland</w:t>
      </w:r>
      <w:r w:rsidRPr="00B11A06">
        <w:rPr>
          <w:rFonts w:ascii="Verdana" w:hAnsi="Verdana"/>
          <w:sz w:val="20"/>
          <w:szCs w:val="20"/>
        </w:rPr>
        <w:t>. It is not envisaged that any Red Data species will be displaced by the habitat transformation that will take place</w:t>
      </w:r>
      <w:r w:rsidR="00BF1D60" w:rsidRPr="00B11A06">
        <w:rPr>
          <w:rFonts w:ascii="Verdana" w:hAnsi="Verdana"/>
          <w:sz w:val="20"/>
          <w:szCs w:val="20"/>
        </w:rPr>
        <w:t xml:space="preserve"> at any of proposed</w:t>
      </w:r>
      <w:r w:rsidR="00743D8F" w:rsidRPr="00B11A06">
        <w:rPr>
          <w:rFonts w:ascii="Verdana" w:hAnsi="Verdana"/>
          <w:sz w:val="20"/>
          <w:szCs w:val="20"/>
        </w:rPr>
        <w:t xml:space="preserve"> </w:t>
      </w:r>
      <w:proofErr w:type="spellStart"/>
      <w:r w:rsidR="0087798F">
        <w:rPr>
          <w:rFonts w:ascii="Verdana" w:hAnsi="Verdana"/>
          <w:sz w:val="20"/>
          <w:szCs w:val="20"/>
        </w:rPr>
        <w:t>Nkwe</w:t>
      </w:r>
      <w:proofErr w:type="spellEnd"/>
      <w:r w:rsidR="00743D8F" w:rsidRPr="00B11A06">
        <w:rPr>
          <w:rFonts w:ascii="Verdana" w:hAnsi="Verdana"/>
          <w:sz w:val="20"/>
          <w:szCs w:val="20"/>
        </w:rPr>
        <w:t xml:space="preserve"> </w:t>
      </w:r>
      <w:r w:rsidR="00BF1D60" w:rsidRPr="00B11A06">
        <w:rPr>
          <w:rFonts w:ascii="Verdana" w:hAnsi="Verdana"/>
          <w:sz w:val="20"/>
          <w:szCs w:val="20"/>
        </w:rPr>
        <w:t>sites</w:t>
      </w:r>
      <w:r w:rsidRPr="00B11A06">
        <w:rPr>
          <w:rFonts w:ascii="Verdana" w:hAnsi="Verdana"/>
          <w:sz w:val="20"/>
          <w:szCs w:val="20"/>
        </w:rPr>
        <w:t>. T</w:t>
      </w:r>
      <w:r w:rsidRPr="00B11A06">
        <w:rPr>
          <w:rFonts w:ascii="Verdana" w:hAnsi="Verdana" w:cs="Arial"/>
          <w:sz w:val="20"/>
          <w:szCs w:val="20"/>
        </w:rPr>
        <w:t xml:space="preserve">he proposed construction of </w:t>
      </w:r>
      <w:r w:rsidR="0087798F">
        <w:rPr>
          <w:rFonts w:ascii="Verdana" w:hAnsi="Verdana" w:cs="Arial"/>
          <w:sz w:val="20"/>
          <w:szCs w:val="20"/>
        </w:rPr>
        <w:t xml:space="preserve">the </w:t>
      </w:r>
      <w:r w:rsidRPr="00B11A06">
        <w:rPr>
          <w:rFonts w:ascii="Verdana" w:hAnsi="Verdana" w:cs="Arial"/>
          <w:sz w:val="20"/>
          <w:szCs w:val="20"/>
        </w:rPr>
        <w:t xml:space="preserve">new </w:t>
      </w:r>
      <w:proofErr w:type="spellStart"/>
      <w:r w:rsidR="0087798F">
        <w:rPr>
          <w:rFonts w:ascii="Verdana" w:hAnsi="Verdana" w:cs="Arial"/>
          <w:sz w:val="20"/>
          <w:szCs w:val="20"/>
        </w:rPr>
        <w:t>Nkwe</w:t>
      </w:r>
      <w:proofErr w:type="spellEnd"/>
      <w:r w:rsidR="00842EAA" w:rsidRPr="00B11A06">
        <w:rPr>
          <w:rFonts w:ascii="Verdana" w:hAnsi="Verdana" w:cs="Arial"/>
          <w:sz w:val="20"/>
          <w:szCs w:val="20"/>
        </w:rPr>
        <w:t xml:space="preserve"> </w:t>
      </w:r>
      <w:r w:rsidRPr="00B11A06">
        <w:rPr>
          <w:rFonts w:ascii="Verdana" w:hAnsi="Verdana" w:cs="Arial"/>
          <w:sz w:val="20"/>
          <w:szCs w:val="20"/>
        </w:rPr>
        <w:t xml:space="preserve">substation should </w:t>
      </w:r>
      <w:r w:rsidR="0073742C" w:rsidRPr="00B11A06">
        <w:rPr>
          <w:rFonts w:ascii="Verdana" w:hAnsi="Verdana" w:cs="Arial"/>
          <w:sz w:val="20"/>
          <w:szCs w:val="20"/>
        </w:rPr>
        <w:t xml:space="preserve">therefore </w:t>
      </w:r>
      <w:r w:rsidRPr="00B11A06">
        <w:rPr>
          <w:rFonts w:ascii="Verdana" w:hAnsi="Verdana" w:cs="Arial"/>
          <w:sz w:val="20"/>
          <w:szCs w:val="20"/>
        </w:rPr>
        <w:t xml:space="preserve">have a </w:t>
      </w:r>
      <w:r w:rsidR="00556615" w:rsidRPr="00556615">
        <w:rPr>
          <w:rFonts w:ascii="Verdana" w:hAnsi="Verdana" w:cs="Arial"/>
          <w:b/>
          <w:sz w:val="20"/>
          <w:szCs w:val="20"/>
        </w:rPr>
        <w:t xml:space="preserve">VERY </w:t>
      </w:r>
      <w:r w:rsidRPr="00B11A06">
        <w:rPr>
          <w:rFonts w:ascii="Verdana" w:hAnsi="Verdana" w:cs="Arial"/>
          <w:b/>
          <w:sz w:val="20"/>
          <w:szCs w:val="20"/>
        </w:rPr>
        <w:t xml:space="preserve">LOW </w:t>
      </w:r>
      <w:r w:rsidRPr="00B11A06">
        <w:rPr>
          <w:rFonts w:ascii="Verdana" w:hAnsi="Verdana" w:cs="Arial"/>
          <w:sz w:val="20"/>
          <w:szCs w:val="20"/>
        </w:rPr>
        <w:t>habitat transformation impact</w:t>
      </w:r>
      <w:r w:rsidR="000B46BD" w:rsidRPr="00B11A06">
        <w:rPr>
          <w:rFonts w:ascii="Verdana" w:hAnsi="Verdana" w:cs="Arial"/>
          <w:sz w:val="20"/>
          <w:szCs w:val="20"/>
        </w:rPr>
        <w:t xml:space="preserve"> on a regional scale</w:t>
      </w:r>
      <w:r w:rsidRPr="00B11A06">
        <w:rPr>
          <w:rFonts w:ascii="Verdana" w:hAnsi="Verdana" w:cs="Arial"/>
          <w:sz w:val="20"/>
          <w:szCs w:val="20"/>
        </w:rPr>
        <w:t>.</w:t>
      </w:r>
      <w:r w:rsidRPr="00B11A06">
        <w:rPr>
          <w:rFonts w:ascii="Verdana" w:hAnsi="Verdana"/>
          <w:sz w:val="20"/>
          <w:szCs w:val="20"/>
        </w:rPr>
        <w:t xml:space="preserve"> </w:t>
      </w:r>
      <w:r w:rsidR="00556615">
        <w:rPr>
          <w:rFonts w:ascii="Verdana" w:hAnsi="Verdana"/>
          <w:sz w:val="20"/>
          <w:szCs w:val="20"/>
        </w:rPr>
        <w:t xml:space="preserve">No mitigation can be applied to further reduce the impacts. </w:t>
      </w:r>
      <w:r w:rsidRPr="00B11A06">
        <w:rPr>
          <w:rFonts w:ascii="Verdana" w:hAnsi="Verdana"/>
          <w:sz w:val="20"/>
          <w:szCs w:val="20"/>
        </w:rPr>
        <w:t xml:space="preserve"> </w:t>
      </w:r>
    </w:p>
    <w:p w14:paraId="73658260" w14:textId="77777777" w:rsidR="00842EAA" w:rsidRPr="00B11A06" w:rsidRDefault="00842EAA" w:rsidP="00B11A06">
      <w:pPr>
        <w:spacing w:line="276" w:lineRule="auto"/>
        <w:ind w:left="709"/>
        <w:jc w:val="both"/>
        <w:rPr>
          <w:rFonts w:ascii="Verdana" w:hAnsi="Verdana"/>
          <w:sz w:val="20"/>
          <w:szCs w:val="20"/>
        </w:rPr>
      </w:pPr>
    </w:p>
    <w:p w14:paraId="18479151" w14:textId="77777777" w:rsidR="0040079F" w:rsidRPr="00B11A06" w:rsidRDefault="0040079F" w:rsidP="00B11A06">
      <w:pPr>
        <w:numPr>
          <w:ilvl w:val="1"/>
          <w:numId w:val="7"/>
        </w:numPr>
        <w:spacing w:line="276" w:lineRule="auto"/>
        <w:jc w:val="both"/>
        <w:rPr>
          <w:rFonts w:ascii="Verdana" w:hAnsi="Verdana" w:cs="Arial"/>
          <w:b/>
          <w:sz w:val="20"/>
          <w:szCs w:val="20"/>
        </w:rPr>
      </w:pPr>
      <w:r w:rsidRPr="00B11A06">
        <w:rPr>
          <w:rFonts w:ascii="Verdana" w:hAnsi="Verdana" w:cs="Arial"/>
          <w:b/>
          <w:sz w:val="20"/>
          <w:szCs w:val="20"/>
        </w:rPr>
        <w:t xml:space="preserve">Collisions with the proposed </w:t>
      </w:r>
      <w:r w:rsidR="00E07F68">
        <w:rPr>
          <w:rFonts w:ascii="Verdana" w:hAnsi="Verdana" w:cs="Arial"/>
          <w:b/>
          <w:sz w:val="20"/>
          <w:szCs w:val="20"/>
        </w:rPr>
        <w:t xml:space="preserve">132kV </w:t>
      </w:r>
      <w:r w:rsidRPr="00B11A06">
        <w:rPr>
          <w:rFonts w:ascii="Verdana" w:hAnsi="Verdana" w:cs="Arial"/>
          <w:b/>
          <w:sz w:val="20"/>
          <w:szCs w:val="20"/>
        </w:rPr>
        <w:t>power line</w:t>
      </w:r>
      <w:r w:rsidR="00E07F68">
        <w:rPr>
          <w:rFonts w:ascii="Verdana" w:hAnsi="Verdana" w:cs="Arial"/>
          <w:b/>
          <w:sz w:val="20"/>
          <w:szCs w:val="20"/>
        </w:rPr>
        <w:t>s</w:t>
      </w:r>
      <w:r w:rsidRPr="00B11A06">
        <w:rPr>
          <w:rFonts w:ascii="Verdana" w:hAnsi="Verdana" w:cs="Arial"/>
          <w:b/>
          <w:sz w:val="20"/>
          <w:szCs w:val="20"/>
        </w:rPr>
        <w:t>.</w:t>
      </w:r>
    </w:p>
    <w:p w14:paraId="0C9E8E65" w14:textId="77777777" w:rsidR="00941A0D" w:rsidRDefault="00941A0D" w:rsidP="00F24291">
      <w:pPr>
        <w:spacing w:line="276" w:lineRule="auto"/>
        <w:jc w:val="both"/>
        <w:rPr>
          <w:rFonts w:ascii="Verdana" w:hAnsi="Verdana" w:cs="Arial"/>
          <w:sz w:val="20"/>
          <w:szCs w:val="20"/>
        </w:rPr>
      </w:pPr>
    </w:p>
    <w:p w14:paraId="39C9747C" w14:textId="77777777" w:rsidR="00CA74B3" w:rsidRPr="00B11A06" w:rsidRDefault="00CA74B3" w:rsidP="00F24291">
      <w:pPr>
        <w:spacing w:line="276" w:lineRule="auto"/>
        <w:jc w:val="both"/>
        <w:rPr>
          <w:rFonts w:ascii="Verdana" w:hAnsi="Verdana" w:cs="Arial"/>
          <w:sz w:val="20"/>
          <w:szCs w:val="20"/>
        </w:rPr>
      </w:pPr>
      <w:r w:rsidRPr="00B11A06">
        <w:rPr>
          <w:rFonts w:ascii="Verdana" w:hAnsi="Verdana" w:cs="Arial"/>
          <w:sz w:val="20"/>
          <w:szCs w:val="20"/>
        </w:rPr>
        <w:t>In the case of water</w:t>
      </w:r>
      <w:r w:rsidR="004458DB" w:rsidRPr="00B11A06">
        <w:rPr>
          <w:rFonts w:ascii="Verdana" w:hAnsi="Verdana" w:cs="Arial"/>
          <w:sz w:val="20"/>
          <w:szCs w:val="20"/>
        </w:rPr>
        <w:t>-</w:t>
      </w:r>
      <w:r w:rsidRPr="00B11A06">
        <w:rPr>
          <w:rFonts w:ascii="Verdana" w:hAnsi="Verdana" w:cs="Arial"/>
          <w:sz w:val="20"/>
          <w:szCs w:val="20"/>
        </w:rPr>
        <w:t xml:space="preserve">associated birds such as the </w:t>
      </w:r>
      <w:r w:rsidR="00941A0D">
        <w:rPr>
          <w:rFonts w:ascii="Verdana" w:hAnsi="Verdana" w:cs="Arial"/>
          <w:sz w:val="20"/>
          <w:szCs w:val="20"/>
        </w:rPr>
        <w:t>Marabou</w:t>
      </w:r>
      <w:r w:rsidRPr="00B11A06">
        <w:rPr>
          <w:rFonts w:ascii="Verdana" w:hAnsi="Verdana" w:cs="Arial"/>
          <w:sz w:val="20"/>
          <w:szCs w:val="20"/>
        </w:rPr>
        <w:t xml:space="preserve"> Stork</w:t>
      </w:r>
      <w:r w:rsidR="00C15CE8" w:rsidRPr="00B11A06">
        <w:rPr>
          <w:rFonts w:ascii="Verdana" w:hAnsi="Verdana" w:cs="Arial"/>
          <w:sz w:val="20"/>
          <w:szCs w:val="20"/>
        </w:rPr>
        <w:t xml:space="preserve"> </w:t>
      </w:r>
      <w:r w:rsidRPr="00B11A06">
        <w:rPr>
          <w:rFonts w:ascii="Verdana" w:hAnsi="Verdana" w:cs="Arial"/>
          <w:sz w:val="20"/>
          <w:szCs w:val="20"/>
        </w:rPr>
        <w:t xml:space="preserve">the </w:t>
      </w:r>
      <w:r w:rsidR="009F2A1D" w:rsidRPr="00B11A06">
        <w:rPr>
          <w:rFonts w:ascii="Verdana" w:hAnsi="Verdana" w:cs="Arial"/>
          <w:sz w:val="20"/>
          <w:szCs w:val="20"/>
        </w:rPr>
        <w:t>rivers</w:t>
      </w:r>
      <w:r w:rsidR="00A81500" w:rsidRPr="00B11A06">
        <w:rPr>
          <w:rFonts w:ascii="Verdana" w:hAnsi="Verdana" w:cs="Arial"/>
          <w:sz w:val="20"/>
          <w:szCs w:val="20"/>
        </w:rPr>
        <w:t xml:space="preserve">, particularly the </w:t>
      </w:r>
      <w:proofErr w:type="spellStart"/>
      <w:r w:rsidR="00A81500" w:rsidRPr="00B11A06">
        <w:rPr>
          <w:rFonts w:ascii="Verdana" w:hAnsi="Verdana" w:cs="Arial"/>
          <w:sz w:val="20"/>
          <w:szCs w:val="20"/>
        </w:rPr>
        <w:t>Motse</w:t>
      </w:r>
      <w:proofErr w:type="spellEnd"/>
      <w:r w:rsidR="00A81500" w:rsidRPr="00B11A06">
        <w:rPr>
          <w:rFonts w:ascii="Verdana" w:hAnsi="Verdana" w:cs="Arial"/>
          <w:sz w:val="20"/>
          <w:szCs w:val="20"/>
        </w:rPr>
        <w:t xml:space="preserve"> River</w:t>
      </w:r>
      <w:r w:rsidR="00941A0D">
        <w:rPr>
          <w:rFonts w:ascii="Verdana" w:hAnsi="Verdana" w:cs="Arial"/>
          <w:sz w:val="20"/>
          <w:szCs w:val="20"/>
        </w:rPr>
        <w:t xml:space="preserve"> and </w:t>
      </w:r>
      <w:proofErr w:type="spellStart"/>
      <w:r w:rsidR="00941A0D">
        <w:rPr>
          <w:rFonts w:ascii="Verdana" w:hAnsi="Verdana" w:cs="Arial"/>
          <w:sz w:val="20"/>
          <w:szCs w:val="20"/>
        </w:rPr>
        <w:t>Moopetsi</w:t>
      </w:r>
      <w:proofErr w:type="spellEnd"/>
      <w:r w:rsidR="00941A0D">
        <w:rPr>
          <w:rFonts w:ascii="Verdana" w:hAnsi="Verdana" w:cs="Arial"/>
          <w:sz w:val="20"/>
          <w:szCs w:val="20"/>
        </w:rPr>
        <w:t xml:space="preserve"> River</w:t>
      </w:r>
      <w:r w:rsidR="00A81500" w:rsidRPr="00B11A06">
        <w:rPr>
          <w:rFonts w:ascii="Verdana" w:hAnsi="Verdana" w:cs="Arial"/>
          <w:sz w:val="20"/>
          <w:szCs w:val="20"/>
        </w:rPr>
        <w:t>,</w:t>
      </w:r>
      <w:r w:rsidR="009F2A1D" w:rsidRPr="00B11A06">
        <w:rPr>
          <w:rFonts w:ascii="Verdana" w:hAnsi="Verdana" w:cs="Arial"/>
          <w:sz w:val="20"/>
          <w:szCs w:val="20"/>
        </w:rPr>
        <w:t xml:space="preserve"> </w:t>
      </w:r>
      <w:r w:rsidRPr="00B11A06">
        <w:rPr>
          <w:rFonts w:ascii="Verdana" w:hAnsi="Verdana" w:cs="Arial"/>
          <w:sz w:val="20"/>
          <w:szCs w:val="20"/>
        </w:rPr>
        <w:t xml:space="preserve">might </w:t>
      </w:r>
      <w:r w:rsidR="004458DB" w:rsidRPr="00B11A06">
        <w:rPr>
          <w:rFonts w:ascii="Verdana" w:hAnsi="Verdana" w:cs="Arial"/>
          <w:sz w:val="20"/>
          <w:szCs w:val="20"/>
        </w:rPr>
        <w:t xml:space="preserve">potentially </w:t>
      </w:r>
      <w:r w:rsidRPr="00B11A06">
        <w:rPr>
          <w:rFonts w:ascii="Verdana" w:hAnsi="Verdana" w:cs="Arial"/>
          <w:sz w:val="20"/>
          <w:szCs w:val="20"/>
        </w:rPr>
        <w:t xml:space="preserve">hold some </w:t>
      </w:r>
      <w:r w:rsidR="00941A0D" w:rsidRPr="00B11A06">
        <w:rPr>
          <w:rFonts w:ascii="Verdana" w:hAnsi="Verdana" w:cs="Arial"/>
          <w:sz w:val="20"/>
          <w:szCs w:val="20"/>
        </w:rPr>
        <w:t>attraction when</w:t>
      </w:r>
      <w:r w:rsidRPr="00B11A06">
        <w:rPr>
          <w:rFonts w:ascii="Verdana" w:hAnsi="Verdana" w:cs="Arial"/>
          <w:sz w:val="20"/>
          <w:szCs w:val="20"/>
        </w:rPr>
        <w:t xml:space="preserve"> pools form in the channel</w:t>
      </w:r>
      <w:r w:rsidR="006560F4" w:rsidRPr="00B11A06">
        <w:rPr>
          <w:rFonts w:ascii="Verdana" w:hAnsi="Verdana" w:cs="Arial"/>
          <w:sz w:val="20"/>
          <w:szCs w:val="20"/>
        </w:rPr>
        <w:t>, and also for large raptors and vultures that use the pools for drinking and bathing</w:t>
      </w:r>
      <w:r w:rsidRPr="00B11A06">
        <w:rPr>
          <w:rFonts w:ascii="Verdana" w:hAnsi="Verdana" w:cs="Arial"/>
          <w:sz w:val="20"/>
          <w:szCs w:val="20"/>
        </w:rPr>
        <w:t>.</w:t>
      </w:r>
      <w:r w:rsidR="00513BF2" w:rsidRPr="00B11A06">
        <w:rPr>
          <w:rFonts w:ascii="Verdana" w:hAnsi="Verdana" w:cs="Arial"/>
          <w:sz w:val="20"/>
          <w:szCs w:val="20"/>
        </w:rPr>
        <w:t xml:space="preserve"> </w:t>
      </w:r>
      <w:r w:rsidR="00941A0D">
        <w:rPr>
          <w:rFonts w:ascii="Verdana" w:hAnsi="Verdana" w:cs="Arial"/>
          <w:sz w:val="20"/>
          <w:szCs w:val="20"/>
        </w:rPr>
        <w:t xml:space="preserve">However, these species are likely to </w:t>
      </w:r>
      <w:r w:rsidR="00AE7951">
        <w:rPr>
          <w:rFonts w:ascii="Verdana" w:hAnsi="Verdana" w:cs="Arial"/>
          <w:sz w:val="20"/>
          <w:szCs w:val="20"/>
        </w:rPr>
        <w:t>occur very</w:t>
      </w:r>
      <w:r w:rsidR="00941A0D">
        <w:rPr>
          <w:rFonts w:ascii="Verdana" w:hAnsi="Verdana" w:cs="Arial"/>
          <w:sz w:val="20"/>
          <w:szCs w:val="20"/>
        </w:rPr>
        <w:t xml:space="preserve"> sporadically. </w:t>
      </w:r>
      <w:r w:rsidR="00451D51" w:rsidRPr="00B11A06">
        <w:rPr>
          <w:rFonts w:ascii="Verdana" w:hAnsi="Verdana" w:cs="Arial"/>
          <w:sz w:val="20"/>
          <w:szCs w:val="20"/>
        </w:rPr>
        <w:t>T</w:t>
      </w:r>
      <w:r w:rsidR="004458DB" w:rsidRPr="00B11A06">
        <w:rPr>
          <w:rFonts w:ascii="Verdana" w:hAnsi="Verdana" w:cs="Arial"/>
          <w:sz w:val="20"/>
          <w:szCs w:val="20"/>
        </w:rPr>
        <w:t xml:space="preserve">he collision risk </w:t>
      </w:r>
      <w:r w:rsidR="00451D51" w:rsidRPr="00B11A06">
        <w:rPr>
          <w:rFonts w:ascii="Verdana" w:hAnsi="Verdana" w:cs="Arial"/>
          <w:sz w:val="20"/>
          <w:szCs w:val="20"/>
        </w:rPr>
        <w:t>for Red Data species is therefore</w:t>
      </w:r>
      <w:r w:rsidR="004458DB" w:rsidRPr="00B11A06">
        <w:rPr>
          <w:rFonts w:ascii="Verdana" w:hAnsi="Verdana" w:cs="Arial"/>
          <w:sz w:val="20"/>
          <w:szCs w:val="20"/>
        </w:rPr>
        <w:t xml:space="preserve"> regarded as </w:t>
      </w:r>
      <w:r w:rsidR="00C15CE8" w:rsidRPr="00B11A06">
        <w:rPr>
          <w:rFonts w:ascii="Verdana" w:hAnsi="Verdana" w:cs="Arial"/>
          <w:b/>
          <w:sz w:val="20"/>
          <w:szCs w:val="20"/>
        </w:rPr>
        <w:t>MEDIUM</w:t>
      </w:r>
      <w:r w:rsidR="00941A0D">
        <w:rPr>
          <w:rFonts w:ascii="Verdana" w:hAnsi="Verdana" w:cs="Arial"/>
          <w:b/>
          <w:sz w:val="20"/>
          <w:szCs w:val="20"/>
        </w:rPr>
        <w:t xml:space="preserve"> </w:t>
      </w:r>
      <w:r w:rsidR="00C6559E">
        <w:rPr>
          <w:rFonts w:ascii="Verdana" w:hAnsi="Verdana" w:cs="Arial"/>
          <w:b/>
          <w:sz w:val="20"/>
          <w:szCs w:val="20"/>
        </w:rPr>
        <w:t>–</w:t>
      </w:r>
      <w:r w:rsidR="00941A0D">
        <w:rPr>
          <w:rFonts w:ascii="Verdana" w:hAnsi="Verdana" w:cs="Arial"/>
          <w:b/>
          <w:sz w:val="20"/>
          <w:szCs w:val="20"/>
        </w:rPr>
        <w:t xml:space="preserve"> LOW</w:t>
      </w:r>
      <w:r w:rsidR="00C6559E">
        <w:rPr>
          <w:rFonts w:ascii="Verdana" w:hAnsi="Verdana" w:cs="Arial"/>
          <w:b/>
          <w:sz w:val="20"/>
          <w:szCs w:val="20"/>
        </w:rPr>
        <w:t xml:space="preserve">, </w:t>
      </w:r>
      <w:r w:rsidR="00C6559E" w:rsidRPr="00C6559E">
        <w:rPr>
          <w:rFonts w:ascii="Verdana" w:hAnsi="Verdana" w:cs="Arial"/>
          <w:sz w:val="20"/>
          <w:szCs w:val="20"/>
        </w:rPr>
        <w:t xml:space="preserve">depending on </w:t>
      </w:r>
      <w:r w:rsidR="00C6559E">
        <w:rPr>
          <w:rFonts w:ascii="Verdana" w:hAnsi="Verdana" w:cs="Arial"/>
          <w:sz w:val="20"/>
          <w:szCs w:val="20"/>
        </w:rPr>
        <w:t>whether the preferred or</w:t>
      </w:r>
      <w:r w:rsidR="00C6559E" w:rsidRPr="00C6559E">
        <w:rPr>
          <w:rFonts w:ascii="Verdana" w:hAnsi="Verdana" w:cs="Arial"/>
          <w:sz w:val="20"/>
          <w:szCs w:val="20"/>
        </w:rPr>
        <w:t xml:space="preserve"> alternative is used</w:t>
      </w:r>
      <w:r w:rsidR="00C15CE8" w:rsidRPr="00C6559E">
        <w:rPr>
          <w:rFonts w:ascii="Verdana" w:hAnsi="Verdana" w:cs="Arial"/>
          <w:sz w:val="20"/>
          <w:szCs w:val="20"/>
        </w:rPr>
        <w:t>.</w:t>
      </w:r>
      <w:r w:rsidR="00C15CE8" w:rsidRPr="00B11A06">
        <w:rPr>
          <w:rFonts w:ascii="Verdana" w:hAnsi="Verdana" w:cs="Arial"/>
          <w:b/>
          <w:sz w:val="20"/>
          <w:szCs w:val="20"/>
        </w:rPr>
        <w:t xml:space="preserve"> </w:t>
      </w:r>
      <w:r w:rsidR="00A76880" w:rsidRPr="00B11A06">
        <w:rPr>
          <w:rFonts w:ascii="Verdana" w:hAnsi="Verdana" w:cs="Arial"/>
          <w:sz w:val="20"/>
          <w:szCs w:val="20"/>
        </w:rPr>
        <w:t xml:space="preserve">With mitigation, this risk </w:t>
      </w:r>
      <w:r w:rsidR="001B36EA">
        <w:rPr>
          <w:rFonts w:ascii="Verdana" w:hAnsi="Verdana" w:cs="Arial"/>
          <w:sz w:val="20"/>
          <w:szCs w:val="20"/>
        </w:rPr>
        <w:t>should</w:t>
      </w:r>
      <w:r w:rsidR="00A76880" w:rsidRPr="00B11A06">
        <w:rPr>
          <w:rFonts w:ascii="Verdana" w:hAnsi="Verdana" w:cs="Arial"/>
          <w:sz w:val="20"/>
          <w:szCs w:val="20"/>
        </w:rPr>
        <w:t xml:space="preserve"> be reduced to </w:t>
      </w:r>
      <w:r w:rsidR="00A76880" w:rsidRPr="00B11A06">
        <w:rPr>
          <w:rFonts w:ascii="Verdana" w:hAnsi="Verdana" w:cs="Arial"/>
          <w:b/>
          <w:sz w:val="20"/>
          <w:szCs w:val="20"/>
        </w:rPr>
        <w:t>LOW</w:t>
      </w:r>
      <w:r w:rsidR="00C6559E">
        <w:rPr>
          <w:rFonts w:ascii="Verdana" w:hAnsi="Verdana" w:cs="Arial"/>
          <w:b/>
          <w:sz w:val="20"/>
          <w:szCs w:val="20"/>
        </w:rPr>
        <w:t xml:space="preserve"> </w:t>
      </w:r>
      <w:r w:rsidR="00C6559E" w:rsidRPr="00C6559E">
        <w:rPr>
          <w:rFonts w:ascii="Verdana" w:hAnsi="Verdana" w:cs="Arial"/>
          <w:sz w:val="20"/>
          <w:szCs w:val="20"/>
        </w:rPr>
        <w:t>for both alternatives</w:t>
      </w:r>
      <w:r w:rsidR="00A76880" w:rsidRPr="00C6559E">
        <w:rPr>
          <w:rFonts w:ascii="Verdana" w:hAnsi="Verdana" w:cs="Arial"/>
          <w:sz w:val="20"/>
          <w:szCs w:val="20"/>
        </w:rPr>
        <w:t>.</w:t>
      </w:r>
      <w:r w:rsidR="00CC0DAB" w:rsidRPr="00B11A06">
        <w:rPr>
          <w:rFonts w:ascii="Verdana" w:hAnsi="Verdana" w:cs="Arial"/>
          <w:sz w:val="20"/>
          <w:szCs w:val="20"/>
        </w:rPr>
        <w:t xml:space="preserve"> </w:t>
      </w:r>
      <w:r w:rsidR="004458DB" w:rsidRPr="00B11A06">
        <w:rPr>
          <w:rFonts w:ascii="Verdana" w:hAnsi="Verdana" w:cs="Arial"/>
          <w:sz w:val="20"/>
          <w:szCs w:val="20"/>
        </w:rPr>
        <w:t xml:space="preserve">     </w:t>
      </w:r>
      <w:r w:rsidRPr="00B11A06">
        <w:rPr>
          <w:rFonts w:ascii="Verdana" w:hAnsi="Verdana" w:cs="Arial"/>
          <w:sz w:val="20"/>
          <w:szCs w:val="20"/>
        </w:rPr>
        <w:t xml:space="preserve"> </w:t>
      </w:r>
    </w:p>
    <w:p w14:paraId="008690F1" w14:textId="77777777" w:rsidR="00C02685" w:rsidRPr="00B11A06" w:rsidRDefault="00C02685" w:rsidP="00B11A06">
      <w:pPr>
        <w:spacing w:line="276" w:lineRule="auto"/>
        <w:rPr>
          <w:rFonts w:ascii="Verdana" w:hAnsi="Verdana" w:cs="Arial"/>
          <w:b/>
          <w:sz w:val="20"/>
          <w:szCs w:val="20"/>
        </w:rPr>
      </w:pPr>
    </w:p>
    <w:p w14:paraId="45732380" w14:textId="77777777" w:rsidR="00FD5912" w:rsidRPr="00B11A06" w:rsidRDefault="00FD5912" w:rsidP="00B11A06">
      <w:pPr>
        <w:spacing w:line="276" w:lineRule="auto"/>
        <w:rPr>
          <w:rFonts w:ascii="Verdana" w:hAnsi="Verdana" w:cs="Arial"/>
          <w:b/>
          <w:sz w:val="20"/>
          <w:szCs w:val="20"/>
        </w:rPr>
      </w:pPr>
      <w:r w:rsidRPr="00B11A06">
        <w:rPr>
          <w:rFonts w:ascii="Verdana" w:hAnsi="Verdana" w:cs="Arial"/>
          <w:b/>
          <w:sz w:val="20"/>
          <w:szCs w:val="20"/>
        </w:rPr>
        <w:t>3.4</w:t>
      </w:r>
      <w:r w:rsidRPr="00B11A06">
        <w:rPr>
          <w:rFonts w:ascii="Verdana" w:hAnsi="Verdana" w:cs="Arial"/>
          <w:b/>
          <w:sz w:val="20"/>
          <w:szCs w:val="20"/>
        </w:rPr>
        <w:tab/>
        <w:t xml:space="preserve">Electrocutions on the proposed </w:t>
      </w:r>
      <w:r w:rsidR="003B44FA" w:rsidRPr="00B11A06">
        <w:rPr>
          <w:rFonts w:ascii="Verdana" w:hAnsi="Verdana" w:cs="Arial"/>
          <w:b/>
          <w:sz w:val="20"/>
          <w:szCs w:val="20"/>
        </w:rPr>
        <w:t>132</w:t>
      </w:r>
      <w:r w:rsidR="005D46CA" w:rsidRPr="00B11A06">
        <w:rPr>
          <w:rFonts w:ascii="Verdana" w:hAnsi="Verdana" w:cs="Arial"/>
          <w:b/>
          <w:sz w:val="20"/>
          <w:szCs w:val="20"/>
        </w:rPr>
        <w:t>k</w:t>
      </w:r>
      <w:r w:rsidRPr="00B11A06">
        <w:rPr>
          <w:rFonts w:ascii="Verdana" w:hAnsi="Verdana" w:cs="Arial"/>
          <w:b/>
          <w:sz w:val="20"/>
          <w:szCs w:val="20"/>
        </w:rPr>
        <w:t>V power line</w:t>
      </w:r>
      <w:r w:rsidR="00E07F68">
        <w:rPr>
          <w:rFonts w:ascii="Verdana" w:hAnsi="Verdana" w:cs="Arial"/>
          <w:b/>
          <w:sz w:val="20"/>
          <w:szCs w:val="20"/>
        </w:rPr>
        <w:t>s</w:t>
      </w:r>
      <w:r w:rsidRPr="00B11A06">
        <w:rPr>
          <w:rFonts w:ascii="Verdana" w:hAnsi="Verdana" w:cs="Arial"/>
          <w:b/>
          <w:sz w:val="20"/>
          <w:szCs w:val="20"/>
        </w:rPr>
        <w:t>.</w:t>
      </w:r>
    </w:p>
    <w:p w14:paraId="6D25B6F2" w14:textId="77777777" w:rsidR="0086740C" w:rsidRDefault="0086740C" w:rsidP="00F24291">
      <w:pPr>
        <w:spacing w:line="276" w:lineRule="auto"/>
        <w:jc w:val="both"/>
        <w:rPr>
          <w:rFonts w:ascii="Verdana" w:hAnsi="Verdana"/>
          <w:sz w:val="20"/>
          <w:szCs w:val="20"/>
        </w:rPr>
      </w:pPr>
    </w:p>
    <w:p w14:paraId="5AE85839" w14:textId="77777777" w:rsidR="00A25177" w:rsidRPr="00B11A06" w:rsidRDefault="00A25177" w:rsidP="00F24291">
      <w:pPr>
        <w:spacing w:line="276" w:lineRule="auto"/>
        <w:jc w:val="both"/>
        <w:rPr>
          <w:rFonts w:ascii="Verdana" w:hAnsi="Verdana" w:cs="Arial"/>
          <w:sz w:val="20"/>
          <w:szCs w:val="20"/>
        </w:rPr>
      </w:pPr>
      <w:r w:rsidRPr="00B11A06">
        <w:rPr>
          <w:rFonts w:ascii="Verdana" w:hAnsi="Verdana"/>
          <w:sz w:val="20"/>
          <w:szCs w:val="20"/>
        </w:rPr>
        <w:t xml:space="preserve">A mono-pole steel pole will be used for the new </w:t>
      </w:r>
      <w:r w:rsidR="00CC0DAB" w:rsidRPr="00B11A06">
        <w:rPr>
          <w:rFonts w:ascii="Verdana" w:hAnsi="Verdana"/>
          <w:sz w:val="20"/>
          <w:szCs w:val="20"/>
        </w:rPr>
        <w:t>132</w:t>
      </w:r>
      <w:r w:rsidRPr="00B11A06">
        <w:rPr>
          <w:rFonts w:ascii="Verdana" w:hAnsi="Verdana"/>
          <w:sz w:val="20"/>
          <w:szCs w:val="20"/>
        </w:rPr>
        <w:t>kV line</w:t>
      </w:r>
      <w:r w:rsidR="006A222C">
        <w:rPr>
          <w:rFonts w:ascii="Verdana" w:hAnsi="Verdana"/>
          <w:sz w:val="20"/>
          <w:szCs w:val="20"/>
        </w:rPr>
        <w:t>s</w:t>
      </w:r>
      <w:r w:rsidRPr="00B11A06">
        <w:rPr>
          <w:rFonts w:ascii="Verdana" w:hAnsi="Verdana"/>
          <w:sz w:val="20"/>
          <w:szCs w:val="20"/>
        </w:rPr>
        <w:t>. Clearance between phases on the same side of the pole structure is normally around 2.2m for this type of design, and the clearance on strain structures is 1.8m. This clearance should be sufficient to prevent phase – phase electrocutions of birds on the towers. The length of the stand</w:t>
      </w:r>
      <w:r w:rsidR="00BB52CE" w:rsidRPr="00B11A06">
        <w:rPr>
          <w:rFonts w:ascii="Verdana" w:hAnsi="Verdana"/>
          <w:sz w:val="20"/>
          <w:szCs w:val="20"/>
        </w:rPr>
        <w:t>-</w:t>
      </w:r>
      <w:r w:rsidRPr="00B11A06">
        <w:rPr>
          <w:rFonts w:ascii="Verdana" w:hAnsi="Verdana"/>
          <w:sz w:val="20"/>
          <w:szCs w:val="20"/>
        </w:rPr>
        <w:t xml:space="preserve">off insulators is likely to be </w:t>
      </w:r>
      <w:r w:rsidR="00F10453" w:rsidRPr="00B11A06">
        <w:rPr>
          <w:rFonts w:ascii="Verdana" w:hAnsi="Verdana"/>
          <w:sz w:val="20"/>
          <w:szCs w:val="20"/>
        </w:rPr>
        <w:t>a maximum of</w:t>
      </w:r>
      <w:r w:rsidR="005E5C06" w:rsidRPr="00B11A06">
        <w:rPr>
          <w:rFonts w:ascii="Verdana" w:hAnsi="Verdana"/>
          <w:sz w:val="20"/>
          <w:szCs w:val="20"/>
        </w:rPr>
        <w:t xml:space="preserve"> </w:t>
      </w:r>
      <w:r w:rsidRPr="00B11A06">
        <w:rPr>
          <w:rFonts w:ascii="Verdana" w:hAnsi="Verdana"/>
          <w:sz w:val="20"/>
          <w:szCs w:val="20"/>
        </w:rPr>
        <w:t>1</w:t>
      </w:r>
      <w:r w:rsidR="00BB52CE" w:rsidRPr="00B11A06">
        <w:rPr>
          <w:rFonts w:ascii="Verdana" w:hAnsi="Verdana"/>
          <w:sz w:val="20"/>
          <w:szCs w:val="20"/>
        </w:rPr>
        <w:t>.5</w:t>
      </w:r>
      <w:r w:rsidR="005E5C06" w:rsidRPr="00B11A06">
        <w:rPr>
          <w:rFonts w:ascii="Verdana" w:hAnsi="Verdana"/>
          <w:sz w:val="20"/>
          <w:szCs w:val="20"/>
        </w:rPr>
        <w:t xml:space="preserve"> </w:t>
      </w:r>
      <w:r w:rsidRPr="00B11A06">
        <w:rPr>
          <w:rFonts w:ascii="Verdana" w:hAnsi="Verdana"/>
          <w:sz w:val="20"/>
          <w:szCs w:val="20"/>
        </w:rPr>
        <w:t>m</w:t>
      </w:r>
      <w:r w:rsidR="005E5C06" w:rsidRPr="00B11A06">
        <w:rPr>
          <w:rFonts w:ascii="Verdana" w:hAnsi="Verdana"/>
          <w:sz w:val="20"/>
          <w:szCs w:val="20"/>
        </w:rPr>
        <w:t>etre</w:t>
      </w:r>
      <w:r w:rsidR="00BB52CE" w:rsidRPr="00B11A06">
        <w:rPr>
          <w:rFonts w:ascii="Verdana" w:hAnsi="Verdana"/>
          <w:sz w:val="20"/>
          <w:szCs w:val="20"/>
        </w:rPr>
        <w:t>s</w:t>
      </w:r>
      <w:r w:rsidRPr="00B11A06">
        <w:rPr>
          <w:rFonts w:ascii="Verdana" w:hAnsi="Verdana"/>
          <w:sz w:val="20"/>
          <w:szCs w:val="20"/>
        </w:rPr>
        <w:t>. This is relevant as birds such as vultures are able to touch both the conductor and the earthed pole simultaneously potentially resulting in a phase – earth electrocution. This is particularly likely when more than one bird sits on the same pole.</w:t>
      </w:r>
    </w:p>
    <w:p w14:paraId="1E8D7BB8" w14:textId="77777777" w:rsidR="00A25177" w:rsidRPr="00B11A06" w:rsidRDefault="00A25177" w:rsidP="00F24291">
      <w:pPr>
        <w:spacing w:line="276" w:lineRule="auto"/>
        <w:jc w:val="both"/>
        <w:rPr>
          <w:rFonts w:ascii="Verdana" w:hAnsi="Verdana" w:cs="Arial"/>
          <w:sz w:val="20"/>
          <w:szCs w:val="20"/>
        </w:rPr>
      </w:pPr>
    </w:p>
    <w:p w14:paraId="34D002BC" w14:textId="77777777" w:rsidR="00131FC7" w:rsidRPr="00B11A06" w:rsidRDefault="007B18CF" w:rsidP="00F24291">
      <w:pPr>
        <w:spacing w:line="276" w:lineRule="auto"/>
        <w:jc w:val="both"/>
        <w:rPr>
          <w:rFonts w:ascii="Verdana" w:hAnsi="Verdana" w:cs="Arial"/>
          <w:sz w:val="20"/>
          <w:szCs w:val="20"/>
        </w:rPr>
      </w:pPr>
      <w:r w:rsidRPr="00B11A06">
        <w:rPr>
          <w:rFonts w:ascii="Verdana" w:hAnsi="Verdana" w:cs="Arial"/>
          <w:sz w:val="20"/>
          <w:szCs w:val="20"/>
        </w:rPr>
        <w:t>As mentioned earlier, it</w:t>
      </w:r>
      <w:r w:rsidR="00FD5912" w:rsidRPr="00B11A06">
        <w:rPr>
          <w:rFonts w:ascii="Verdana" w:hAnsi="Verdana" w:cs="Arial"/>
          <w:sz w:val="20"/>
          <w:szCs w:val="20"/>
        </w:rPr>
        <w:t xml:space="preserve"> is likely that </w:t>
      </w:r>
      <w:r w:rsidRPr="00B11A06">
        <w:rPr>
          <w:rFonts w:ascii="Verdana" w:hAnsi="Verdana" w:cs="Arial"/>
          <w:sz w:val="20"/>
          <w:szCs w:val="20"/>
        </w:rPr>
        <w:t>Cape Vultures</w:t>
      </w:r>
      <w:r w:rsidR="006A222C">
        <w:rPr>
          <w:rFonts w:ascii="Verdana" w:hAnsi="Verdana" w:cs="Arial"/>
          <w:sz w:val="20"/>
          <w:szCs w:val="20"/>
        </w:rPr>
        <w:t xml:space="preserve"> and</w:t>
      </w:r>
      <w:r w:rsidRPr="00B11A06">
        <w:rPr>
          <w:rFonts w:ascii="Verdana" w:hAnsi="Verdana" w:cs="Arial"/>
          <w:sz w:val="20"/>
          <w:szCs w:val="20"/>
        </w:rPr>
        <w:t xml:space="preserve"> </w:t>
      </w:r>
      <w:r w:rsidR="006A222C">
        <w:rPr>
          <w:rFonts w:ascii="Verdana" w:hAnsi="Verdana" w:cs="Arial"/>
          <w:sz w:val="20"/>
          <w:szCs w:val="20"/>
        </w:rPr>
        <w:t>(</w:t>
      </w:r>
      <w:r w:rsidR="00546AFB">
        <w:rPr>
          <w:rFonts w:ascii="Verdana" w:hAnsi="Verdana" w:cs="Arial"/>
          <w:sz w:val="20"/>
          <w:szCs w:val="20"/>
        </w:rPr>
        <w:t xml:space="preserve">more </w:t>
      </w:r>
      <w:r w:rsidR="006A222C">
        <w:rPr>
          <w:rFonts w:ascii="Verdana" w:hAnsi="Verdana" w:cs="Arial"/>
          <w:sz w:val="20"/>
          <w:szCs w:val="20"/>
        </w:rPr>
        <w:t xml:space="preserve">rarely) </w:t>
      </w:r>
      <w:r w:rsidR="00954B98" w:rsidRPr="00B11A06">
        <w:rPr>
          <w:rFonts w:ascii="Verdana" w:hAnsi="Verdana" w:cs="Arial"/>
          <w:sz w:val="20"/>
          <w:szCs w:val="20"/>
        </w:rPr>
        <w:t>White-backed Vultures</w:t>
      </w:r>
      <w:r w:rsidR="009D0923" w:rsidRPr="00B11A06">
        <w:rPr>
          <w:rFonts w:ascii="Verdana" w:hAnsi="Verdana" w:cs="Arial"/>
          <w:sz w:val="20"/>
          <w:szCs w:val="20"/>
        </w:rPr>
        <w:t xml:space="preserve"> </w:t>
      </w:r>
      <w:r w:rsidR="00FD5912" w:rsidRPr="00B11A06">
        <w:rPr>
          <w:rFonts w:ascii="Verdana" w:hAnsi="Verdana" w:cs="Arial"/>
          <w:sz w:val="20"/>
          <w:szCs w:val="20"/>
        </w:rPr>
        <w:t>could forage in the area</w:t>
      </w:r>
      <w:r w:rsidR="00B73477" w:rsidRPr="00B11A06">
        <w:rPr>
          <w:rFonts w:ascii="Verdana" w:hAnsi="Verdana" w:cs="Arial"/>
          <w:sz w:val="20"/>
          <w:szCs w:val="20"/>
        </w:rPr>
        <w:t xml:space="preserve"> where the power lines are proposed</w:t>
      </w:r>
      <w:r w:rsidR="00D85378" w:rsidRPr="00B11A06">
        <w:rPr>
          <w:rFonts w:ascii="Verdana" w:hAnsi="Verdana" w:cs="Arial"/>
          <w:sz w:val="20"/>
          <w:szCs w:val="20"/>
        </w:rPr>
        <w:t>.</w:t>
      </w:r>
      <w:r w:rsidR="0086755E" w:rsidRPr="00B11A06">
        <w:rPr>
          <w:rFonts w:ascii="Verdana" w:hAnsi="Verdana" w:cs="Arial"/>
          <w:sz w:val="20"/>
          <w:szCs w:val="20"/>
        </w:rPr>
        <w:t xml:space="preserve"> </w:t>
      </w:r>
      <w:r w:rsidR="00FD5912" w:rsidRPr="00B11A06">
        <w:rPr>
          <w:rFonts w:ascii="Verdana" w:hAnsi="Verdana" w:cs="Arial"/>
          <w:sz w:val="20"/>
          <w:szCs w:val="20"/>
        </w:rPr>
        <w:t xml:space="preserve">There are </w:t>
      </w:r>
      <w:r w:rsidR="00DB22F8" w:rsidRPr="00B11A06">
        <w:rPr>
          <w:rFonts w:ascii="Verdana" w:hAnsi="Verdana" w:cs="Arial"/>
          <w:sz w:val="20"/>
          <w:szCs w:val="20"/>
        </w:rPr>
        <w:t>plenty of livestock</w:t>
      </w:r>
      <w:r w:rsidR="00827C7C" w:rsidRPr="00B11A06">
        <w:rPr>
          <w:rFonts w:ascii="Verdana" w:hAnsi="Verdana" w:cs="Arial"/>
          <w:sz w:val="20"/>
          <w:szCs w:val="20"/>
        </w:rPr>
        <w:t xml:space="preserve"> in the surrounding </w:t>
      </w:r>
      <w:r w:rsidR="00FD5912" w:rsidRPr="00B11A06">
        <w:rPr>
          <w:rFonts w:ascii="Verdana" w:hAnsi="Verdana" w:cs="Arial"/>
          <w:sz w:val="20"/>
          <w:szCs w:val="20"/>
        </w:rPr>
        <w:t xml:space="preserve">area, and should a carcass be available to the birds, they might attempt to roost on the </w:t>
      </w:r>
      <w:r w:rsidR="00827C7C" w:rsidRPr="00B11A06">
        <w:rPr>
          <w:rFonts w:ascii="Verdana" w:hAnsi="Verdana" w:cs="Arial"/>
          <w:sz w:val="20"/>
          <w:szCs w:val="20"/>
        </w:rPr>
        <w:t>poles</w:t>
      </w:r>
      <w:r w:rsidR="00FD5912" w:rsidRPr="00B11A06">
        <w:rPr>
          <w:rFonts w:ascii="Verdana" w:hAnsi="Verdana" w:cs="Arial"/>
          <w:sz w:val="20"/>
          <w:szCs w:val="20"/>
        </w:rPr>
        <w:t>.</w:t>
      </w:r>
      <w:r w:rsidR="00827C7C" w:rsidRPr="00B11A06">
        <w:rPr>
          <w:rFonts w:ascii="Verdana" w:hAnsi="Verdana" w:cs="Arial"/>
          <w:sz w:val="20"/>
          <w:szCs w:val="20"/>
        </w:rPr>
        <w:t xml:space="preserve"> </w:t>
      </w:r>
      <w:r w:rsidR="008351CB" w:rsidRPr="00B11A06">
        <w:rPr>
          <w:rFonts w:ascii="Verdana" w:hAnsi="Verdana" w:cs="Arial"/>
          <w:sz w:val="20"/>
          <w:szCs w:val="20"/>
        </w:rPr>
        <w:t xml:space="preserve">The risk of electrocution is therefore </w:t>
      </w:r>
      <w:r w:rsidR="00827C7C" w:rsidRPr="00B11A06">
        <w:rPr>
          <w:rFonts w:ascii="Verdana" w:hAnsi="Verdana" w:cs="Arial"/>
          <w:sz w:val="20"/>
          <w:szCs w:val="20"/>
        </w:rPr>
        <w:t>evaluated</w:t>
      </w:r>
      <w:r w:rsidR="008351CB" w:rsidRPr="00B11A06">
        <w:rPr>
          <w:rFonts w:ascii="Verdana" w:hAnsi="Verdana" w:cs="Arial"/>
          <w:sz w:val="20"/>
          <w:szCs w:val="20"/>
        </w:rPr>
        <w:t xml:space="preserve"> to be </w:t>
      </w:r>
      <w:r w:rsidR="00081C62" w:rsidRPr="00B11A06">
        <w:rPr>
          <w:rFonts w:ascii="Verdana" w:hAnsi="Verdana" w:cs="Arial"/>
          <w:b/>
          <w:sz w:val="20"/>
          <w:szCs w:val="20"/>
        </w:rPr>
        <w:t>MEDIUM</w:t>
      </w:r>
      <w:r w:rsidR="006004FD" w:rsidRPr="00B11A06">
        <w:rPr>
          <w:rFonts w:ascii="Verdana" w:hAnsi="Verdana" w:cs="Arial"/>
          <w:b/>
          <w:sz w:val="20"/>
          <w:szCs w:val="20"/>
        </w:rPr>
        <w:t xml:space="preserve">, </w:t>
      </w:r>
      <w:r w:rsidR="006004FD" w:rsidRPr="00B11A06">
        <w:rPr>
          <w:rFonts w:ascii="Verdana" w:hAnsi="Verdana" w:cs="Arial"/>
          <w:sz w:val="20"/>
          <w:szCs w:val="20"/>
        </w:rPr>
        <w:t>prior to mitigation</w:t>
      </w:r>
      <w:r w:rsidR="008351CB" w:rsidRPr="00B11A06">
        <w:rPr>
          <w:rFonts w:ascii="Verdana" w:hAnsi="Verdana" w:cs="Arial"/>
          <w:sz w:val="20"/>
          <w:szCs w:val="20"/>
        </w:rPr>
        <w:t xml:space="preserve">. </w:t>
      </w:r>
      <w:r w:rsidR="00FD5912" w:rsidRPr="00B11A06">
        <w:rPr>
          <w:rFonts w:ascii="Verdana" w:hAnsi="Verdana" w:cs="Arial"/>
          <w:sz w:val="20"/>
          <w:szCs w:val="20"/>
        </w:rPr>
        <w:t xml:space="preserve"> </w:t>
      </w:r>
      <w:r w:rsidR="00B221BF" w:rsidRPr="00B11A06">
        <w:rPr>
          <w:rFonts w:ascii="Verdana" w:hAnsi="Verdana" w:cs="Arial"/>
          <w:sz w:val="20"/>
          <w:szCs w:val="20"/>
        </w:rPr>
        <w:t xml:space="preserve">It should be mentioned that the pole design holds no inherent electrocution risk for other large </w:t>
      </w:r>
      <w:r w:rsidR="00B221BF" w:rsidRPr="00B11A06">
        <w:rPr>
          <w:rFonts w:ascii="Verdana" w:hAnsi="Verdana" w:cs="Arial"/>
          <w:b/>
          <w:sz w:val="20"/>
          <w:szCs w:val="20"/>
        </w:rPr>
        <w:t>solitary</w:t>
      </w:r>
      <w:r w:rsidR="00B221BF" w:rsidRPr="00B11A06">
        <w:rPr>
          <w:rFonts w:ascii="Verdana" w:hAnsi="Verdana" w:cs="Arial"/>
          <w:sz w:val="20"/>
          <w:szCs w:val="20"/>
        </w:rPr>
        <w:t xml:space="preserve"> species such as </w:t>
      </w:r>
      <w:r w:rsidR="00B221BF" w:rsidRPr="00B11A06">
        <w:rPr>
          <w:rFonts w:ascii="Verdana" w:hAnsi="Verdana" w:cs="Arial"/>
          <w:sz w:val="20"/>
          <w:szCs w:val="20"/>
        </w:rPr>
        <w:lastRenderedPageBreak/>
        <w:t>eagles</w:t>
      </w:r>
      <w:r w:rsidRPr="00B11A06">
        <w:rPr>
          <w:rFonts w:ascii="Verdana" w:hAnsi="Verdana" w:cs="Arial"/>
          <w:sz w:val="20"/>
          <w:szCs w:val="20"/>
        </w:rPr>
        <w:t xml:space="preserve"> that were recorded in the study area</w:t>
      </w:r>
      <w:r w:rsidR="00B221BF" w:rsidRPr="00B11A06">
        <w:rPr>
          <w:rFonts w:ascii="Verdana" w:hAnsi="Verdana" w:cs="Arial"/>
          <w:sz w:val="20"/>
          <w:szCs w:val="20"/>
        </w:rPr>
        <w:t>, as they almost never perch together in large numbers next to each other.</w:t>
      </w:r>
      <w:r w:rsidR="00CC0DAB" w:rsidRPr="00B11A06">
        <w:rPr>
          <w:rFonts w:ascii="Verdana" w:hAnsi="Verdana" w:cs="Arial"/>
          <w:sz w:val="20"/>
          <w:szCs w:val="20"/>
        </w:rPr>
        <w:t xml:space="preserve"> Once mitigation has been applied, the risk should be reduced to </w:t>
      </w:r>
      <w:r w:rsidR="00280B4C" w:rsidRPr="00280B4C">
        <w:rPr>
          <w:rFonts w:ascii="Verdana" w:hAnsi="Verdana" w:cs="Arial"/>
          <w:b/>
          <w:sz w:val="20"/>
          <w:szCs w:val="20"/>
        </w:rPr>
        <w:t>VERY</w:t>
      </w:r>
      <w:r w:rsidR="00280B4C">
        <w:rPr>
          <w:rFonts w:ascii="Verdana" w:hAnsi="Verdana" w:cs="Arial"/>
          <w:sz w:val="20"/>
          <w:szCs w:val="20"/>
        </w:rPr>
        <w:t xml:space="preserve"> </w:t>
      </w:r>
      <w:r w:rsidR="00CC0DAB" w:rsidRPr="00B11A06">
        <w:rPr>
          <w:rFonts w:ascii="Verdana" w:hAnsi="Verdana" w:cs="Arial"/>
          <w:b/>
          <w:sz w:val="20"/>
          <w:szCs w:val="20"/>
        </w:rPr>
        <w:t>LOW.</w:t>
      </w:r>
      <w:r w:rsidR="00CC0DAB" w:rsidRPr="00B11A06">
        <w:rPr>
          <w:rFonts w:ascii="Verdana" w:hAnsi="Verdana" w:cs="Arial"/>
          <w:sz w:val="20"/>
          <w:szCs w:val="20"/>
        </w:rPr>
        <w:t xml:space="preserve"> </w:t>
      </w:r>
    </w:p>
    <w:p w14:paraId="2B05A550" w14:textId="77777777" w:rsidR="00A67793" w:rsidRPr="00B11A06" w:rsidRDefault="00CC0DAB" w:rsidP="00B11A06">
      <w:pPr>
        <w:spacing w:line="276" w:lineRule="auto"/>
        <w:ind w:left="720"/>
        <w:jc w:val="both"/>
        <w:rPr>
          <w:rFonts w:ascii="Verdana" w:hAnsi="Verdana" w:cs="Arial"/>
          <w:sz w:val="20"/>
          <w:szCs w:val="20"/>
        </w:rPr>
      </w:pPr>
      <w:r w:rsidRPr="00B11A06">
        <w:rPr>
          <w:rFonts w:ascii="Verdana" w:hAnsi="Verdana" w:cs="Arial"/>
          <w:sz w:val="20"/>
          <w:szCs w:val="20"/>
        </w:rPr>
        <w:t xml:space="preserve">  </w:t>
      </w:r>
    </w:p>
    <w:p w14:paraId="12A3BEB0" w14:textId="77777777" w:rsidR="00131FC7" w:rsidRPr="00B11A06" w:rsidRDefault="00131FC7" w:rsidP="00B11A06">
      <w:pPr>
        <w:spacing w:line="276" w:lineRule="auto"/>
        <w:jc w:val="both"/>
        <w:rPr>
          <w:rFonts w:ascii="Verdana" w:hAnsi="Verdana" w:cs="Arial"/>
          <w:b/>
          <w:sz w:val="20"/>
          <w:szCs w:val="20"/>
        </w:rPr>
      </w:pPr>
      <w:r w:rsidRPr="00B11A06">
        <w:rPr>
          <w:rFonts w:ascii="Verdana" w:hAnsi="Verdana" w:cs="Arial"/>
          <w:b/>
          <w:sz w:val="20"/>
          <w:szCs w:val="20"/>
        </w:rPr>
        <w:t>4</w:t>
      </w:r>
      <w:r w:rsidRPr="00B11A06">
        <w:rPr>
          <w:rFonts w:ascii="Verdana" w:hAnsi="Verdana" w:cs="Arial"/>
          <w:b/>
          <w:sz w:val="20"/>
          <w:szCs w:val="20"/>
        </w:rPr>
        <w:tab/>
        <w:t>SELECTING A PREFERRED ALTERNATIVE</w:t>
      </w:r>
    </w:p>
    <w:p w14:paraId="2ED72A80" w14:textId="77777777" w:rsidR="00131FC7" w:rsidRPr="00B11A06" w:rsidRDefault="00131FC7" w:rsidP="00B11A06">
      <w:pPr>
        <w:spacing w:line="276" w:lineRule="auto"/>
        <w:ind w:right="170"/>
        <w:jc w:val="both"/>
        <w:rPr>
          <w:rFonts w:ascii="Verdana" w:hAnsi="Verdana"/>
          <w:sz w:val="20"/>
        </w:rPr>
      </w:pPr>
    </w:p>
    <w:p w14:paraId="0F862BB2" w14:textId="77777777" w:rsidR="00131FC7" w:rsidRPr="00B11A06" w:rsidRDefault="00131FC7" w:rsidP="00F24291">
      <w:pPr>
        <w:spacing w:line="276" w:lineRule="auto"/>
        <w:ind w:right="170"/>
        <w:jc w:val="both"/>
        <w:rPr>
          <w:rFonts w:ascii="Verdana" w:hAnsi="Verdana"/>
          <w:sz w:val="20"/>
        </w:rPr>
      </w:pPr>
      <w:r w:rsidRPr="00B11A06">
        <w:rPr>
          <w:rFonts w:ascii="Verdana" w:hAnsi="Verdana"/>
          <w:sz w:val="20"/>
        </w:rPr>
        <w:t xml:space="preserve">One of the objectives of this study is to arrive at a preferred corridor for the proposed power lines in terms of impacts on avifauna. The following factors were </w:t>
      </w:r>
      <w:r w:rsidR="00810AFA">
        <w:rPr>
          <w:rFonts w:ascii="Verdana" w:hAnsi="Verdana"/>
          <w:sz w:val="20"/>
        </w:rPr>
        <w:t xml:space="preserve">considered </w:t>
      </w:r>
      <w:r w:rsidRPr="00B11A06">
        <w:rPr>
          <w:rFonts w:ascii="Verdana" w:hAnsi="Verdana"/>
          <w:sz w:val="20"/>
        </w:rPr>
        <w:t>to arrive at a preferred corridor, using high resolution Google Earth imagery and observations on the ground as the main sources of data:</w:t>
      </w:r>
    </w:p>
    <w:p w14:paraId="2947122C" w14:textId="77777777" w:rsidR="00131FC7" w:rsidRPr="00B11A06" w:rsidRDefault="00131FC7" w:rsidP="00B11A06">
      <w:pPr>
        <w:spacing w:line="276" w:lineRule="auto"/>
        <w:ind w:right="170"/>
        <w:jc w:val="both"/>
        <w:rPr>
          <w:rFonts w:ascii="Verdana" w:hAnsi="Verdana"/>
          <w:sz w:val="20"/>
        </w:rPr>
      </w:pPr>
    </w:p>
    <w:p w14:paraId="2690F8E7" w14:textId="77777777" w:rsidR="00131FC7" w:rsidRPr="00B11A06" w:rsidRDefault="00131FC7" w:rsidP="00F24291">
      <w:pPr>
        <w:numPr>
          <w:ilvl w:val="0"/>
          <w:numId w:val="25"/>
        </w:numPr>
        <w:tabs>
          <w:tab w:val="clear" w:pos="720"/>
        </w:tabs>
        <w:suppressAutoHyphens/>
        <w:spacing w:line="276" w:lineRule="auto"/>
        <w:ind w:left="426" w:right="170"/>
        <w:jc w:val="both"/>
        <w:rPr>
          <w:rFonts w:ascii="Verdana" w:hAnsi="Verdana"/>
          <w:sz w:val="20"/>
        </w:rPr>
      </w:pPr>
      <w:r w:rsidRPr="00B11A06">
        <w:rPr>
          <w:rFonts w:ascii="Verdana" w:hAnsi="Verdana"/>
          <w:sz w:val="20"/>
        </w:rPr>
        <w:t xml:space="preserve">Wetlands and water bodies: Wetlands and water bodies are always of particular importance for birds. The presence of wetlands and water bodies are an indicator of a higher collision risk, and in the case of wetlands, also a higher habitat destruction risk. </w:t>
      </w:r>
      <w:r w:rsidR="00D34CC7" w:rsidRPr="00B11A06">
        <w:rPr>
          <w:rFonts w:ascii="Verdana" w:hAnsi="Verdana"/>
          <w:sz w:val="20"/>
        </w:rPr>
        <w:t>Man-made</w:t>
      </w:r>
      <w:r w:rsidRPr="00B11A06">
        <w:rPr>
          <w:rFonts w:ascii="Verdana" w:hAnsi="Verdana"/>
          <w:sz w:val="20"/>
        </w:rPr>
        <w:t xml:space="preserve"> </w:t>
      </w:r>
      <w:r w:rsidR="00D34CC7" w:rsidRPr="00B11A06">
        <w:rPr>
          <w:rFonts w:ascii="Verdana" w:hAnsi="Verdana"/>
          <w:sz w:val="20"/>
        </w:rPr>
        <w:t>dams</w:t>
      </w:r>
      <w:r w:rsidRPr="00B11A06">
        <w:rPr>
          <w:rFonts w:ascii="Verdana" w:hAnsi="Verdana"/>
          <w:sz w:val="20"/>
        </w:rPr>
        <w:t xml:space="preserve"> were included in this definition.</w:t>
      </w:r>
    </w:p>
    <w:p w14:paraId="22A9845F" w14:textId="77777777" w:rsidR="00131FC7" w:rsidRPr="00B11A06" w:rsidRDefault="00131FC7" w:rsidP="00F24291">
      <w:pPr>
        <w:numPr>
          <w:ilvl w:val="0"/>
          <w:numId w:val="25"/>
        </w:numPr>
        <w:tabs>
          <w:tab w:val="left" w:pos="720"/>
        </w:tabs>
        <w:suppressAutoHyphens/>
        <w:spacing w:line="276" w:lineRule="auto"/>
        <w:ind w:left="426" w:right="170"/>
        <w:jc w:val="both"/>
        <w:rPr>
          <w:rFonts w:ascii="Verdana" w:hAnsi="Verdana"/>
          <w:sz w:val="20"/>
        </w:rPr>
      </w:pPr>
      <w:r w:rsidRPr="00B11A06">
        <w:rPr>
          <w:rFonts w:ascii="Verdana" w:hAnsi="Verdana"/>
          <w:sz w:val="20"/>
        </w:rPr>
        <w:t xml:space="preserve">Rivers: Drainage lines are important for water birds, many of which are collision sensitive. Larger drainage lines are therefore an indication of a higher collision risk, and sensitive riparian habitat also places it in a high risk habitat destruction category. Large trees, which are important for breeding raptors, are often clustered along drainage lines, which increase the potential impact of disturbance and habitat destruction.    </w:t>
      </w:r>
    </w:p>
    <w:p w14:paraId="5C47EACE" w14:textId="77777777" w:rsidR="00131FC7" w:rsidRPr="00B11A06" w:rsidRDefault="00131FC7" w:rsidP="00F24291">
      <w:pPr>
        <w:numPr>
          <w:ilvl w:val="0"/>
          <w:numId w:val="25"/>
        </w:numPr>
        <w:tabs>
          <w:tab w:val="left" w:pos="720"/>
        </w:tabs>
        <w:suppressAutoHyphens/>
        <w:spacing w:line="276" w:lineRule="auto"/>
        <w:ind w:left="426" w:right="170"/>
        <w:jc w:val="both"/>
        <w:rPr>
          <w:rFonts w:ascii="Verdana" w:hAnsi="Verdana"/>
          <w:sz w:val="20"/>
        </w:rPr>
      </w:pPr>
      <w:r w:rsidRPr="00B11A06">
        <w:rPr>
          <w:rFonts w:ascii="Verdana" w:hAnsi="Verdana"/>
          <w:sz w:val="20"/>
        </w:rPr>
        <w:t xml:space="preserve">Roads: These were taken as an indication of human activity and particularly vehicle and pedestrian traffic. It is assumed that the birds will avoid the immediate vicinity of </w:t>
      </w:r>
      <w:r w:rsidR="00E6058B" w:rsidRPr="00B11A06">
        <w:rPr>
          <w:rFonts w:ascii="Verdana" w:hAnsi="Verdana"/>
          <w:sz w:val="20"/>
        </w:rPr>
        <w:t xml:space="preserve">major </w:t>
      </w:r>
      <w:r w:rsidRPr="00B11A06">
        <w:rPr>
          <w:rFonts w:ascii="Verdana" w:hAnsi="Verdana"/>
          <w:sz w:val="20"/>
        </w:rPr>
        <w:t xml:space="preserve">roads due to the presence of traffic and pedestrians, and therefore it will reduce the risk of collision with lines running next to roads. </w:t>
      </w:r>
    </w:p>
    <w:p w14:paraId="4E07C6D0" w14:textId="77777777" w:rsidR="00131FC7" w:rsidRPr="00B11A06" w:rsidRDefault="00131FC7" w:rsidP="00F24291">
      <w:pPr>
        <w:numPr>
          <w:ilvl w:val="0"/>
          <w:numId w:val="25"/>
        </w:numPr>
        <w:tabs>
          <w:tab w:val="left" w:pos="720"/>
        </w:tabs>
        <w:suppressAutoHyphens/>
        <w:spacing w:line="276" w:lineRule="auto"/>
        <w:ind w:left="426" w:right="170"/>
        <w:jc w:val="both"/>
        <w:rPr>
          <w:rFonts w:ascii="Verdana" w:hAnsi="Verdana"/>
          <w:sz w:val="20"/>
        </w:rPr>
      </w:pPr>
      <w:r w:rsidRPr="00B11A06">
        <w:rPr>
          <w:rFonts w:ascii="Verdana" w:hAnsi="Verdana"/>
          <w:sz w:val="20"/>
        </w:rPr>
        <w:t>Towns and industrial developments: Towns and industry are obvious centres of human activity and are generally avoided by large power line sensitive species. The presence of towns, settlements and industrial activity is therefore a risk reducing factor, both from a collision and a habitat destruction perspective.</w:t>
      </w:r>
    </w:p>
    <w:p w14:paraId="1B62FB92" w14:textId="58182248" w:rsidR="00131FC7" w:rsidRPr="00B11A06" w:rsidRDefault="00131FC7" w:rsidP="00F24291">
      <w:pPr>
        <w:numPr>
          <w:ilvl w:val="0"/>
          <w:numId w:val="25"/>
        </w:numPr>
        <w:tabs>
          <w:tab w:val="left" w:pos="720"/>
        </w:tabs>
        <w:suppressAutoHyphens/>
        <w:spacing w:line="276" w:lineRule="auto"/>
        <w:ind w:left="426" w:right="170"/>
        <w:jc w:val="both"/>
        <w:rPr>
          <w:rFonts w:ascii="Verdana" w:hAnsi="Verdana"/>
          <w:sz w:val="20"/>
          <w:szCs w:val="20"/>
        </w:rPr>
      </w:pPr>
      <w:r w:rsidRPr="00B11A06">
        <w:rPr>
          <w:rFonts w:ascii="Verdana" w:hAnsi="Verdana"/>
          <w:sz w:val="20"/>
          <w:szCs w:val="20"/>
        </w:rPr>
        <w:t xml:space="preserve">Agricultural lands: There are some cultivated lands in the study area. From a collision and habitat destruction perspective, this represents a risk reducing </w:t>
      </w:r>
      <w:r w:rsidR="00D866B2">
        <w:rPr>
          <w:rFonts w:ascii="Verdana" w:hAnsi="Verdana"/>
          <w:sz w:val="20"/>
          <w:szCs w:val="20"/>
        </w:rPr>
        <w:t>factor</w:t>
      </w:r>
      <w:r w:rsidR="00D866B2" w:rsidRPr="00B11A06">
        <w:rPr>
          <w:rFonts w:ascii="Verdana" w:hAnsi="Verdana"/>
          <w:sz w:val="20"/>
          <w:szCs w:val="20"/>
        </w:rPr>
        <w:t xml:space="preserve"> </w:t>
      </w:r>
      <w:r w:rsidRPr="00B11A06">
        <w:rPr>
          <w:rFonts w:ascii="Verdana" w:hAnsi="Verdana"/>
          <w:sz w:val="20"/>
          <w:szCs w:val="20"/>
        </w:rPr>
        <w:t>as the natural woodland habitat has already been destroyed, resulting in few power line sensitive Red Data using this habitat.</w:t>
      </w:r>
    </w:p>
    <w:p w14:paraId="3F59D9FE" w14:textId="77777777" w:rsidR="00131FC7" w:rsidRPr="00B11A06" w:rsidRDefault="003563A2" w:rsidP="00F24291">
      <w:pPr>
        <w:numPr>
          <w:ilvl w:val="0"/>
          <w:numId w:val="25"/>
        </w:numPr>
        <w:tabs>
          <w:tab w:val="clear" w:pos="720"/>
          <w:tab w:val="left" w:pos="0"/>
        </w:tabs>
        <w:suppressAutoHyphens/>
        <w:spacing w:line="276" w:lineRule="auto"/>
        <w:ind w:left="426" w:right="170"/>
        <w:jc w:val="both"/>
        <w:rPr>
          <w:rFonts w:ascii="Verdana" w:hAnsi="Verdana"/>
          <w:sz w:val="20"/>
        </w:rPr>
      </w:pPr>
      <w:r w:rsidRPr="00B11A06">
        <w:rPr>
          <w:rFonts w:ascii="Verdana" w:hAnsi="Verdana"/>
          <w:sz w:val="20"/>
          <w:szCs w:val="20"/>
        </w:rPr>
        <w:t>Disturbed</w:t>
      </w:r>
      <w:r w:rsidR="00131FC7" w:rsidRPr="00B11A06">
        <w:rPr>
          <w:rFonts w:ascii="Verdana" w:hAnsi="Verdana"/>
          <w:sz w:val="20"/>
          <w:szCs w:val="20"/>
        </w:rPr>
        <w:t xml:space="preserve"> woodland: In areas where there are large numbers of live-stock, the woodland has been </w:t>
      </w:r>
      <w:r w:rsidRPr="00B11A06">
        <w:rPr>
          <w:rFonts w:ascii="Verdana" w:hAnsi="Verdana"/>
          <w:sz w:val="20"/>
          <w:szCs w:val="20"/>
        </w:rPr>
        <w:t>severely disturbed</w:t>
      </w:r>
      <w:r w:rsidR="00131FC7" w:rsidRPr="00B11A06">
        <w:rPr>
          <w:rFonts w:ascii="Verdana" w:hAnsi="Verdana"/>
          <w:sz w:val="20"/>
          <w:szCs w:val="20"/>
        </w:rPr>
        <w:t xml:space="preserve">, and the grass cover greatly depleted. In such </w:t>
      </w:r>
      <w:r w:rsidRPr="00B11A06">
        <w:rPr>
          <w:rFonts w:ascii="Verdana" w:hAnsi="Verdana"/>
          <w:sz w:val="20"/>
          <w:szCs w:val="20"/>
        </w:rPr>
        <w:t>disturbed</w:t>
      </w:r>
      <w:r w:rsidR="00131FC7" w:rsidRPr="00B11A06">
        <w:rPr>
          <w:rFonts w:ascii="Verdana" w:hAnsi="Verdana"/>
          <w:sz w:val="20"/>
          <w:szCs w:val="20"/>
        </w:rPr>
        <w:t xml:space="preserve"> areas, the risk of displacing power line sensitive species is much reduced as the existing impacts have already caused the area to be </w:t>
      </w:r>
      <w:r w:rsidRPr="00B11A06">
        <w:rPr>
          <w:rFonts w:ascii="Verdana" w:hAnsi="Verdana"/>
          <w:sz w:val="20"/>
          <w:szCs w:val="20"/>
        </w:rPr>
        <w:t>less suitable</w:t>
      </w:r>
      <w:r w:rsidR="00131FC7" w:rsidRPr="00B11A06">
        <w:rPr>
          <w:rFonts w:ascii="Verdana" w:hAnsi="Verdana"/>
          <w:sz w:val="20"/>
          <w:szCs w:val="20"/>
        </w:rPr>
        <w:t xml:space="preserve"> for breeding and foraging purposes. This was treated as a risk reducing factor. </w:t>
      </w:r>
    </w:p>
    <w:p w14:paraId="750CC9D3" w14:textId="77777777" w:rsidR="00131FC7" w:rsidRPr="00B11A06" w:rsidRDefault="00131FC7" w:rsidP="00F24291">
      <w:pPr>
        <w:numPr>
          <w:ilvl w:val="0"/>
          <w:numId w:val="25"/>
        </w:numPr>
        <w:tabs>
          <w:tab w:val="clear" w:pos="720"/>
          <w:tab w:val="left" w:pos="0"/>
        </w:tabs>
        <w:suppressAutoHyphens/>
        <w:spacing w:line="276" w:lineRule="auto"/>
        <w:ind w:left="426" w:right="170"/>
        <w:jc w:val="both"/>
        <w:rPr>
          <w:rFonts w:ascii="Verdana" w:hAnsi="Verdana"/>
          <w:sz w:val="20"/>
        </w:rPr>
      </w:pPr>
      <w:r w:rsidRPr="00B11A06">
        <w:rPr>
          <w:rFonts w:ascii="Verdana" w:hAnsi="Verdana"/>
          <w:sz w:val="20"/>
          <w:szCs w:val="20"/>
        </w:rPr>
        <w:t xml:space="preserve">Structurally intact woodland: In areas where the </w:t>
      </w:r>
      <w:r w:rsidR="00410ABE" w:rsidRPr="00B11A06">
        <w:rPr>
          <w:rFonts w:ascii="Verdana" w:hAnsi="Verdana"/>
          <w:sz w:val="20"/>
          <w:szCs w:val="20"/>
        </w:rPr>
        <w:t>natural vegetation</w:t>
      </w:r>
      <w:r w:rsidRPr="00B11A06">
        <w:rPr>
          <w:rFonts w:ascii="Verdana" w:hAnsi="Verdana"/>
          <w:sz w:val="20"/>
          <w:szCs w:val="20"/>
        </w:rPr>
        <w:t xml:space="preserve"> is relatively intact, the risk of displacing power line sensitive species is higher. This is due to the larger prey base and the presence of large trees for roosting and breeding purposes which will attract raptors. </w:t>
      </w:r>
    </w:p>
    <w:p w14:paraId="06A79AB8" w14:textId="77777777" w:rsidR="00131FC7" w:rsidRPr="00B11A06" w:rsidRDefault="00131FC7" w:rsidP="00B11A06">
      <w:pPr>
        <w:tabs>
          <w:tab w:val="left" w:pos="720"/>
        </w:tabs>
        <w:spacing w:line="276" w:lineRule="auto"/>
        <w:ind w:left="993" w:right="170"/>
        <w:jc w:val="both"/>
        <w:rPr>
          <w:rFonts w:ascii="Verdana" w:hAnsi="Verdana"/>
          <w:sz w:val="20"/>
        </w:rPr>
      </w:pPr>
    </w:p>
    <w:p w14:paraId="66E72A15" w14:textId="77777777" w:rsidR="00131FC7" w:rsidRDefault="00EF2801" w:rsidP="00B11A06">
      <w:pPr>
        <w:spacing w:line="276" w:lineRule="auto"/>
        <w:jc w:val="both"/>
        <w:rPr>
          <w:rFonts w:ascii="Verdana" w:hAnsi="Verdana"/>
          <w:sz w:val="20"/>
        </w:rPr>
      </w:pPr>
      <w:r w:rsidRPr="00EF2801">
        <w:rPr>
          <w:rFonts w:ascii="Verdana" w:hAnsi="Verdana"/>
          <w:sz w:val="20"/>
        </w:rPr>
        <w:lastRenderedPageBreak/>
        <w:t xml:space="preserve">After careful consideration of the above factors, </w:t>
      </w:r>
      <w:r w:rsidRPr="00510D5F">
        <w:rPr>
          <w:rFonts w:ascii="Verdana" w:hAnsi="Verdana"/>
          <w:b/>
          <w:sz w:val="20"/>
        </w:rPr>
        <w:t>the preferred alternative</w:t>
      </w:r>
      <w:r w:rsidRPr="00EF2801">
        <w:rPr>
          <w:rFonts w:ascii="Verdana" w:hAnsi="Verdana"/>
          <w:sz w:val="20"/>
        </w:rPr>
        <w:t xml:space="preserve"> is assessed to be the most suitable from a bird impact assessment perspective. However, there are very little to choose between the preferred and alternative alignments, as both are</w:t>
      </w:r>
      <w:r>
        <w:rPr>
          <w:rFonts w:ascii="Verdana" w:hAnsi="Verdana"/>
          <w:sz w:val="20"/>
        </w:rPr>
        <w:t xml:space="preserve"> identical for most of the way, except in the northern-most section of the study area near </w:t>
      </w:r>
      <w:proofErr w:type="spellStart"/>
      <w:r>
        <w:rPr>
          <w:rFonts w:ascii="Verdana" w:hAnsi="Verdana"/>
          <w:sz w:val="20"/>
        </w:rPr>
        <w:t>Lesed</w:t>
      </w:r>
      <w:r w:rsidR="00510D5F">
        <w:rPr>
          <w:rFonts w:ascii="Verdana" w:hAnsi="Verdana"/>
          <w:sz w:val="20"/>
        </w:rPr>
        <w:t>i</w:t>
      </w:r>
      <w:r>
        <w:rPr>
          <w:rFonts w:ascii="Verdana" w:hAnsi="Verdana"/>
          <w:sz w:val="20"/>
        </w:rPr>
        <w:t>ng</w:t>
      </w:r>
      <w:proofErr w:type="spellEnd"/>
      <w:r>
        <w:rPr>
          <w:rFonts w:ascii="Verdana" w:hAnsi="Verdana"/>
          <w:sz w:val="20"/>
        </w:rPr>
        <w:t xml:space="preserve"> MTS substation, where the alternative alignment follows a slightly different route. The alternative alignment incorporates two additional crossings over </w:t>
      </w:r>
      <w:r w:rsidRPr="00EF2801">
        <w:rPr>
          <w:rFonts w:ascii="Verdana" w:hAnsi="Verdana"/>
          <w:sz w:val="20"/>
        </w:rPr>
        <w:t>the</w:t>
      </w:r>
      <w:r>
        <w:rPr>
          <w:rFonts w:ascii="Verdana" w:hAnsi="Verdana"/>
          <w:sz w:val="20"/>
        </w:rPr>
        <w:t xml:space="preserve"> </w:t>
      </w:r>
      <w:proofErr w:type="spellStart"/>
      <w:r>
        <w:rPr>
          <w:rFonts w:ascii="Verdana" w:hAnsi="Verdana"/>
          <w:sz w:val="20"/>
        </w:rPr>
        <w:t>Moopetsi</w:t>
      </w:r>
      <w:proofErr w:type="spellEnd"/>
      <w:r>
        <w:rPr>
          <w:rFonts w:ascii="Verdana" w:hAnsi="Verdana"/>
          <w:sz w:val="20"/>
        </w:rPr>
        <w:t xml:space="preserve"> River, which may</w:t>
      </w:r>
      <w:r w:rsidR="004518B9">
        <w:rPr>
          <w:rFonts w:ascii="Verdana" w:hAnsi="Verdana"/>
          <w:sz w:val="20"/>
        </w:rPr>
        <w:t xml:space="preserve"> result in a moderate</w:t>
      </w:r>
      <w:r>
        <w:rPr>
          <w:rFonts w:ascii="Verdana" w:hAnsi="Verdana"/>
          <w:sz w:val="20"/>
        </w:rPr>
        <w:t xml:space="preserve"> increase </w:t>
      </w:r>
      <w:r w:rsidR="004518B9">
        <w:rPr>
          <w:rFonts w:ascii="Verdana" w:hAnsi="Verdana"/>
          <w:sz w:val="20"/>
        </w:rPr>
        <w:t xml:space="preserve">in </w:t>
      </w:r>
      <w:r>
        <w:rPr>
          <w:rFonts w:ascii="Verdana" w:hAnsi="Verdana"/>
          <w:sz w:val="20"/>
        </w:rPr>
        <w:t xml:space="preserve">the risk of power line collisions. </w:t>
      </w:r>
      <w:r w:rsidR="00760070">
        <w:rPr>
          <w:rFonts w:ascii="Verdana" w:hAnsi="Verdana"/>
          <w:sz w:val="20"/>
        </w:rPr>
        <w:t xml:space="preserve">Overall though, the habitat has been severely impacted along both alignments, which means that both alignments are potentially acceptable from a bird impact perspective. </w:t>
      </w:r>
      <w:r w:rsidR="00131FC7" w:rsidRPr="00EF2801">
        <w:rPr>
          <w:rFonts w:ascii="Verdana" w:hAnsi="Verdana"/>
          <w:sz w:val="20"/>
        </w:rPr>
        <w:t xml:space="preserve"> </w:t>
      </w:r>
    </w:p>
    <w:p w14:paraId="4D464C08" w14:textId="77777777" w:rsidR="007C70FC" w:rsidRDefault="007C70FC" w:rsidP="00B11A06">
      <w:pPr>
        <w:spacing w:line="276" w:lineRule="auto"/>
        <w:jc w:val="both"/>
        <w:rPr>
          <w:rFonts w:ascii="Verdana" w:hAnsi="Verdana"/>
          <w:sz w:val="20"/>
        </w:rPr>
      </w:pPr>
    </w:p>
    <w:p w14:paraId="1CDFB808" w14:textId="77777777" w:rsidR="007C70FC" w:rsidRPr="007C70FC" w:rsidRDefault="007C70FC" w:rsidP="00D2507E">
      <w:pPr>
        <w:spacing w:line="276" w:lineRule="auto"/>
        <w:jc w:val="both"/>
        <w:rPr>
          <w:rFonts w:ascii="Verdana" w:hAnsi="Verdana"/>
          <w:b/>
          <w:sz w:val="20"/>
        </w:rPr>
      </w:pPr>
      <w:r w:rsidRPr="007C70FC">
        <w:rPr>
          <w:rFonts w:ascii="Verdana" w:hAnsi="Verdana"/>
          <w:b/>
          <w:sz w:val="20"/>
        </w:rPr>
        <w:t>5.</w:t>
      </w:r>
      <w:r w:rsidRPr="007C70FC">
        <w:rPr>
          <w:rFonts w:ascii="Verdana" w:hAnsi="Verdana"/>
          <w:b/>
          <w:sz w:val="20"/>
        </w:rPr>
        <w:tab/>
        <w:t>SUMMARY OF IMPACT ASSESSMENTS</w:t>
      </w:r>
    </w:p>
    <w:p w14:paraId="4DA3DEAD" w14:textId="77777777" w:rsidR="007C70FC" w:rsidRDefault="007C70FC" w:rsidP="00D2507E">
      <w:pPr>
        <w:spacing w:line="276" w:lineRule="auto"/>
        <w:jc w:val="both"/>
        <w:rPr>
          <w:rFonts w:ascii="Verdana" w:hAnsi="Verdana"/>
          <w:sz w:val="20"/>
        </w:rPr>
      </w:pPr>
    </w:p>
    <w:p w14:paraId="22A26F89" w14:textId="77777777" w:rsidR="007C70FC" w:rsidRDefault="007C70FC" w:rsidP="00D2507E">
      <w:pPr>
        <w:spacing w:line="276" w:lineRule="auto"/>
        <w:jc w:val="both"/>
        <w:rPr>
          <w:rFonts w:ascii="Verdana" w:hAnsi="Verdana"/>
          <w:sz w:val="20"/>
        </w:rPr>
      </w:pPr>
      <w:r>
        <w:rPr>
          <w:rFonts w:ascii="Verdana" w:hAnsi="Verdana"/>
          <w:sz w:val="20"/>
        </w:rPr>
        <w:t xml:space="preserve">The following criteria were used to assess the potential impacts of the </w:t>
      </w:r>
      <w:r w:rsidR="00AE0429">
        <w:rPr>
          <w:rFonts w:ascii="Verdana" w:hAnsi="Verdana"/>
          <w:sz w:val="20"/>
        </w:rPr>
        <w:t>proposed</w:t>
      </w:r>
      <w:r>
        <w:rPr>
          <w:rFonts w:ascii="Verdana" w:hAnsi="Verdana"/>
          <w:sz w:val="20"/>
        </w:rPr>
        <w:t xml:space="preserve"> 132kV lines and new </w:t>
      </w:r>
      <w:proofErr w:type="spellStart"/>
      <w:r>
        <w:rPr>
          <w:rFonts w:ascii="Verdana" w:hAnsi="Verdana"/>
          <w:sz w:val="20"/>
        </w:rPr>
        <w:t>Nkwe</w:t>
      </w:r>
      <w:proofErr w:type="spellEnd"/>
      <w:r>
        <w:rPr>
          <w:rFonts w:ascii="Verdana" w:hAnsi="Verdana"/>
          <w:sz w:val="20"/>
        </w:rPr>
        <w:t xml:space="preserve"> Substation.</w:t>
      </w:r>
    </w:p>
    <w:p w14:paraId="4C9DA8B2" w14:textId="77777777" w:rsidR="007C70FC" w:rsidRPr="007C70FC" w:rsidRDefault="007C70FC" w:rsidP="00D2507E">
      <w:pPr>
        <w:spacing w:line="276" w:lineRule="auto"/>
        <w:jc w:val="both"/>
        <w:rPr>
          <w:rFonts w:ascii="Verdana" w:hAnsi="Verdana"/>
          <w:sz w:val="20"/>
        </w:rPr>
      </w:pPr>
      <w:r>
        <w:rPr>
          <w:rFonts w:ascii="Verdana" w:hAnsi="Verdana"/>
          <w:sz w:val="20"/>
        </w:rPr>
        <w:t xml:space="preserve"> </w:t>
      </w:r>
    </w:p>
    <w:p w14:paraId="575D8AE8" w14:textId="77777777" w:rsidR="00871DFA" w:rsidRPr="00FA093E" w:rsidRDefault="00A4215B" w:rsidP="00D2507E">
      <w:pPr>
        <w:spacing w:line="276" w:lineRule="auto"/>
        <w:jc w:val="both"/>
        <w:rPr>
          <w:rFonts w:ascii="Verdana" w:hAnsi="Verdana"/>
          <w:b/>
          <w:sz w:val="20"/>
        </w:rPr>
      </w:pPr>
      <w:r>
        <w:rPr>
          <w:rFonts w:ascii="Verdana" w:hAnsi="Verdana"/>
          <w:b/>
          <w:sz w:val="20"/>
        </w:rPr>
        <w:t>5</w:t>
      </w:r>
      <w:r w:rsidR="00871DFA" w:rsidRPr="00FA093E">
        <w:rPr>
          <w:rFonts w:ascii="Verdana" w:hAnsi="Verdana"/>
          <w:b/>
          <w:sz w:val="20"/>
        </w:rPr>
        <w:t>.1</w:t>
      </w:r>
      <w:r w:rsidR="00871DFA" w:rsidRPr="00FA093E">
        <w:rPr>
          <w:rFonts w:ascii="Verdana" w:hAnsi="Verdana"/>
          <w:b/>
          <w:sz w:val="20"/>
        </w:rPr>
        <w:tab/>
        <w:t>Methodology</w:t>
      </w:r>
    </w:p>
    <w:p w14:paraId="3AA6C2BE" w14:textId="77777777" w:rsidR="00871DFA" w:rsidRDefault="00871DFA" w:rsidP="00D2507E">
      <w:pPr>
        <w:spacing w:line="276" w:lineRule="auto"/>
        <w:jc w:val="both"/>
        <w:rPr>
          <w:rFonts w:ascii="Verdana" w:hAnsi="Verdana"/>
          <w:sz w:val="20"/>
        </w:rPr>
      </w:pPr>
    </w:p>
    <w:p w14:paraId="2A89D269" w14:textId="77777777" w:rsidR="00871DFA" w:rsidRPr="00FA093E" w:rsidRDefault="00871DFA" w:rsidP="00D2507E">
      <w:pPr>
        <w:spacing w:line="276" w:lineRule="auto"/>
        <w:jc w:val="both"/>
        <w:rPr>
          <w:rFonts w:ascii="Verdana" w:hAnsi="Verdana"/>
          <w:sz w:val="20"/>
        </w:rPr>
      </w:pPr>
      <w:r w:rsidRPr="00FA093E">
        <w:rPr>
          <w:rFonts w:ascii="Verdana" w:hAnsi="Verdana"/>
          <w:sz w:val="20"/>
        </w:rPr>
        <w:t xml:space="preserve">For each impact, the EXTENT (spatial scale), MAGNITUDE and DURATION (time scale) </w:t>
      </w:r>
      <w:r>
        <w:rPr>
          <w:rFonts w:ascii="Verdana" w:hAnsi="Verdana"/>
          <w:sz w:val="20"/>
        </w:rPr>
        <w:t>is</w:t>
      </w:r>
      <w:r w:rsidRPr="00FA093E">
        <w:rPr>
          <w:rFonts w:ascii="Verdana" w:hAnsi="Verdana"/>
          <w:sz w:val="20"/>
        </w:rPr>
        <w:t xml:space="preserve"> described.  These criteria </w:t>
      </w:r>
      <w:r>
        <w:rPr>
          <w:rFonts w:ascii="Verdana" w:hAnsi="Verdana"/>
          <w:sz w:val="20"/>
        </w:rPr>
        <w:t>are</w:t>
      </w:r>
      <w:r w:rsidRPr="00FA093E">
        <w:rPr>
          <w:rFonts w:ascii="Verdana" w:hAnsi="Verdana"/>
          <w:sz w:val="20"/>
        </w:rPr>
        <w:t xml:space="preserve"> used to ascertain the SIGNIFICANCE of the impact, firstly in the case of no mitigation and then with the most effective mitigation measure(s) in place.  The mitigation described in the EIR represent</w:t>
      </w:r>
      <w:r>
        <w:rPr>
          <w:rFonts w:ascii="Verdana" w:hAnsi="Verdana"/>
          <w:sz w:val="20"/>
        </w:rPr>
        <w:t>s</w:t>
      </w:r>
      <w:r w:rsidRPr="00FA093E">
        <w:rPr>
          <w:rFonts w:ascii="Verdana" w:hAnsi="Verdana"/>
          <w:sz w:val="20"/>
        </w:rPr>
        <w:t xml:space="preserve"> the full range of plausible and pragmatic measures but does not necessarily imply that they would be implemented.   </w:t>
      </w:r>
    </w:p>
    <w:p w14:paraId="0459C264" w14:textId="77777777" w:rsidR="00871DFA" w:rsidRDefault="00871DFA" w:rsidP="00D2507E">
      <w:pPr>
        <w:spacing w:line="276" w:lineRule="auto"/>
        <w:jc w:val="both"/>
        <w:rPr>
          <w:rFonts w:ascii="Verdana" w:hAnsi="Verdana"/>
          <w:sz w:val="20"/>
        </w:rPr>
      </w:pPr>
    </w:p>
    <w:p w14:paraId="02832B4E" w14:textId="77777777" w:rsidR="00871DFA" w:rsidRPr="00FA093E" w:rsidRDefault="00871DFA" w:rsidP="00D2507E">
      <w:pPr>
        <w:spacing w:line="276" w:lineRule="auto"/>
        <w:jc w:val="both"/>
        <w:rPr>
          <w:rFonts w:ascii="Verdana" w:hAnsi="Verdana"/>
          <w:sz w:val="20"/>
        </w:rPr>
      </w:pPr>
      <w:r w:rsidRPr="00FA093E">
        <w:rPr>
          <w:rFonts w:ascii="Verdana" w:hAnsi="Verdana"/>
          <w:sz w:val="20"/>
        </w:rPr>
        <w:t>The tables on the following pages show the scale used to assess these variables, and defines each of the rating categories.</w:t>
      </w:r>
    </w:p>
    <w:p w14:paraId="7D2112EB" w14:textId="77777777" w:rsidR="00871DFA" w:rsidRDefault="00871DFA" w:rsidP="00D2507E">
      <w:pPr>
        <w:pStyle w:val="FigureHeading"/>
        <w:spacing w:before="0" w:after="0" w:line="276" w:lineRule="auto"/>
        <w:rPr>
          <w:sz w:val="20"/>
          <w:szCs w:val="20"/>
          <w:lang w:val="en-ZA"/>
        </w:rPr>
      </w:pPr>
      <w:bookmarkStart w:id="1" w:name="_Toc363654224"/>
    </w:p>
    <w:p w14:paraId="78DFBB6E" w14:textId="77777777" w:rsidR="00A67534" w:rsidRDefault="00A67534">
      <w:pPr>
        <w:rPr>
          <w:rFonts w:ascii="Arial" w:eastAsiaTheme="minorHAnsi" w:hAnsi="Arial" w:cs="Arial"/>
          <w:b/>
          <w:bCs/>
          <w:sz w:val="20"/>
          <w:szCs w:val="20"/>
        </w:rPr>
      </w:pPr>
      <w:r>
        <w:rPr>
          <w:sz w:val="20"/>
          <w:szCs w:val="20"/>
        </w:rPr>
        <w:br w:type="page"/>
      </w:r>
    </w:p>
    <w:p w14:paraId="3A2657AF" w14:textId="77777777" w:rsidR="00871DFA" w:rsidRPr="00250B44" w:rsidRDefault="00871DFA" w:rsidP="00D2507E">
      <w:pPr>
        <w:pStyle w:val="FigureHeading"/>
        <w:spacing w:before="0" w:after="0" w:line="276" w:lineRule="auto"/>
        <w:rPr>
          <w:rStyle w:val="CaptionHeadingChar"/>
          <w:b/>
          <w:bCs/>
          <w:color w:val="auto"/>
          <w:sz w:val="20"/>
          <w:szCs w:val="20"/>
          <w:lang w:val="en-ZA"/>
        </w:rPr>
      </w:pPr>
      <w:proofErr w:type="gramStart"/>
      <w:r w:rsidRPr="00250B44">
        <w:rPr>
          <w:color w:val="auto"/>
          <w:sz w:val="20"/>
          <w:szCs w:val="20"/>
          <w:lang w:val="en-ZA"/>
        </w:rPr>
        <w:lastRenderedPageBreak/>
        <w:t>Table</w:t>
      </w:r>
      <w:r w:rsidR="00A67534">
        <w:rPr>
          <w:color w:val="auto"/>
          <w:sz w:val="20"/>
          <w:szCs w:val="20"/>
          <w:lang w:val="en-ZA"/>
        </w:rPr>
        <w:t xml:space="preserve"> 5</w:t>
      </w:r>
      <w:r w:rsidRPr="000F018F">
        <w:rPr>
          <w:color w:val="auto"/>
          <w:sz w:val="20"/>
          <w:szCs w:val="20"/>
          <w:lang w:val="en-ZA"/>
        </w:rPr>
        <w:noBreakHyphen/>
      </w:r>
      <w:r w:rsidRPr="00250B44">
        <w:rPr>
          <w:color w:val="auto"/>
          <w:sz w:val="20"/>
          <w:szCs w:val="20"/>
          <w:lang w:val="en-ZA"/>
        </w:rPr>
        <w:fldChar w:fldCharType="begin"/>
      </w:r>
      <w:r w:rsidRPr="00250B44">
        <w:rPr>
          <w:color w:val="auto"/>
          <w:sz w:val="20"/>
          <w:szCs w:val="20"/>
          <w:lang w:val="en-ZA"/>
        </w:rPr>
        <w:instrText xml:space="preserve"> SEQ Table \* ARABIC \s 1 </w:instrText>
      </w:r>
      <w:r w:rsidRPr="00250B44">
        <w:rPr>
          <w:color w:val="auto"/>
          <w:sz w:val="20"/>
          <w:szCs w:val="20"/>
          <w:lang w:val="en-ZA"/>
        </w:rPr>
        <w:fldChar w:fldCharType="separate"/>
      </w:r>
      <w:r w:rsidRPr="00250B44">
        <w:rPr>
          <w:noProof/>
          <w:color w:val="auto"/>
          <w:sz w:val="20"/>
          <w:szCs w:val="20"/>
          <w:lang w:val="en-ZA"/>
        </w:rPr>
        <w:t>1</w:t>
      </w:r>
      <w:r w:rsidRPr="00250B44">
        <w:rPr>
          <w:color w:val="auto"/>
          <w:sz w:val="20"/>
          <w:szCs w:val="20"/>
          <w:lang w:val="en-ZA"/>
        </w:rPr>
        <w:fldChar w:fldCharType="end"/>
      </w:r>
      <w:r w:rsidRPr="00250B44">
        <w:rPr>
          <w:color w:val="auto"/>
          <w:sz w:val="20"/>
          <w:szCs w:val="20"/>
          <w:lang w:val="en-ZA"/>
        </w:rPr>
        <w:t>.</w:t>
      </w:r>
      <w:proofErr w:type="gramEnd"/>
      <w:r w:rsidRPr="00250B44">
        <w:rPr>
          <w:color w:val="auto"/>
          <w:sz w:val="20"/>
          <w:szCs w:val="20"/>
          <w:lang w:val="en-ZA"/>
        </w:rPr>
        <w:t xml:space="preserve"> </w:t>
      </w:r>
      <w:r w:rsidRPr="00250B44">
        <w:rPr>
          <w:rStyle w:val="Strong"/>
          <w:color w:val="auto"/>
          <w:sz w:val="20"/>
          <w:szCs w:val="20"/>
          <w:lang w:val="en-ZA"/>
        </w:rPr>
        <w:t xml:space="preserve"> </w:t>
      </w:r>
      <w:proofErr w:type="gramStart"/>
      <w:r w:rsidRPr="00250B44">
        <w:rPr>
          <w:rStyle w:val="CaptionHeadingChar"/>
          <w:color w:val="auto"/>
          <w:sz w:val="20"/>
          <w:szCs w:val="20"/>
          <w:lang w:val="en-ZA"/>
        </w:rPr>
        <w:t>Assessment criteria for the evaluation of impacts.</w:t>
      </w:r>
      <w:bookmarkEnd w:id="1"/>
      <w:proofErr w:type="gramEnd"/>
    </w:p>
    <w:tbl>
      <w:tblPr>
        <w:tblW w:w="4909" w:type="pct"/>
        <w:jc w:val="center"/>
        <w:tblBorders>
          <w:top w:val="single" w:sz="4" w:space="0" w:color="BABFB7"/>
          <w:left w:val="single" w:sz="4" w:space="0" w:color="BABFB7"/>
          <w:bottom w:val="single" w:sz="4" w:space="0" w:color="BABFB7"/>
          <w:right w:val="single" w:sz="4" w:space="0" w:color="BABFB7"/>
          <w:insideH w:val="single" w:sz="4" w:space="0" w:color="BABFB7"/>
          <w:insideV w:val="single" w:sz="4" w:space="0" w:color="BABFB7"/>
        </w:tblBorders>
        <w:tblLayout w:type="fixed"/>
        <w:tblLook w:val="04A0" w:firstRow="1" w:lastRow="0" w:firstColumn="1" w:lastColumn="0" w:noHBand="0" w:noVBand="1"/>
      </w:tblPr>
      <w:tblGrid>
        <w:gridCol w:w="2106"/>
        <w:gridCol w:w="2032"/>
        <w:gridCol w:w="4557"/>
      </w:tblGrid>
      <w:tr w:rsidR="00871DFA" w:rsidRPr="008D7D09" w14:paraId="21F20727" w14:textId="77777777" w:rsidTr="00A67534">
        <w:trPr>
          <w:tblHeader/>
          <w:jc w:val="center"/>
        </w:trPr>
        <w:tc>
          <w:tcPr>
            <w:tcW w:w="8694" w:type="dxa"/>
            <w:gridSpan w:val="3"/>
            <w:tcBorders>
              <w:bottom w:val="single" w:sz="4" w:space="0" w:color="BABFB7"/>
            </w:tcBorders>
            <w:shd w:val="clear" w:color="auto" w:fill="C0504D" w:themeFill="accent2"/>
          </w:tcPr>
          <w:p w14:paraId="6BFE9DA0" w14:textId="77777777" w:rsidR="00871DFA" w:rsidRPr="008D7D09" w:rsidRDefault="00871DFA" w:rsidP="00D2507E">
            <w:pPr>
              <w:spacing w:line="276" w:lineRule="auto"/>
              <w:rPr>
                <w:rFonts w:ascii="Arial" w:hAnsi="Arial" w:cs="Arial"/>
                <w:b/>
              </w:rPr>
            </w:pPr>
            <w:r w:rsidRPr="008D7D09">
              <w:rPr>
                <w:rFonts w:ascii="Arial" w:hAnsi="Arial" w:cs="Arial"/>
                <w:b/>
              </w:rPr>
              <w:t>Assessment criteria</w:t>
            </w:r>
          </w:p>
        </w:tc>
      </w:tr>
      <w:tr w:rsidR="00871DFA" w:rsidRPr="00D04009" w14:paraId="03635A81" w14:textId="77777777" w:rsidTr="00A67534">
        <w:trPr>
          <w:tblHeader/>
          <w:jc w:val="center"/>
        </w:trPr>
        <w:tc>
          <w:tcPr>
            <w:tcW w:w="2106" w:type="dxa"/>
            <w:shd w:val="clear" w:color="auto" w:fill="4BACC6" w:themeFill="accent5"/>
          </w:tcPr>
          <w:p w14:paraId="5D0918BE" w14:textId="77777777" w:rsidR="00871DFA" w:rsidRPr="00FA093E" w:rsidRDefault="00871DFA" w:rsidP="00D2507E">
            <w:pPr>
              <w:spacing w:line="276" w:lineRule="auto"/>
              <w:rPr>
                <w:rFonts w:asciiTheme="minorHAnsi" w:hAnsiTheme="minorHAnsi"/>
                <w:b/>
                <w:sz w:val="18"/>
                <w:szCs w:val="18"/>
              </w:rPr>
            </w:pPr>
            <w:r w:rsidRPr="00FA093E">
              <w:rPr>
                <w:rFonts w:asciiTheme="minorHAnsi" w:hAnsiTheme="minorHAnsi"/>
                <w:b/>
                <w:sz w:val="18"/>
                <w:szCs w:val="18"/>
              </w:rPr>
              <w:t>Criteria</w:t>
            </w:r>
          </w:p>
        </w:tc>
        <w:tc>
          <w:tcPr>
            <w:tcW w:w="2032" w:type="dxa"/>
            <w:shd w:val="clear" w:color="auto" w:fill="4BACC6" w:themeFill="accent5"/>
          </w:tcPr>
          <w:p w14:paraId="410705FE" w14:textId="77777777" w:rsidR="00871DFA" w:rsidRPr="00FA093E" w:rsidRDefault="00871DFA" w:rsidP="00D2507E">
            <w:pPr>
              <w:spacing w:line="276" w:lineRule="auto"/>
              <w:rPr>
                <w:rFonts w:asciiTheme="minorHAnsi" w:hAnsiTheme="minorHAnsi"/>
                <w:b/>
                <w:sz w:val="18"/>
                <w:szCs w:val="18"/>
              </w:rPr>
            </w:pPr>
            <w:r w:rsidRPr="00FA093E">
              <w:rPr>
                <w:rFonts w:asciiTheme="minorHAnsi" w:hAnsiTheme="minorHAnsi"/>
                <w:b/>
                <w:sz w:val="18"/>
                <w:szCs w:val="18"/>
              </w:rPr>
              <w:t>Category</w:t>
            </w:r>
          </w:p>
        </w:tc>
        <w:tc>
          <w:tcPr>
            <w:tcW w:w="4556" w:type="dxa"/>
            <w:shd w:val="clear" w:color="auto" w:fill="4BACC6" w:themeFill="accent5"/>
          </w:tcPr>
          <w:p w14:paraId="457DBA5D" w14:textId="77777777" w:rsidR="00871DFA" w:rsidRPr="00FA093E" w:rsidRDefault="00871DFA" w:rsidP="00D2507E">
            <w:pPr>
              <w:spacing w:line="276" w:lineRule="auto"/>
              <w:rPr>
                <w:rFonts w:asciiTheme="minorHAnsi" w:hAnsiTheme="minorHAnsi"/>
                <w:b/>
                <w:sz w:val="18"/>
                <w:szCs w:val="18"/>
              </w:rPr>
            </w:pPr>
            <w:r w:rsidRPr="00FA093E">
              <w:rPr>
                <w:rFonts w:asciiTheme="minorHAnsi" w:hAnsiTheme="minorHAnsi"/>
                <w:b/>
                <w:sz w:val="18"/>
                <w:szCs w:val="18"/>
              </w:rPr>
              <w:t>Description</w:t>
            </w:r>
          </w:p>
        </w:tc>
      </w:tr>
      <w:tr w:rsidR="00871DFA" w:rsidRPr="00D04009" w14:paraId="3EE2DDCA" w14:textId="77777777" w:rsidTr="00A67534">
        <w:trPr>
          <w:trHeight w:val="140"/>
          <w:jc w:val="center"/>
        </w:trPr>
        <w:tc>
          <w:tcPr>
            <w:tcW w:w="2106" w:type="dxa"/>
            <w:vMerge w:val="restart"/>
            <w:shd w:val="clear" w:color="auto" w:fill="FFFFFF"/>
            <w:vAlign w:val="center"/>
          </w:tcPr>
          <w:p w14:paraId="1593BCBD"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Extent or spatial influence of impact</w:t>
            </w:r>
          </w:p>
        </w:tc>
        <w:tc>
          <w:tcPr>
            <w:tcW w:w="2032" w:type="dxa"/>
            <w:shd w:val="clear" w:color="auto" w:fill="FFFFFF"/>
            <w:vAlign w:val="center"/>
          </w:tcPr>
          <w:p w14:paraId="5FBC6923"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Regional</w:t>
            </w:r>
          </w:p>
        </w:tc>
        <w:tc>
          <w:tcPr>
            <w:tcW w:w="4556" w:type="dxa"/>
            <w:shd w:val="clear" w:color="auto" w:fill="FFFFFF"/>
            <w:vAlign w:val="center"/>
          </w:tcPr>
          <w:p w14:paraId="5A1A52AF"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sz w:val="18"/>
                <w:szCs w:val="18"/>
              </w:rPr>
              <w:t xml:space="preserve">Beyond a 10 km radius of the candidate site. </w:t>
            </w:r>
          </w:p>
        </w:tc>
      </w:tr>
      <w:tr w:rsidR="00871DFA" w:rsidRPr="00D04009" w14:paraId="3204ED15" w14:textId="77777777" w:rsidTr="00A67534">
        <w:trPr>
          <w:trHeight w:val="140"/>
          <w:jc w:val="center"/>
        </w:trPr>
        <w:tc>
          <w:tcPr>
            <w:tcW w:w="2106" w:type="dxa"/>
            <w:vMerge/>
            <w:shd w:val="clear" w:color="auto" w:fill="FFFFFF"/>
            <w:vAlign w:val="center"/>
          </w:tcPr>
          <w:p w14:paraId="20635C89"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FFFFF"/>
            <w:vAlign w:val="center"/>
          </w:tcPr>
          <w:p w14:paraId="1EE1B88E"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Local</w:t>
            </w:r>
          </w:p>
        </w:tc>
        <w:tc>
          <w:tcPr>
            <w:tcW w:w="4556" w:type="dxa"/>
            <w:shd w:val="clear" w:color="auto" w:fill="FFFFFF"/>
            <w:vAlign w:val="center"/>
          </w:tcPr>
          <w:p w14:paraId="5471EFAF"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 xml:space="preserve">Within a 10 km radius of the candidate site. </w:t>
            </w:r>
          </w:p>
        </w:tc>
      </w:tr>
      <w:tr w:rsidR="00871DFA" w:rsidRPr="00D04009" w14:paraId="2F340813" w14:textId="77777777" w:rsidTr="00A67534">
        <w:trPr>
          <w:trHeight w:val="140"/>
          <w:jc w:val="center"/>
        </w:trPr>
        <w:tc>
          <w:tcPr>
            <w:tcW w:w="2106" w:type="dxa"/>
            <w:vMerge/>
            <w:shd w:val="clear" w:color="auto" w:fill="FFFFFF"/>
            <w:vAlign w:val="center"/>
          </w:tcPr>
          <w:p w14:paraId="020816AC"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FFFFF"/>
            <w:vAlign w:val="center"/>
          </w:tcPr>
          <w:p w14:paraId="0B5A885F"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Site specific</w:t>
            </w:r>
          </w:p>
        </w:tc>
        <w:tc>
          <w:tcPr>
            <w:tcW w:w="4556" w:type="dxa"/>
            <w:shd w:val="clear" w:color="auto" w:fill="FFFFFF"/>
            <w:vAlign w:val="center"/>
          </w:tcPr>
          <w:p w14:paraId="2B2E6DB8"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 xml:space="preserve">On site or within 100 m of the candidate site. </w:t>
            </w:r>
          </w:p>
        </w:tc>
      </w:tr>
      <w:tr w:rsidR="00871DFA" w:rsidRPr="00D04009" w14:paraId="5128266A" w14:textId="77777777" w:rsidTr="00A67534">
        <w:trPr>
          <w:trHeight w:val="490"/>
          <w:jc w:val="center"/>
        </w:trPr>
        <w:tc>
          <w:tcPr>
            <w:tcW w:w="2106" w:type="dxa"/>
            <w:vMerge w:val="restart"/>
            <w:shd w:val="clear" w:color="auto" w:fill="F1F8E5"/>
            <w:vAlign w:val="center"/>
          </w:tcPr>
          <w:p w14:paraId="7A267C21"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Magnitude of impact (at the indicated spatial scale)</w:t>
            </w:r>
          </w:p>
        </w:tc>
        <w:tc>
          <w:tcPr>
            <w:tcW w:w="2032" w:type="dxa"/>
            <w:shd w:val="clear" w:color="auto" w:fill="F1F8E5"/>
            <w:vAlign w:val="center"/>
          </w:tcPr>
          <w:p w14:paraId="31750187"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High</w:t>
            </w:r>
          </w:p>
        </w:tc>
        <w:tc>
          <w:tcPr>
            <w:tcW w:w="4556" w:type="dxa"/>
            <w:shd w:val="clear" w:color="auto" w:fill="F1F8E5"/>
            <w:vAlign w:val="center"/>
          </w:tcPr>
          <w:p w14:paraId="70C859C1"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sz w:val="18"/>
                <w:szCs w:val="18"/>
              </w:rPr>
              <w:t xml:space="preserve">Natural and/ or social functions and/ or processes are </w:t>
            </w:r>
            <w:r w:rsidRPr="00FA093E">
              <w:rPr>
                <w:rFonts w:asciiTheme="minorHAnsi" w:hAnsiTheme="minorHAnsi"/>
                <w:i/>
                <w:iCs/>
                <w:sz w:val="18"/>
                <w:szCs w:val="18"/>
              </w:rPr>
              <w:t>severely</w:t>
            </w:r>
            <w:r w:rsidRPr="00FA093E">
              <w:rPr>
                <w:rFonts w:asciiTheme="minorHAnsi" w:hAnsiTheme="minorHAnsi"/>
                <w:sz w:val="18"/>
                <w:szCs w:val="18"/>
              </w:rPr>
              <w:t xml:space="preserve"> altered</w:t>
            </w:r>
          </w:p>
        </w:tc>
      </w:tr>
      <w:tr w:rsidR="00871DFA" w:rsidRPr="00D04009" w14:paraId="338B336F" w14:textId="77777777" w:rsidTr="00A67534">
        <w:trPr>
          <w:trHeight w:val="84"/>
          <w:jc w:val="center"/>
        </w:trPr>
        <w:tc>
          <w:tcPr>
            <w:tcW w:w="2106" w:type="dxa"/>
            <w:vMerge/>
            <w:shd w:val="clear" w:color="auto" w:fill="F1F8E5"/>
            <w:vAlign w:val="center"/>
          </w:tcPr>
          <w:p w14:paraId="0C56A087"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1F8E5"/>
            <w:vAlign w:val="center"/>
          </w:tcPr>
          <w:p w14:paraId="725923B8"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Medium</w:t>
            </w:r>
          </w:p>
        </w:tc>
        <w:tc>
          <w:tcPr>
            <w:tcW w:w="4556" w:type="dxa"/>
            <w:shd w:val="clear" w:color="auto" w:fill="F1F8E5"/>
            <w:vAlign w:val="center"/>
          </w:tcPr>
          <w:p w14:paraId="60BC5163" w14:textId="77777777" w:rsidR="00871DFA" w:rsidRPr="00FA093E" w:rsidRDefault="00871DFA" w:rsidP="00D2507E">
            <w:pPr>
              <w:spacing w:line="276" w:lineRule="auto"/>
              <w:contextualSpacing/>
              <w:rPr>
                <w:rFonts w:asciiTheme="minorHAnsi" w:hAnsiTheme="minorHAnsi"/>
                <w:sz w:val="18"/>
                <w:szCs w:val="18"/>
              </w:rPr>
            </w:pPr>
            <w:r w:rsidRPr="00FA093E">
              <w:rPr>
                <w:rFonts w:asciiTheme="minorHAnsi" w:hAnsiTheme="minorHAnsi"/>
                <w:sz w:val="18"/>
                <w:szCs w:val="18"/>
              </w:rPr>
              <w:t xml:space="preserve">Natural and/ or social functions and/ or processes are </w:t>
            </w:r>
            <w:r w:rsidRPr="00FA093E">
              <w:rPr>
                <w:rFonts w:asciiTheme="minorHAnsi" w:hAnsiTheme="minorHAnsi"/>
                <w:i/>
                <w:iCs/>
                <w:sz w:val="18"/>
                <w:szCs w:val="18"/>
              </w:rPr>
              <w:t xml:space="preserve">notably </w:t>
            </w:r>
            <w:r w:rsidRPr="00FA093E">
              <w:rPr>
                <w:rFonts w:asciiTheme="minorHAnsi" w:hAnsiTheme="minorHAnsi"/>
                <w:sz w:val="18"/>
                <w:szCs w:val="18"/>
              </w:rPr>
              <w:t>altered</w:t>
            </w:r>
          </w:p>
        </w:tc>
      </w:tr>
      <w:tr w:rsidR="00871DFA" w:rsidRPr="00D04009" w14:paraId="4FFEA62F" w14:textId="77777777" w:rsidTr="00A67534">
        <w:trPr>
          <w:trHeight w:val="84"/>
          <w:jc w:val="center"/>
        </w:trPr>
        <w:tc>
          <w:tcPr>
            <w:tcW w:w="2106" w:type="dxa"/>
            <w:vMerge/>
            <w:shd w:val="clear" w:color="auto" w:fill="F1F8E5"/>
            <w:vAlign w:val="center"/>
          </w:tcPr>
          <w:p w14:paraId="7E40F573"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1F8E5"/>
            <w:vAlign w:val="center"/>
          </w:tcPr>
          <w:p w14:paraId="1D152B99"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Low</w:t>
            </w:r>
            <w:r w:rsidRPr="00FA093E">
              <w:rPr>
                <w:rFonts w:asciiTheme="minorHAnsi" w:hAnsiTheme="minorHAnsi"/>
                <w:sz w:val="18"/>
                <w:szCs w:val="18"/>
              </w:rPr>
              <w:tab/>
            </w:r>
          </w:p>
        </w:tc>
        <w:tc>
          <w:tcPr>
            <w:tcW w:w="4556" w:type="dxa"/>
            <w:shd w:val="clear" w:color="auto" w:fill="F1F8E5"/>
            <w:vAlign w:val="center"/>
          </w:tcPr>
          <w:p w14:paraId="503658EF" w14:textId="77777777" w:rsidR="00871DFA" w:rsidRPr="00FA093E" w:rsidRDefault="00871DFA" w:rsidP="00D2507E">
            <w:pPr>
              <w:spacing w:line="276" w:lineRule="auto"/>
              <w:contextualSpacing/>
              <w:rPr>
                <w:rFonts w:asciiTheme="minorHAnsi" w:hAnsiTheme="minorHAnsi"/>
                <w:sz w:val="18"/>
                <w:szCs w:val="18"/>
              </w:rPr>
            </w:pPr>
            <w:r w:rsidRPr="00FA093E">
              <w:rPr>
                <w:rFonts w:asciiTheme="minorHAnsi" w:hAnsiTheme="minorHAnsi"/>
                <w:sz w:val="18"/>
                <w:szCs w:val="18"/>
              </w:rPr>
              <w:t>Natural and/ or social functions and/ or processes are</w:t>
            </w:r>
            <w:r w:rsidRPr="00FA093E">
              <w:rPr>
                <w:rFonts w:asciiTheme="minorHAnsi" w:hAnsiTheme="minorHAnsi"/>
                <w:i/>
                <w:iCs/>
                <w:sz w:val="18"/>
                <w:szCs w:val="18"/>
              </w:rPr>
              <w:t xml:space="preserve"> slightly</w:t>
            </w:r>
            <w:r w:rsidRPr="00FA093E">
              <w:rPr>
                <w:rFonts w:asciiTheme="minorHAnsi" w:hAnsiTheme="minorHAnsi"/>
                <w:sz w:val="18"/>
                <w:szCs w:val="18"/>
              </w:rPr>
              <w:t xml:space="preserve"> altered</w:t>
            </w:r>
          </w:p>
        </w:tc>
      </w:tr>
      <w:tr w:rsidR="00871DFA" w:rsidRPr="00D04009" w14:paraId="34710BD5" w14:textId="77777777" w:rsidTr="00A67534">
        <w:trPr>
          <w:trHeight w:val="84"/>
          <w:jc w:val="center"/>
        </w:trPr>
        <w:tc>
          <w:tcPr>
            <w:tcW w:w="2106" w:type="dxa"/>
            <w:vMerge/>
            <w:shd w:val="clear" w:color="auto" w:fill="F1F8E5"/>
            <w:vAlign w:val="center"/>
          </w:tcPr>
          <w:p w14:paraId="773A3F59"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1F8E5"/>
            <w:vAlign w:val="center"/>
          </w:tcPr>
          <w:p w14:paraId="109D3737"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Very Low</w:t>
            </w:r>
          </w:p>
        </w:tc>
        <w:tc>
          <w:tcPr>
            <w:tcW w:w="4556" w:type="dxa"/>
            <w:shd w:val="clear" w:color="auto" w:fill="F1F8E5"/>
            <w:vAlign w:val="center"/>
          </w:tcPr>
          <w:p w14:paraId="7A5BF272" w14:textId="77777777" w:rsidR="00871DFA" w:rsidRPr="00FA093E" w:rsidRDefault="00871DFA" w:rsidP="00D2507E">
            <w:pPr>
              <w:spacing w:line="276" w:lineRule="auto"/>
              <w:contextualSpacing/>
              <w:rPr>
                <w:rFonts w:asciiTheme="minorHAnsi" w:hAnsiTheme="minorHAnsi"/>
                <w:sz w:val="18"/>
                <w:szCs w:val="18"/>
              </w:rPr>
            </w:pPr>
            <w:r w:rsidRPr="00FA093E">
              <w:rPr>
                <w:rFonts w:asciiTheme="minorHAnsi" w:hAnsiTheme="minorHAnsi"/>
                <w:sz w:val="18"/>
                <w:szCs w:val="18"/>
              </w:rPr>
              <w:t xml:space="preserve">Natural and/ or social functions and/ or processes are </w:t>
            </w:r>
            <w:r w:rsidRPr="00FA093E">
              <w:rPr>
                <w:rFonts w:asciiTheme="minorHAnsi" w:hAnsiTheme="minorHAnsi"/>
                <w:i/>
                <w:iCs/>
                <w:sz w:val="18"/>
                <w:szCs w:val="18"/>
              </w:rPr>
              <w:t>negligibly</w:t>
            </w:r>
            <w:r w:rsidRPr="00FA093E">
              <w:rPr>
                <w:rFonts w:asciiTheme="minorHAnsi" w:hAnsiTheme="minorHAnsi"/>
                <w:sz w:val="18"/>
                <w:szCs w:val="18"/>
              </w:rPr>
              <w:t xml:space="preserve"> altered</w:t>
            </w:r>
          </w:p>
        </w:tc>
      </w:tr>
      <w:tr w:rsidR="00871DFA" w:rsidRPr="00D04009" w14:paraId="3935120F" w14:textId="77777777" w:rsidTr="00A67534">
        <w:trPr>
          <w:trHeight w:val="84"/>
          <w:jc w:val="center"/>
        </w:trPr>
        <w:tc>
          <w:tcPr>
            <w:tcW w:w="2106" w:type="dxa"/>
            <w:vMerge/>
            <w:shd w:val="clear" w:color="auto" w:fill="F1F8E5"/>
            <w:vAlign w:val="center"/>
          </w:tcPr>
          <w:p w14:paraId="6FDFAD23"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1F8E5"/>
            <w:vAlign w:val="center"/>
          </w:tcPr>
          <w:p w14:paraId="730211D8"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Zero</w:t>
            </w:r>
          </w:p>
        </w:tc>
        <w:tc>
          <w:tcPr>
            <w:tcW w:w="4556" w:type="dxa"/>
            <w:shd w:val="clear" w:color="auto" w:fill="F1F8E5"/>
            <w:vAlign w:val="center"/>
          </w:tcPr>
          <w:p w14:paraId="31738EAB" w14:textId="77777777" w:rsidR="00871DFA" w:rsidRPr="00FA093E" w:rsidRDefault="00871DFA" w:rsidP="00D2507E">
            <w:pPr>
              <w:spacing w:line="276" w:lineRule="auto"/>
              <w:contextualSpacing/>
              <w:rPr>
                <w:rFonts w:asciiTheme="minorHAnsi" w:hAnsiTheme="minorHAnsi"/>
                <w:sz w:val="18"/>
                <w:szCs w:val="18"/>
              </w:rPr>
            </w:pPr>
            <w:r w:rsidRPr="00FA093E">
              <w:rPr>
                <w:rFonts w:asciiTheme="minorHAnsi" w:hAnsiTheme="minorHAnsi"/>
                <w:sz w:val="18"/>
                <w:szCs w:val="18"/>
              </w:rPr>
              <w:t xml:space="preserve">Natural and/ or social functions and/ or processes remain </w:t>
            </w:r>
            <w:r w:rsidRPr="00FA093E">
              <w:rPr>
                <w:rFonts w:asciiTheme="minorHAnsi" w:hAnsiTheme="minorHAnsi"/>
                <w:i/>
                <w:iCs/>
                <w:sz w:val="18"/>
                <w:szCs w:val="18"/>
              </w:rPr>
              <w:t>unaltered</w:t>
            </w:r>
          </w:p>
        </w:tc>
      </w:tr>
      <w:tr w:rsidR="00871DFA" w:rsidRPr="00D04009" w14:paraId="7169DEDD" w14:textId="77777777" w:rsidTr="00A67534">
        <w:trPr>
          <w:trHeight w:val="105"/>
          <w:jc w:val="center"/>
        </w:trPr>
        <w:tc>
          <w:tcPr>
            <w:tcW w:w="2106" w:type="dxa"/>
            <w:vMerge w:val="restart"/>
            <w:shd w:val="clear" w:color="auto" w:fill="FFFFFF"/>
            <w:vAlign w:val="center"/>
          </w:tcPr>
          <w:p w14:paraId="44029E6B"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Duration of impact</w:t>
            </w:r>
          </w:p>
        </w:tc>
        <w:tc>
          <w:tcPr>
            <w:tcW w:w="2032" w:type="dxa"/>
            <w:shd w:val="clear" w:color="auto" w:fill="FFFFFF"/>
            <w:vAlign w:val="center"/>
          </w:tcPr>
          <w:p w14:paraId="338447F6"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b/>
                <w:bCs/>
                <w:sz w:val="18"/>
                <w:szCs w:val="18"/>
              </w:rPr>
              <w:t>Construction period</w:t>
            </w:r>
          </w:p>
        </w:tc>
        <w:tc>
          <w:tcPr>
            <w:tcW w:w="4556" w:type="dxa"/>
            <w:shd w:val="clear" w:color="auto" w:fill="FFFFFF"/>
            <w:vAlign w:val="center"/>
          </w:tcPr>
          <w:p w14:paraId="74C98114" w14:textId="77777777" w:rsidR="00871DFA" w:rsidRPr="00FA093E" w:rsidRDefault="00871DFA" w:rsidP="00D2507E">
            <w:pPr>
              <w:keepNext/>
              <w:keepLines/>
              <w:spacing w:line="276" w:lineRule="auto"/>
              <w:rPr>
                <w:rFonts w:asciiTheme="minorHAnsi" w:hAnsiTheme="minorHAnsi"/>
                <w:sz w:val="18"/>
                <w:szCs w:val="18"/>
              </w:rPr>
            </w:pPr>
            <w:r w:rsidRPr="00FA093E">
              <w:rPr>
                <w:rFonts w:asciiTheme="minorHAnsi" w:hAnsiTheme="minorHAnsi"/>
                <w:sz w:val="18"/>
                <w:szCs w:val="18"/>
              </w:rPr>
              <w:t>Up to 2 years</w:t>
            </w:r>
          </w:p>
        </w:tc>
      </w:tr>
      <w:tr w:rsidR="00871DFA" w:rsidRPr="00D04009" w14:paraId="20233A92" w14:textId="77777777" w:rsidTr="00A67534">
        <w:trPr>
          <w:trHeight w:val="105"/>
          <w:jc w:val="center"/>
        </w:trPr>
        <w:tc>
          <w:tcPr>
            <w:tcW w:w="2106" w:type="dxa"/>
            <w:vMerge/>
            <w:shd w:val="clear" w:color="auto" w:fill="FFFFFF"/>
            <w:vAlign w:val="center"/>
          </w:tcPr>
          <w:p w14:paraId="0597B535"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FFFFF"/>
            <w:vAlign w:val="center"/>
          </w:tcPr>
          <w:p w14:paraId="280F5B8B"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Short Term</w:t>
            </w:r>
          </w:p>
        </w:tc>
        <w:tc>
          <w:tcPr>
            <w:tcW w:w="4556" w:type="dxa"/>
            <w:shd w:val="clear" w:color="auto" w:fill="FFFFFF"/>
            <w:vAlign w:val="center"/>
          </w:tcPr>
          <w:p w14:paraId="70379A31"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Up to 5 years after construction</w:t>
            </w:r>
          </w:p>
        </w:tc>
      </w:tr>
      <w:tr w:rsidR="00871DFA" w:rsidRPr="00D04009" w14:paraId="166939B6" w14:textId="77777777" w:rsidTr="00A67534">
        <w:trPr>
          <w:trHeight w:val="105"/>
          <w:jc w:val="center"/>
        </w:trPr>
        <w:tc>
          <w:tcPr>
            <w:tcW w:w="2106" w:type="dxa"/>
            <w:vMerge/>
            <w:shd w:val="clear" w:color="auto" w:fill="FFFFFF"/>
            <w:vAlign w:val="center"/>
          </w:tcPr>
          <w:p w14:paraId="028AB4C1"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FFFFF"/>
            <w:vAlign w:val="center"/>
          </w:tcPr>
          <w:p w14:paraId="1E450F0E"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Medium Term</w:t>
            </w:r>
          </w:p>
        </w:tc>
        <w:tc>
          <w:tcPr>
            <w:tcW w:w="4556" w:type="dxa"/>
            <w:shd w:val="clear" w:color="auto" w:fill="FFFFFF"/>
            <w:vAlign w:val="center"/>
          </w:tcPr>
          <w:p w14:paraId="5A5F55BE"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5-15 years after construction</w:t>
            </w:r>
          </w:p>
        </w:tc>
      </w:tr>
      <w:tr w:rsidR="00871DFA" w:rsidRPr="00D04009" w14:paraId="67372FE7" w14:textId="77777777" w:rsidTr="00A67534">
        <w:trPr>
          <w:trHeight w:val="105"/>
          <w:jc w:val="center"/>
        </w:trPr>
        <w:tc>
          <w:tcPr>
            <w:tcW w:w="2106" w:type="dxa"/>
            <w:vMerge/>
            <w:shd w:val="clear" w:color="auto" w:fill="FFFFFF"/>
            <w:vAlign w:val="center"/>
          </w:tcPr>
          <w:p w14:paraId="5DD7ACDE" w14:textId="77777777" w:rsidR="00871DFA" w:rsidRPr="00FA093E" w:rsidRDefault="00871DFA" w:rsidP="00D2507E">
            <w:pPr>
              <w:spacing w:line="276" w:lineRule="auto"/>
              <w:rPr>
                <w:rFonts w:asciiTheme="minorHAnsi" w:hAnsiTheme="minorHAnsi"/>
                <w:sz w:val="18"/>
                <w:szCs w:val="18"/>
              </w:rPr>
            </w:pPr>
          </w:p>
        </w:tc>
        <w:tc>
          <w:tcPr>
            <w:tcW w:w="2032" w:type="dxa"/>
            <w:shd w:val="clear" w:color="auto" w:fill="FFFFFF"/>
            <w:vAlign w:val="center"/>
          </w:tcPr>
          <w:p w14:paraId="360FB1DE"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Long Term</w:t>
            </w:r>
          </w:p>
        </w:tc>
        <w:tc>
          <w:tcPr>
            <w:tcW w:w="4556" w:type="dxa"/>
            <w:shd w:val="clear" w:color="auto" w:fill="FFFFFF"/>
            <w:vAlign w:val="center"/>
          </w:tcPr>
          <w:p w14:paraId="132756BC"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More than 15 years after construction</w:t>
            </w:r>
          </w:p>
        </w:tc>
      </w:tr>
    </w:tbl>
    <w:p w14:paraId="4B35A74E" w14:textId="77777777" w:rsidR="00871DFA" w:rsidRPr="00E77D82" w:rsidRDefault="00871DFA" w:rsidP="00D2507E">
      <w:pPr>
        <w:pStyle w:val="FigureHeading"/>
        <w:spacing w:before="0" w:after="0" w:line="276" w:lineRule="auto"/>
        <w:rPr>
          <w:rStyle w:val="CaptionHeadingChar"/>
          <w:b/>
          <w:bCs/>
          <w:sz w:val="20"/>
          <w:szCs w:val="20"/>
          <w:lang w:val="en-ZA"/>
        </w:rPr>
      </w:pPr>
    </w:p>
    <w:p w14:paraId="646034E0" w14:textId="77777777" w:rsidR="00871DFA" w:rsidRPr="00250B44" w:rsidRDefault="00871DFA" w:rsidP="00D2507E">
      <w:pPr>
        <w:pStyle w:val="FigureHeading"/>
        <w:spacing w:before="0" w:after="0" w:line="276" w:lineRule="auto"/>
        <w:jc w:val="both"/>
        <w:rPr>
          <w:rFonts w:ascii="Verdana" w:hAnsi="Verdana"/>
          <w:b w:val="0"/>
          <w:color w:val="auto"/>
          <w:sz w:val="20"/>
          <w:szCs w:val="20"/>
          <w:lang w:val="en-ZA"/>
        </w:rPr>
      </w:pPr>
      <w:r w:rsidRPr="00250B44">
        <w:rPr>
          <w:rFonts w:ascii="Verdana" w:hAnsi="Verdana"/>
          <w:b w:val="0"/>
          <w:color w:val="auto"/>
          <w:sz w:val="20"/>
          <w:szCs w:val="20"/>
          <w:lang w:val="en-ZA"/>
        </w:rPr>
        <w:t>The SIGNIFICANCE of an impact is derived by taking into account the temporal and spatial scales and magnitude.  The means of arriving at the different significance ratings is explained in Table 4-2.</w:t>
      </w:r>
    </w:p>
    <w:p w14:paraId="59D95189" w14:textId="77777777" w:rsidR="00871DFA" w:rsidRPr="00E77D82" w:rsidRDefault="00871DFA" w:rsidP="00D2507E">
      <w:pPr>
        <w:pStyle w:val="FigureHeading"/>
        <w:spacing w:before="0" w:after="0" w:line="276" w:lineRule="auto"/>
        <w:rPr>
          <w:b w:val="0"/>
          <w:sz w:val="20"/>
          <w:szCs w:val="20"/>
          <w:lang w:val="en-ZA"/>
        </w:rPr>
      </w:pPr>
    </w:p>
    <w:p w14:paraId="0119DEA6" w14:textId="77777777" w:rsidR="00871DFA" w:rsidRPr="00250B44" w:rsidRDefault="00871DFA" w:rsidP="00D2507E">
      <w:pPr>
        <w:pStyle w:val="FigureHeading"/>
        <w:spacing w:before="0" w:after="0" w:line="276" w:lineRule="auto"/>
        <w:rPr>
          <w:bCs w:val="0"/>
          <w:color w:val="auto"/>
          <w:sz w:val="20"/>
          <w:szCs w:val="20"/>
          <w:lang w:val="en-ZA"/>
        </w:rPr>
      </w:pPr>
      <w:bookmarkStart w:id="2" w:name="_Toc363654225"/>
      <w:proofErr w:type="gramStart"/>
      <w:r w:rsidRPr="000F018F">
        <w:rPr>
          <w:color w:val="auto"/>
          <w:sz w:val="20"/>
          <w:szCs w:val="20"/>
          <w:lang w:val="en-ZA"/>
        </w:rPr>
        <w:t xml:space="preserve">Table </w:t>
      </w:r>
      <w:r w:rsidR="00A67534">
        <w:rPr>
          <w:color w:val="auto"/>
          <w:sz w:val="20"/>
          <w:szCs w:val="20"/>
          <w:lang w:val="en-ZA"/>
        </w:rPr>
        <w:t>5</w:t>
      </w:r>
      <w:r w:rsidRPr="000F018F">
        <w:rPr>
          <w:color w:val="auto"/>
          <w:sz w:val="20"/>
          <w:szCs w:val="20"/>
          <w:lang w:val="en-ZA"/>
        </w:rPr>
        <w:noBreakHyphen/>
      </w:r>
      <w:r w:rsidRPr="00250B44">
        <w:rPr>
          <w:color w:val="auto"/>
          <w:sz w:val="20"/>
          <w:szCs w:val="20"/>
          <w:lang w:val="en-ZA"/>
        </w:rPr>
        <w:fldChar w:fldCharType="begin"/>
      </w:r>
      <w:r w:rsidRPr="00250B44">
        <w:rPr>
          <w:color w:val="auto"/>
          <w:sz w:val="20"/>
          <w:szCs w:val="20"/>
          <w:lang w:val="en-ZA"/>
        </w:rPr>
        <w:instrText xml:space="preserve"> SEQ Table \* ARABIC \s 1 </w:instrText>
      </w:r>
      <w:r w:rsidRPr="00250B44">
        <w:rPr>
          <w:color w:val="auto"/>
          <w:sz w:val="20"/>
          <w:szCs w:val="20"/>
          <w:lang w:val="en-ZA"/>
        </w:rPr>
        <w:fldChar w:fldCharType="separate"/>
      </w:r>
      <w:r w:rsidRPr="00250B44">
        <w:rPr>
          <w:noProof/>
          <w:color w:val="auto"/>
          <w:sz w:val="20"/>
          <w:szCs w:val="20"/>
          <w:lang w:val="en-ZA"/>
        </w:rPr>
        <w:t>2</w:t>
      </w:r>
      <w:r w:rsidRPr="00250B44">
        <w:rPr>
          <w:color w:val="auto"/>
          <w:sz w:val="20"/>
          <w:szCs w:val="20"/>
          <w:lang w:val="en-ZA"/>
        </w:rPr>
        <w:fldChar w:fldCharType="end"/>
      </w:r>
      <w:r w:rsidRPr="00250B44">
        <w:rPr>
          <w:color w:val="auto"/>
          <w:sz w:val="20"/>
          <w:szCs w:val="20"/>
          <w:lang w:val="en-ZA"/>
        </w:rPr>
        <w:t>.</w:t>
      </w:r>
      <w:proofErr w:type="gramEnd"/>
      <w:r w:rsidRPr="00250B44">
        <w:rPr>
          <w:color w:val="auto"/>
          <w:sz w:val="20"/>
          <w:szCs w:val="20"/>
          <w:lang w:val="en-ZA"/>
        </w:rPr>
        <w:t xml:space="preserve"> </w:t>
      </w:r>
      <w:r w:rsidRPr="00250B44">
        <w:rPr>
          <w:rStyle w:val="Strong"/>
          <w:color w:val="auto"/>
          <w:sz w:val="20"/>
          <w:szCs w:val="20"/>
          <w:lang w:val="en-ZA"/>
        </w:rPr>
        <w:t xml:space="preserve"> </w:t>
      </w:r>
      <w:r w:rsidRPr="00250B44">
        <w:rPr>
          <w:rStyle w:val="CaptionHeadingChar"/>
          <w:color w:val="auto"/>
          <w:sz w:val="20"/>
          <w:szCs w:val="20"/>
          <w:lang w:val="en-ZA"/>
        </w:rPr>
        <w:t>Definition of significance ratings</w:t>
      </w:r>
      <w:bookmarkEnd w:id="2"/>
    </w:p>
    <w:tbl>
      <w:tblPr>
        <w:tblW w:w="4909" w:type="pct"/>
        <w:jc w:val="center"/>
        <w:tblBorders>
          <w:top w:val="single" w:sz="4" w:space="0" w:color="BABFB7"/>
          <w:left w:val="single" w:sz="4" w:space="0" w:color="BABFB7"/>
          <w:bottom w:val="single" w:sz="4" w:space="0" w:color="BABFB7"/>
          <w:right w:val="single" w:sz="4" w:space="0" w:color="BABFB7"/>
          <w:insideH w:val="single" w:sz="4" w:space="0" w:color="BABFB7"/>
          <w:insideV w:val="single" w:sz="4" w:space="0" w:color="BABFB7"/>
        </w:tblBorders>
        <w:tblLayout w:type="fixed"/>
        <w:tblLook w:val="04A0" w:firstRow="1" w:lastRow="0" w:firstColumn="1" w:lastColumn="0" w:noHBand="0" w:noVBand="1"/>
      </w:tblPr>
      <w:tblGrid>
        <w:gridCol w:w="1705"/>
        <w:gridCol w:w="6990"/>
      </w:tblGrid>
      <w:tr w:rsidR="00871DFA" w:rsidRPr="008D7D09" w14:paraId="21E175F7" w14:textId="77777777" w:rsidTr="00A67534">
        <w:trPr>
          <w:tblHeader/>
          <w:jc w:val="center"/>
        </w:trPr>
        <w:tc>
          <w:tcPr>
            <w:tcW w:w="8694" w:type="dxa"/>
            <w:gridSpan w:val="2"/>
            <w:tcBorders>
              <w:bottom w:val="single" w:sz="4" w:space="0" w:color="BABFB7"/>
            </w:tcBorders>
            <w:shd w:val="clear" w:color="auto" w:fill="C0504D" w:themeFill="accent2"/>
          </w:tcPr>
          <w:p w14:paraId="587F2CAB" w14:textId="77777777" w:rsidR="00871DFA" w:rsidRPr="008D7D09" w:rsidRDefault="00871DFA" w:rsidP="00D2507E">
            <w:pPr>
              <w:spacing w:line="276" w:lineRule="auto"/>
              <w:rPr>
                <w:rFonts w:ascii="Arial" w:hAnsi="Arial" w:cs="Arial"/>
                <w:b/>
              </w:rPr>
            </w:pPr>
            <w:r w:rsidRPr="008D7D09">
              <w:rPr>
                <w:rFonts w:ascii="Arial" w:hAnsi="Arial" w:cs="Arial"/>
                <w:b/>
              </w:rPr>
              <w:t>Significance ratings</w:t>
            </w:r>
          </w:p>
        </w:tc>
      </w:tr>
      <w:tr w:rsidR="00871DFA" w:rsidRPr="008D7D09" w14:paraId="4D9402AD" w14:textId="77777777" w:rsidTr="00A67534">
        <w:trPr>
          <w:tblHeader/>
          <w:jc w:val="center"/>
        </w:trPr>
        <w:tc>
          <w:tcPr>
            <w:tcW w:w="1705" w:type="dxa"/>
            <w:shd w:val="clear" w:color="auto" w:fill="4BACC6" w:themeFill="accent5"/>
          </w:tcPr>
          <w:p w14:paraId="61773B80"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Significance ratings</w:t>
            </w:r>
          </w:p>
        </w:tc>
        <w:tc>
          <w:tcPr>
            <w:tcW w:w="6989" w:type="dxa"/>
            <w:shd w:val="clear" w:color="auto" w:fill="4BACC6" w:themeFill="accent5"/>
          </w:tcPr>
          <w:p w14:paraId="3632953D"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Level of criteria required</w:t>
            </w:r>
          </w:p>
        </w:tc>
      </w:tr>
      <w:tr w:rsidR="00871DFA" w:rsidRPr="00897B47" w14:paraId="2141DD5F" w14:textId="77777777" w:rsidTr="00A67534">
        <w:trPr>
          <w:jc w:val="center"/>
        </w:trPr>
        <w:tc>
          <w:tcPr>
            <w:tcW w:w="1705" w:type="dxa"/>
            <w:shd w:val="clear" w:color="auto" w:fill="FFFFFF"/>
          </w:tcPr>
          <w:p w14:paraId="4237858F"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High</w:t>
            </w:r>
          </w:p>
        </w:tc>
        <w:tc>
          <w:tcPr>
            <w:tcW w:w="6989" w:type="dxa"/>
            <w:shd w:val="clear" w:color="auto" w:fill="FFFFFF"/>
          </w:tcPr>
          <w:p w14:paraId="670B8933" w14:textId="77777777" w:rsidR="00871DFA" w:rsidRPr="00FA093E" w:rsidRDefault="00871DFA" w:rsidP="00D2507E">
            <w:pPr>
              <w:pStyle w:val="ListParagraph"/>
              <w:numPr>
                <w:ilvl w:val="0"/>
                <w:numId w:val="36"/>
              </w:numPr>
              <w:spacing w:line="276" w:lineRule="auto"/>
              <w:rPr>
                <w:rFonts w:asciiTheme="minorHAnsi" w:hAnsiTheme="minorHAnsi"/>
                <w:sz w:val="18"/>
                <w:szCs w:val="18"/>
              </w:rPr>
            </w:pPr>
            <w:r w:rsidRPr="00FA093E">
              <w:rPr>
                <w:rFonts w:asciiTheme="minorHAnsi" w:hAnsiTheme="minorHAnsi"/>
                <w:sz w:val="18"/>
                <w:szCs w:val="18"/>
              </w:rPr>
              <w:t>High magnitude with a regional extent and long term duration</w:t>
            </w:r>
          </w:p>
          <w:p w14:paraId="409B69F4" w14:textId="77777777" w:rsidR="00871DFA" w:rsidRPr="00FA093E" w:rsidRDefault="00871DFA" w:rsidP="00D2507E">
            <w:pPr>
              <w:pStyle w:val="ListParagraph"/>
              <w:numPr>
                <w:ilvl w:val="0"/>
                <w:numId w:val="36"/>
              </w:numPr>
              <w:spacing w:line="276" w:lineRule="auto"/>
              <w:rPr>
                <w:rFonts w:asciiTheme="minorHAnsi" w:hAnsiTheme="minorHAnsi"/>
                <w:sz w:val="18"/>
                <w:szCs w:val="18"/>
              </w:rPr>
            </w:pPr>
            <w:r w:rsidRPr="00FA093E">
              <w:rPr>
                <w:rFonts w:asciiTheme="minorHAnsi" w:hAnsiTheme="minorHAnsi"/>
                <w:sz w:val="18"/>
                <w:szCs w:val="18"/>
              </w:rPr>
              <w:t>High magnitude with either a regional extent and medium term duration or a local extent and long term duration</w:t>
            </w:r>
          </w:p>
          <w:p w14:paraId="253C9C38" w14:textId="77777777" w:rsidR="00871DFA" w:rsidRPr="00FA093E" w:rsidRDefault="00871DFA" w:rsidP="00D2507E">
            <w:pPr>
              <w:pStyle w:val="ListParagraph"/>
              <w:numPr>
                <w:ilvl w:val="0"/>
                <w:numId w:val="36"/>
              </w:numPr>
              <w:spacing w:line="276" w:lineRule="auto"/>
              <w:rPr>
                <w:rFonts w:asciiTheme="minorHAnsi" w:hAnsiTheme="minorHAnsi"/>
                <w:sz w:val="18"/>
                <w:szCs w:val="18"/>
              </w:rPr>
            </w:pPr>
            <w:r w:rsidRPr="00FA093E">
              <w:rPr>
                <w:rFonts w:asciiTheme="minorHAnsi" w:hAnsiTheme="minorHAnsi"/>
                <w:sz w:val="18"/>
                <w:szCs w:val="18"/>
              </w:rPr>
              <w:t>Medium magnitude with a regional extent and long term duration</w:t>
            </w:r>
          </w:p>
        </w:tc>
      </w:tr>
      <w:tr w:rsidR="00871DFA" w:rsidRPr="00897B47" w14:paraId="760DF851" w14:textId="77777777" w:rsidTr="00A67534">
        <w:trPr>
          <w:jc w:val="center"/>
        </w:trPr>
        <w:tc>
          <w:tcPr>
            <w:tcW w:w="1705" w:type="dxa"/>
            <w:shd w:val="clear" w:color="auto" w:fill="F1F8E5"/>
          </w:tcPr>
          <w:p w14:paraId="76D654DC"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Medium</w:t>
            </w:r>
          </w:p>
        </w:tc>
        <w:tc>
          <w:tcPr>
            <w:tcW w:w="6989" w:type="dxa"/>
            <w:shd w:val="clear" w:color="auto" w:fill="F1F8E5"/>
          </w:tcPr>
          <w:p w14:paraId="1782637A" w14:textId="77777777" w:rsidR="00871DFA" w:rsidRPr="00FA093E" w:rsidRDefault="00871DFA" w:rsidP="00D2507E">
            <w:pPr>
              <w:pStyle w:val="ListParagraph"/>
              <w:numPr>
                <w:ilvl w:val="0"/>
                <w:numId w:val="35"/>
              </w:numPr>
              <w:spacing w:line="276" w:lineRule="auto"/>
              <w:jc w:val="both"/>
              <w:rPr>
                <w:rFonts w:asciiTheme="minorHAnsi" w:hAnsiTheme="minorHAnsi"/>
                <w:sz w:val="18"/>
                <w:szCs w:val="18"/>
              </w:rPr>
            </w:pPr>
            <w:r w:rsidRPr="00FA093E">
              <w:rPr>
                <w:rFonts w:asciiTheme="minorHAnsi" w:hAnsiTheme="minorHAnsi"/>
                <w:sz w:val="18"/>
                <w:szCs w:val="18"/>
              </w:rPr>
              <w:t>High magnitude with a local extent and medium term duration</w:t>
            </w:r>
          </w:p>
          <w:p w14:paraId="002EF400" w14:textId="77777777" w:rsidR="00871DFA" w:rsidRPr="00FA093E" w:rsidRDefault="00871DFA" w:rsidP="00D2507E">
            <w:pPr>
              <w:pStyle w:val="ListParagraph"/>
              <w:numPr>
                <w:ilvl w:val="0"/>
                <w:numId w:val="35"/>
              </w:numPr>
              <w:spacing w:line="276" w:lineRule="auto"/>
              <w:jc w:val="both"/>
              <w:rPr>
                <w:rFonts w:asciiTheme="minorHAnsi" w:hAnsiTheme="minorHAnsi"/>
                <w:sz w:val="18"/>
                <w:szCs w:val="18"/>
              </w:rPr>
            </w:pPr>
            <w:r w:rsidRPr="00FA093E">
              <w:rPr>
                <w:rFonts w:asciiTheme="minorHAnsi" w:hAnsiTheme="minorHAnsi"/>
                <w:sz w:val="18"/>
                <w:szCs w:val="18"/>
              </w:rPr>
              <w:t>High magnitude with a regional extent and construction period or a site specific extent and long term duration</w:t>
            </w:r>
          </w:p>
          <w:p w14:paraId="24534BB7" w14:textId="77777777" w:rsidR="00871DFA" w:rsidRPr="00FA093E" w:rsidRDefault="00871DFA" w:rsidP="00D2507E">
            <w:pPr>
              <w:pStyle w:val="ListParagraph"/>
              <w:numPr>
                <w:ilvl w:val="0"/>
                <w:numId w:val="35"/>
              </w:numPr>
              <w:spacing w:line="276" w:lineRule="auto"/>
              <w:jc w:val="both"/>
              <w:rPr>
                <w:rFonts w:asciiTheme="minorHAnsi" w:hAnsiTheme="minorHAnsi"/>
                <w:sz w:val="18"/>
                <w:szCs w:val="18"/>
              </w:rPr>
            </w:pPr>
            <w:r w:rsidRPr="00FA093E">
              <w:rPr>
                <w:rFonts w:asciiTheme="minorHAnsi" w:hAnsiTheme="minorHAnsi"/>
                <w:sz w:val="18"/>
                <w:szCs w:val="18"/>
              </w:rPr>
              <w:t>High magnitude with either a local extent and construction period duration or a site specific extent and medium term duration</w:t>
            </w:r>
          </w:p>
          <w:p w14:paraId="2A8C694D" w14:textId="77777777" w:rsidR="00871DFA" w:rsidRPr="00FA093E" w:rsidRDefault="00871DFA" w:rsidP="00D2507E">
            <w:pPr>
              <w:pStyle w:val="ListParagraph"/>
              <w:numPr>
                <w:ilvl w:val="0"/>
                <w:numId w:val="35"/>
              </w:numPr>
              <w:spacing w:line="276" w:lineRule="auto"/>
              <w:jc w:val="both"/>
              <w:rPr>
                <w:rFonts w:asciiTheme="minorHAnsi" w:hAnsiTheme="minorHAnsi"/>
                <w:sz w:val="18"/>
                <w:szCs w:val="18"/>
              </w:rPr>
            </w:pPr>
            <w:r w:rsidRPr="00FA093E">
              <w:rPr>
                <w:rFonts w:asciiTheme="minorHAnsi" w:hAnsiTheme="minorHAnsi"/>
                <w:sz w:val="18"/>
                <w:szCs w:val="18"/>
              </w:rPr>
              <w:t>Medium magnitude with any combination of extent and duration except site specific and construction period or regional and long term</w:t>
            </w:r>
          </w:p>
          <w:p w14:paraId="67B06B37" w14:textId="77777777" w:rsidR="00871DFA" w:rsidRPr="00FA093E" w:rsidRDefault="00871DFA" w:rsidP="00D2507E">
            <w:pPr>
              <w:pStyle w:val="ListParagraph"/>
              <w:numPr>
                <w:ilvl w:val="0"/>
                <w:numId w:val="35"/>
              </w:numPr>
              <w:spacing w:line="276" w:lineRule="auto"/>
              <w:rPr>
                <w:rFonts w:asciiTheme="minorHAnsi" w:hAnsiTheme="minorHAnsi"/>
                <w:sz w:val="18"/>
                <w:szCs w:val="18"/>
              </w:rPr>
            </w:pPr>
            <w:r w:rsidRPr="00FA093E">
              <w:rPr>
                <w:rFonts w:asciiTheme="minorHAnsi" w:hAnsiTheme="minorHAnsi"/>
                <w:sz w:val="18"/>
                <w:szCs w:val="18"/>
              </w:rPr>
              <w:t>Low magnitude with a regional extent and long term duration</w:t>
            </w:r>
          </w:p>
        </w:tc>
      </w:tr>
      <w:tr w:rsidR="00871DFA" w:rsidRPr="00897B47" w14:paraId="49B57495" w14:textId="77777777" w:rsidTr="00A67534">
        <w:trPr>
          <w:jc w:val="center"/>
        </w:trPr>
        <w:tc>
          <w:tcPr>
            <w:tcW w:w="1705" w:type="dxa"/>
            <w:shd w:val="clear" w:color="auto" w:fill="FFFFFF"/>
          </w:tcPr>
          <w:p w14:paraId="10FC2561"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Low</w:t>
            </w:r>
          </w:p>
        </w:tc>
        <w:tc>
          <w:tcPr>
            <w:tcW w:w="6989" w:type="dxa"/>
            <w:shd w:val="clear" w:color="auto" w:fill="FFFFFF"/>
          </w:tcPr>
          <w:p w14:paraId="3432A7B9" w14:textId="77777777" w:rsidR="00871DFA" w:rsidRPr="00FA093E" w:rsidRDefault="00871DFA" w:rsidP="00D2507E">
            <w:pPr>
              <w:pStyle w:val="ListParagraph"/>
              <w:numPr>
                <w:ilvl w:val="0"/>
                <w:numId w:val="34"/>
              </w:numPr>
              <w:spacing w:line="276" w:lineRule="auto"/>
              <w:rPr>
                <w:rFonts w:asciiTheme="minorHAnsi" w:hAnsiTheme="minorHAnsi"/>
                <w:sz w:val="18"/>
                <w:szCs w:val="18"/>
              </w:rPr>
            </w:pPr>
            <w:r w:rsidRPr="00FA093E">
              <w:rPr>
                <w:rFonts w:asciiTheme="minorHAnsi" w:hAnsiTheme="minorHAnsi"/>
                <w:sz w:val="18"/>
                <w:szCs w:val="18"/>
              </w:rPr>
              <w:t>High magnitude with a site specific extent and construction period duration</w:t>
            </w:r>
          </w:p>
          <w:p w14:paraId="16592180" w14:textId="77777777" w:rsidR="00871DFA" w:rsidRPr="00FA093E" w:rsidRDefault="00871DFA" w:rsidP="00D2507E">
            <w:pPr>
              <w:pStyle w:val="ListParagraph"/>
              <w:numPr>
                <w:ilvl w:val="0"/>
                <w:numId w:val="34"/>
              </w:numPr>
              <w:spacing w:line="276" w:lineRule="auto"/>
              <w:rPr>
                <w:rFonts w:asciiTheme="minorHAnsi" w:hAnsiTheme="minorHAnsi"/>
                <w:sz w:val="18"/>
                <w:szCs w:val="18"/>
              </w:rPr>
            </w:pPr>
            <w:r w:rsidRPr="00FA093E">
              <w:rPr>
                <w:rFonts w:asciiTheme="minorHAnsi" w:hAnsiTheme="minorHAnsi"/>
                <w:sz w:val="18"/>
                <w:szCs w:val="18"/>
              </w:rPr>
              <w:t>Medium magnitude with a site specific extent and construction period duration</w:t>
            </w:r>
          </w:p>
          <w:p w14:paraId="7466F54D" w14:textId="77777777" w:rsidR="00871DFA" w:rsidRPr="00FA093E" w:rsidRDefault="00871DFA" w:rsidP="00D2507E">
            <w:pPr>
              <w:pStyle w:val="ListParagraph"/>
              <w:numPr>
                <w:ilvl w:val="0"/>
                <w:numId w:val="34"/>
              </w:numPr>
              <w:spacing w:line="276" w:lineRule="auto"/>
              <w:rPr>
                <w:rFonts w:asciiTheme="minorHAnsi" w:hAnsiTheme="minorHAnsi"/>
                <w:sz w:val="18"/>
                <w:szCs w:val="18"/>
              </w:rPr>
            </w:pPr>
            <w:r w:rsidRPr="00FA093E">
              <w:rPr>
                <w:rFonts w:asciiTheme="minorHAnsi" w:hAnsiTheme="minorHAnsi"/>
                <w:sz w:val="18"/>
                <w:szCs w:val="18"/>
              </w:rPr>
              <w:t>Low magnitude with any combination of extent and duration except site specific and construction period or regional and long term</w:t>
            </w:r>
          </w:p>
          <w:p w14:paraId="2CDD87F4" w14:textId="77777777" w:rsidR="00871DFA" w:rsidRPr="00FA093E" w:rsidRDefault="00871DFA" w:rsidP="00D2507E">
            <w:pPr>
              <w:pStyle w:val="ListParagraph"/>
              <w:numPr>
                <w:ilvl w:val="0"/>
                <w:numId w:val="34"/>
              </w:numPr>
              <w:spacing w:line="276" w:lineRule="auto"/>
              <w:rPr>
                <w:rFonts w:asciiTheme="minorHAnsi" w:hAnsiTheme="minorHAnsi"/>
                <w:sz w:val="18"/>
                <w:szCs w:val="18"/>
              </w:rPr>
            </w:pPr>
            <w:r w:rsidRPr="00FA093E">
              <w:rPr>
                <w:rFonts w:asciiTheme="minorHAnsi" w:hAnsiTheme="minorHAnsi"/>
                <w:sz w:val="18"/>
                <w:szCs w:val="18"/>
              </w:rPr>
              <w:t>Very low magnitude with a regional extent and long term duration</w:t>
            </w:r>
          </w:p>
        </w:tc>
      </w:tr>
      <w:tr w:rsidR="00871DFA" w:rsidRPr="00897B47" w14:paraId="75139CAF" w14:textId="77777777" w:rsidTr="00A67534">
        <w:trPr>
          <w:jc w:val="center"/>
        </w:trPr>
        <w:tc>
          <w:tcPr>
            <w:tcW w:w="1705" w:type="dxa"/>
            <w:shd w:val="clear" w:color="auto" w:fill="F1F8E5"/>
          </w:tcPr>
          <w:p w14:paraId="514642E8"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t>Very low</w:t>
            </w:r>
          </w:p>
        </w:tc>
        <w:tc>
          <w:tcPr>
            <w:tcW w:w="6989" w:type="dxa"/>
            <w:shd w:val="clear" w:color="auto" w:fill="F1F8E5"/>
          </w:tcPr>
          <w:p w14:paraId="0F81A2C3" w14:textId="77777777" w:rsidR="00871DFA" w:rsidRPr="00FA093E" w:rsidRDefault="00871DFA" w:rsidP="00D2507E">
            <w:pPr>
              <w:pStyle w:val="ListParagraph"/>
              <w:numPr>
                <w:ilvl w:val="0"/>
                <w:numId w:val="33"/>
              </w:numPr>
              <w:spacing w:line="276" w:lineRule="auto"/>
              <w:jc w:val="both"/>
              <w:rPr>
                <w:rFonts w:asciiTheme="minorHAnsi" w:hAnsiTheme="minorHAnsi"/>
                <w:sz w:val="18"/>
                <w:szCs w:val="18"/>
              </w:rPr>
            </w:pPr>
            <w:r w:rsidRPr="00FA093E">
              <w:rPr>
                <w:rFonts w:asciiTheme="minorHAnsi" w:hAnsiTheme="minorHAnsi"/>
                <w:sz w:val="18"/>
                <w:szCs w:val="18"/>
              </w:rPr>
              <w:t>Low magnitude with a site specific extent and construction period duration</w:t>
            </w:r>
          </w:p>
          <w:p w14:paraId="7B4DDC91" w14:textId="77777777" w:rsidR="00871DFA" w:rsidRPr="00FA093E" w:rsidRDefault="00871DFA" w:rsidP="00D2507E">
            <w:pPr>
              <w:pStyle w:val="ListParagraph"/>
              <w:numPr>
                <w:ilvl w:val="0"/>
                <w:numId w:val="33"/>
              </w:numPr>
              <w:spacing w:line="276" w:lineRule="auto"/>
              <w:rPr>
                <w:rFonts w:asciiTheme="minorHAnsi" w:hAnsiTheme="minorHAnsi"/>
                <w:sz w:val="18"/>
                <w:szCs w:val="18"/>
              </w:rPr>
            </w:pPr>
            <w:r w:rsidRPr="00FA093E">
              <w:rPr>
                <w:rFonts w:asciiTheme="minorHAnsi" w:hAnsiTheme="minorHAnsi"/>
                <w:sz w:val="18"/>
                <w:szCs w:val="18"/>
              </w:rPr>
              <w:t>Very low magnitude with any combination of extent and duration except regional and long term</w:t>
            </w:r>
          </w:p>
        </w:tc>
      </w:tr>
      <w:tr w:rsidR="00871DFA" w:rsidRPr="00897B47" w14:paraId="3F20F42E" w14:textId="77777777" w:rsidTr="00A67534">
        <w:trPr>
          <w:jc w:val="center"/>
        </w:trPr>
        <w:tc>
          <w:tcPr>
            <w:tcW w:w="1705" w:type="dxa"/>
            <w:tcBorders>
              <w:bottom w:val="single" w:sz="4" w:space="0" w:color="BABFB7"/>
            </w:tcBorders>
            <w:shd w:val="clear" w:color="auto" w:fill="auto"/>
            <w:vAlign w:val="center"/>
          </w:tcPr>
          <w:p w14:paraId="0C6EE914"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b/>
                <w:bCs/>
                <w:sz w:val="18"/>
                <w:szCs w:val="18"/>
              </w:rPr>
              <w:lastRenderedPageBreak/>
              <w:t>Neutral</w:t>
            </w:r>
          </w:p>
        </w:tc>
        <w:tc>
          <w:tcPr>
            <w:tcW w:w="6989" w:type="dxa"/>
            <w:tcBorders>
              <w:bottom w:val="single" w:sz="4" w:space="0" w:color="BABFB7"/>
            </w:tcBorders>
            <w:shd w:val="clear" w:color="auto" w:fill="auto"/>
          </w:tcPr>
          <w:p w14:paraId="15F04F5A" w14:textId="77777777" w:rsidR="00871DFA" w:rsidRPr="00FA093E" w:rsidRDefault="00871DFA" w:rsidP="00D2507E">
            <w:pPr>
              <w:pStyle w:val="ListParagraph"/>
              <w:numPr>
                <w:ilvl w:val="0"/>
                <w:numId w:val="32"/>
              </w:numPr>
              <w:spacing w:line="276" w:lineRule="auto"/>
              <w:rPr>
                <w:rFonts w:asciiTheme="minorHAnsi" w:hAnsiTheme="minorHAnsi"/>
                <w:sz w:val="18"/>
                <w:szCs w:val="18"/>
              </w:rPr>
            </w:pPr>
            <w:r w:rsidRPr="00FA093E">
              <w:rPr>
                <w:rFonts w:asciiTheme="minorHAnsi" w:hAnsiTheme="minorHAnsi"/>
                <w:sz w:val="18"/>
                <w:szCs w:val="18"/>
              </w:rPr>
              <w:t>Zero magnitude with any combination of extent and duration</w:t>
            </w:r>
          </w:p>
        </w:tc>
      </w:tr>
    </w:tbl>
    <w:p w14:paraId="6E44634C" w14:textId="77777777" w:rsidR="00871DFA" w:rsidRPr="00E77D82" w:rsidRDefault="00871DFA" w:rsidP="00D2507E">
      <w:pPr>
        <w:pStyle w:val="FigureHeading"/>
        <w:spacing w:before="0" w:after="0" w:line="276" w:lineRule="auto"/>
        <w:rPr>
          <w:rStyle w:val="CaptionHeadingChar"/>
          <w:b/>
          <w:bCs/>
          <w:lang w:val="en-ZA"/>
        </w:rPr>
      </w:pPr>
    </w:p>
    <w:p w14:paraId="50A24B9A" w14:textId="77777777" w:rsidR="00871DFA" w:rsidRPr="00250B44" w:rsidRDefault="00871DFA" w:rsidP="00D2507E">
      <w:pPr>
        <w:pStyle w:val="NoSpacing"/>
        <w:spacing w:line="276" w:lineRule="auto"/>
        <w:jc w:val="both"/>
        <w:rPr>
          <w:rFonts w:ascii="Verdana" w:hAnsi="Verdana"/>
          <w:szCs w:val="22"/>
          <w:lang w:val="en-ZA"/>
        </w:rPr>
      </w:pPr>
      <w:r w:rsidRPr="00250B44">
        <w:rPr>
          <w:rFonts w:ascii="Verdana" w:hAnsi="Verdana"/>
          <w:szCs w:val="22"/>
          <w:lang w:val="en-ZA"/>
        </w:rPr>
        <w:t xml:space="preserve">Once the significance of an impact has been determined, the PROBABILITY of this impact occurring as well as the CONFIDENCE in the assessment of the impact, would be determined using the rating systems outlined in </w:t>
      </w:r>
      <w:r w:rsidRPr="00250B44">
        <w:rPr>
          <w:rFonts w:ascii="Verdana" w:hAnsi="Verdana"/>
          <w:szCs w:val="22"/>
          <w:lang w:val="en-ZA"/>
        </w:rPr>
        <w:fldChar w:fldCharType="begin"/>
      </w:r>
      <w:r w:rsidRPr="00250B44">
        <w:rPr>
          <w:rFonts w:ascii="Verdana" w:hAnsi="Verdana"/>
          <w:szCs w:val="22"/>
          <w:lang w:val="en-ZA"/>
        </w:rPr>
        <w:instrText xml:space="preserve"> REF _Ref357843542 \h </w:instrText>
      </w:r>
      <w:r>
        <w:rPr>
          <w:rFonts w:ascii="Verdana" w:hAnsi="Verdana"/>
          <w:szCs w:val="22"/>
          <w:lang w:val="en-ZA"/>
        </w:rPr>
        <w:instrText xml:space="preserve"> \* MERGEFORMAT </w:instrText>
      </w:r>
      <w:r w:rsidRPr="00250B44">
        <w:rPr>
          <w:rFonts w:ascii="Verdana" w:hAnsi="Verdana"/>
          <w:szCs w:val="22"/>
          <w:lang w:val="en-ZA"/>
        </w:rPr>
      </w:r>
      <w:r w:rsidRPr="00250B44">
        <w:rPr>
          <w:rFonts w:ascii="Verdana" w:hAnsi="Verdana"/>
          <w:szCs w:val="22"/>
          <w:lang w:val="en-ZA"/>
        </w:rPr>
        <w:fldChar w:fldCharType="separate"/>
      </w:r>
      <w:r w:rsidRPr="00250B44">
        <w:rPr>
          <w:rFonts w:ascii="Verdana" w:hAnsi="Verdana"/>
          <w:lang w:val="en-ZA"/>
        </w:rPr>
        <w:t xml:space="preserve">Table </w:t>
      </w:r>
      <w:r w:rsidRPr="00250B44">
        <w:rPr>
          <w:rFonts w:ascii="Verdana" w:hAnsi="Verdana"/>
          <w:noProof/>
          <w:lang w:val="en-ZA"/>
        </w:rPr>
        <w:t>4</w:t>
      </w:r>
      <w:r w:rsidRPr="00250B44">
        <w:rPr>
          <w:rFonts w:ascii="Verdana" w:hAnsi="Verdana"/>
          <w:lang w:val="en-ZA"/>
        </w:rPr>
        <w:noBreakHyphen/>
      </w:r>
      <w:r w:rsidRPr="00250B44">
        <w:rPr>
          <w:rFonts w:ascii="Verdana" w:hAnsi="Verdana"/>
          <w:noProof/>
          <w:lang w:val="en-ZA"/>
        </w:rPr>
        <w:t>3</w:t>
      </w:r>
      <w:r w:rsidRPr="00250B44">
        <w:rPr>
          <w:rFonts w:ascii="Verdana" w:hAnsi="Verdana"/>
          <w:szCs w:val="22"/>
          <w:lang w:val="en-ZA"/>
        </w:rPr>
        <w:fldChar w:fldCharType="end"/>
      </w:r>
      <w:r w:rsidRPr="00250B44">
        <w:rPr>
          <w:rFonts w:ascii="Verdana" w:hAnsi="Verdana"/>
          <w:szCs w:val="22"/>
          <w:lang w:val="en-ZA"/>
        </w:rPr>
        <w:t xml:space="preserve"> and  </w:t>
      </w:r>
      <w:r w:rsidRPr="00250B44">
        <w:rPr>
          <w:rFonts w:ascii="Verdana" w:hAnsi="Verdana"/>
          <w:szCs w:val="22"/>
          <w:lang w:val="en-ZA"/>
        </w:rPr>
        <w:fldChar w:fldCharType="begin"/>
      </w:r>
      <w:r w:rsidRPr="00250B44">
        <w:rPr>
          <w:rFonts w:ascii="Verdana" w:hAnsi="Verdana"/>
          <w:szCs w:val="22"/>
          <w:lang w:val="en-ZA"/>
        </w:rPr>
        <w:instrText xml:space="preserve"> REF _Ref358375025 \h </w:instrText>
      </w:r>
      <w:r>
        <w:rPr>
          <w:rFonts w:ascii="Verdana" w:hAnsi="Verdana"/>
          <w:szCs w:val="22"/>
          <w:lang w:val="en-ZA"/>
        </w:rPr>
        <w:instrText xml:space="preserve"> \* MERGEFORMAT </w:instrText>
      </w:r>
      <w:r w:rsidRPr="00250B44">
        <w:rPr>
          <w:rFonts w:ascii="Verdana" w:hAnsi="Verdana"/>
          <w:szCs w:val="22"/>
          <w:lang w:val="en-ZA"/>
        </w:rPr>
      </w:r>
      <w:r w:rsidRPr="00250B44">
        <w:rPr>
          <w:rFonts w:ascii="Verdana" w:hAnsi="Verdana"/>
          <w:szCs w:val="22"/>
          <w:lang w:val="en-ZA"/>
        </w:rPr>
        <w:fldChar w:fldCharType="separate"/>
      </w:r>
      <w:r w:rsidRPr="00250B44">
        <w:rPr>
          <w:rFonts w:ascii="Verdana" w:hAnsi="Verdana"/>
          <w:lang w:val="en-ZA"/>
        </w:rPr>
        <w:t xml:space="preserve">Table </w:t>
      </w:r>
      <w:r w:rsidRPr="00250B44">
        <w:rPr>
          <w:rFonts w:ascii="Verdana" w:hAnsi="Verdana"/>
          <w:noProof/>
          <w:lang w:val="en-ZA"/>
        </w:rPr>
        <w:t>4</w:t>
      </w:r>
      <w:r w:rsidRPr="00250B44">
        <w:rPr>
          <w:rFonts w:ascii="Verdana" w:hAnsi="Verdana"/>
          <w:lang w:val="en-ZA"/>
        </w:rPr>
        <w:noBreakHyphen/>
      </w:r>
      <w:r w:rsidRPr="00250B44">
        <w:rPr>
          <w:rFonts w:ascii="Verdana" w:hAnsi="Verdana"/>
          <w:noProof/>
          <w:lang w:val="en-ZA"/>
        </w:rPr>
        <w:t>4</w:t>
      </w:r>
      <w:r w:rsidRPr="00250B44">
        <w:rPr>
          <w:rFonts w:ascii="Verdana" w:hAnsi="Verdana"/>
          <w:szCs w:val="22"/>
          <w:lang w:val="en-ZA"/>
        </w:rPr>
        <w:fldChar w:fldCharType="end"/>
      </w:r>
      <w:r w:rsidRPr="00250B44">
        <w:rPr>
          <w:rFonts w:ascii="Verdana" w:hAnsi="Verdana"/>
          <w:szCs w:val="22"/>
          <w:lang w:val="en-ZA"/>
        </w:rPr>
        <w:t xml:space="preserve">. It is important to note that the significance of an impact should always be considered in concert with the probability of that impact occurring. Lastly, the REVERSIBILITY of the impact is estimated using the rating system outlined in </w:t>
      </w:r>
      <w:r w:rsidRPr="00250B44">
        <w:rPr>
          <w:rFonts w:ascii="Verdana" w:hAnsi="Verdana"/>
          <w:szCs w:val="22"/>
          <w:lang w:val="en-ZA"/>
        </w:rPr>
        <w:fldChar w:fldCharType="begin"/>
      </w:r>
      <w:r w:rsidRPr="00250B44">
        <w:rPr>
          <w:rFonts w:ascii="Verdana" w:hAnsi="Verdana"/>
          <w:szCs w:val="22"/>
          <w:lang w:val="en-ZA"/>
        </w:rPr>
        <w:instrText xml:space="preserve"> REF _Ref361926688 \h </w:instrText>
      </w:r>
      <w:r>
        <w:rPr>
          <w:rFonts w:ascii="Verdana" w:hAnsi="Verdana"/>
          <w:szCs w:val="22"/>
          <w:lang w:val="en-ZA"/>
        </w:rPr>
        <w:instrText xml:space="preserve"> \* MERGEFORMAT </w:instrText>
      </w:r>
      <w:r w:rsidRPr="00250B44">
        <w:rPr>
          <w:rFonts w:ascii="Verdana" w:hAnsi="Verdana"/>
          <w:szCs w:val="22"/>
          <w:lang w:val="en-ZA"/>
        </w:rPr>
      </w:r>
      <w:r w:rsidRPr="00250B44">
        <w:rPr>
          <w:rFonts w:ascii="Verdana" w:hAnsi="Verdana"/>
          <w:szCs w:val="22"/>
          <w:lang w:val="en-ZA"/>
        </w:rPr>
        <w:fldChar w:fldCharType="separate"/>
      </w:r>
      <w:r w:rsidRPr="00250B44">
        <w:rPr>
          <w:rFonts w:ascii="Verdana" w:hAnsi="Verdana"/>
          <w:lang w:val="en-ZA"/>
        </w:rPr>
        <w:t xml:space="preserve">Table </w:t>
      </w:r>
      <w:r w:rsidRPr="00250B44">
        <w:rPr>
          <w:rFonts w:ascii="Verdana" w:hAnsi="Verdana"/>
          <w:noProof/>
          <w:lang w:val="en-ZA"/>
        </w:rPr>
        <w:t>4</w:t>
      </w:r>
      <w:r w:rsidRPr="00250B44">
        <w:rPr>
          <w:rFonts w:ascii="Verdana" w:hAnsi="Verdana"/>
          <w:lang w:val="en-ZA"/>
        </w:rPr>
        <w:noBreakHyphen/>
      </w:r>
      <w:r w:rsidRPr="00250B44">
        <w:rPr>
          <w:rFonts w:ascii="Verdana" w:hAnsi="Verdana"/>
          <w:noProof/>
          <w:lang w:val="en-ZA"/>
        </w:rPr>
        <w:t>5</w:t>
      </w:r>
      <w:r w:rsidRPr="00250B44">
        <w:rPr>
          <w:rFonts w:ascii="Verdana" w:hAnsi="Verdana"/>
          <w:szCs w:val="22"/>
          <w:lang w:val="en-ZA"/>
        </w:rPr>
        <w:fldChar w:fldCharType="end"/>
      </w:r>
      <w:r w:rsidRPr="00250B44">
        <w:rPr>
          <w:rFonts w:ascii="Verdana" w:hAnsi="Verdana"/>
          <w:szCs w:val="22"/>
          <w:lang w:val="en-ZA"/>
        </w:rPr>
        <w:t>.</w:t>
      </w:r>
    </w:p>
    <w:p w14:paraId="7D3B297C" w14:textId="77777777" w:rsidR="00871DFA" w:rsidRDefault="00871DFA" w:rsidP="00D2507E">
      <w:pPr>
        <w:pStyle w:val="Caption"/>
        <w:spacing w:before="0" w:after="0" w:line="276" w:lineRule="auto"/>
        <w:rPr>
          <w:color w:val="auto"/>
          <w:sz w:val="20"/>
          <w:szCs w:val="20"/>
          <w:lang w:val="en-ZA"/>
        </w:rPr>
      </w:pPr>
      <w:bookmarkStart w:id="3" w:name="_Ref357843542"/>
      <w:bookmarkStart w:id="4" w:name="_Toc363654226"/>
    </w:p>
    <w:p w14:paraId="61B37261" w14:textId="77777777" w:rsidR="00871DFA" w:rsidRPr="00A67534" w:rsidRDefault="00871DFA" w:rsidP="00D2507E">
      <w:pPr>
        <w:pStyle w:val="Caption"/>
        <w:spacing w:before="0" w:after="0" w:line="276" w:lineRule="auto"/>
        <w:rPr>
          <w:b w:val="0"/>
          <w:bCs w:val="0"/>
          <w:color w:val="auto"/>
          <w:sz w:val="20"/>
          <w:szCs w:val="20"/>
          <w:lang w:val="en-ZA"/>
        </w:rPr>
      </w:pPr>
      <w:proofErr w:type="gramStart"/>
      <w:r w:rsidRPr="00A67534">
        <w:rPr>
          <w:color w:val="auto"/>
          <w:sz w:val="20"/>
          <w:szCs w:val="20"/>
          <w:lang w:val="en-ZA"/>
        </w:rPr>
        <w:t xml:space="preserve">Table </w:t>
      </w:r>
      <w:r w:rsidR="00A67534" w:rsidRPr="00A67534">
        <w:rPr>
          <w:color w:val="auto"/>
          <w:sz w:val="20"/>
          <w:szCs w:val="20"/>
          <w:lang w:val="en-ZA"/>
        </w:rPr>
        <w:t>5</w:t>
      </w:r>
      <w:r w:rsidRPr="00A67534">
        <w:rPr>
          <w:color w:val="auto"/>
          <w:sz w:val="20"/>
          <w:szCs w:val="20"/>
          <w:lang w:val="en-ZA"/>
        </w:rPr>
        <w:noBreakHyphen/>
      </w:r>
      <w:r w:rsidRPr="00A67534">
        <w:rPr>
          <w:color w:val="auto"/>
          <w:sz w:val="20"/>
          <w:szCs w:val="20"/>
          <w:lang w:val="en-ZA"/>
        </w:rPr>
        <w:fldChar w:fldCharType="begin"/>
      </w:r>
      <w:r w:rsidRPr="00A67534">
        <w:rPr>
          <w:color w:val="auto"/>
          <w:sz w:val="20"/>
          <w:szCs w:val="20"/>
          <w:lang w:val="en-ZA"/>
        </w:rPr>
        <w:instrText xml:space="preserve"> SEQ Table \* ARABIC \s 1 </w:instrText>
      </w:r>
      <w:r w:rsidRPr="00A67534">
        <w:rPr>
          <w:color w:val="auto"/>
          <w:sz w:val="20"/>
          <w:szCs w:val="20"/>
          <w:lang w:val="en-ZA"/>
        </w:rPr>
        <w:fldChar w:fldCharType="separate"/>
      </w:r>
      <w:r w:rsidRPr="00A67534">
        <w:rPr>
          <w:noProof/>
          <w:color w:val="auto"/>
          <w:sz w:val="20"/>
          <w:szCs w:val="20"/>
          <w:lang w:val="en-ZA"/>
        </w:rPr>
        <w:t>3</w:t>
      </w:r>
      <w:r w:rsidRPr="00A67534">
        <w:rPr>
          <w:color w:val="auto"/>
          <w:sz w:val="20"/>
          <w:szCs w:val="20"/>
          <w:lang w:val="en-ZA"/>
        </w:rPr>
        <w:fldChar w:fldCharType="end"/>
      </w:r>
      <w:bookmarkEnd w:id="3"/>
      <w:r w:rsidRPr="00A67534">
        <w:rPr>
          <w:color w:val="auto"/>
          <w:sz w:val="20"/>
          <w:szCs w:val="20"/>
          <w:lang w:val="en-ZA"/>
        </w:rPr>
        <w:t>.</w:t>
      </w:r>
      <w:proofErr w:type="gramEnd"/>
      <w:r w:rsidRPr="00A67534">
        <w:rPr>
          <w:rStyle w:val="Strong"/>
          <w:color w:val="auto"/>
          <w:sz w:val="20"/>
          <w:szCs w:val="20"/>
          <w:lang w:val="en-ZA"/>
        </w:rPr>
        <w:t xml:space="preserve"> </w:t>
      </w:r>
      <w:r w:rsidRPr="00A67534">
        <w:rPr>
          <w:rStyle w:val="CaptionHeadingChar"/>
          <w:color w:val="auto"/>
          <w:sz w:val="20"/>
          <w:szCs w:val="20"/>
          <w:lang w:val="en-ZA"/>
        </w:rPr>
        <w:t>Definition of probability ratings</w:t>
      </w:r>
      <w:bookmarkEnd w:id="4"/>
    </w:p>
    <w:tbl>
      <w:tblPr>
        <w:tblW w:w="4939" w:type="pct"/>
        <w:jc w:val="center"/>
        <w:tblBorders>
          <w:top w:val="single" w:sz="4" w:space="0" w:color="BABFB7"/>
          <w:left w:val="single" w:sz="4" w:space="0" w:color="BABFB7"/>
          <w:bottom w:val="single" w:sz="4" w:space="0" w:color="BABFB7"/>
          <w:right w:val="single" w:sz="4" w:space="0" w:color="BABFB7"/>
          <w:insideH w:val="single" w:sz="4" w:space="0" w:color="BABFB7"/>
          <w:insideV w:val="single" w:sz="4" w:space="0" w:color="BABFB7"/>
        </w:tblBorders>
        <w:tblLayout w:type="fixed"/>
        <w:tblLook w:val="04A0" w:firstRow="1" w:lastRow="0" w:firstColumn="1" w:lastColumn="0" w:noHBand="0" w:noVBand="1"/>
      </w:tblPr>
      <w:tblGrid>
        <w:gridCol w:w="1759"/>
        <w:gridCol w:w="6989"/>
      </w:tblGrid>
      <w:tr w:rsidR="00871DFA" w:rsidRPr="008D7D09" w14:paraId="47E51A58" w14:textId="77777777" w:rsidTr="00A67534">
        <w:trPr>
          <w:tblHeader/>
          <w:jc w:val="center"/>
        </w:trPr>
        <w:tc>
          <w:tcPr>
            <w:tcW w:w="8748" w:type="dxa"/>
            <w:gridSpan w:val="2"/>
            <w:tcBorders>
              <w:bottom w:val="single" w:sz="4" w:space="0" w:color="BABFB7"/>
            </w:tcBorders>
            <w:shd w:val="clear" w:color="auto" w:fill="C0504D" w:themeFill="accent2"/>
          </w:tcPr>
          <w:p w14:paraId="3C37E8A7" w14:textId="77777777" w:rsidR="00871DFA" w:rsidRPr="008D7D09" w:rsidRDefault="00871DFA" w:rsidP="00D2507E">
            <w:pPr>
              <w:spacing w:line="276" w:lineRule="auto"/>
              <w:rPr>
                <w:rFonts w:ascii="Arial" w:hAnsi="Arial" w:cs="Arial"/>
                <w:b/>
              </w:rPr>
            </w:pPr>
            <w:r w:rsidRPr="008D7D09">
              <w:rPr>
                <w:rFonts w:ascii="Arial" w:hAnsi="Arial" w:cs="Arial"/>
                <w:b/>
              </w:rPr>
              <w:t>Probability ratings</w:t>
            </w:r>
          </w:p>
        </w:tc>
      </w:tr>
      <w:tr w:rsidR="00871DFA" w:rsidRPr="008D7D09" w14:paraId="511B5FD1" w14:textId="77777777" w:rsidTr="00A67534">
        <w:trPr>
          <w:tblHeader/>
          <w:jc w:val="center"/>
        </w:trPr>
        <w:tc>
          <w:tcPr>
            <w:tcW w:w="1759" w:type="dxa"/>
            <w:shd w:val="clear" w:color="auto" w:fill="4BACC6" w:themeFill="accent5"/>
          </w:tcPr>
          <w:p w14:paraId="3B308D57"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Probability ratings</w:t>
            </w:r>
          </w:p>
        </w:tc>
        <w:tc>
          <w:tcPr>
            <w:tcW w:w="6989" w:type="dxa"/>
            <w:shd w:val="clear" w:color="auto" w:fill="4BACC6" w:themeFill="accent5"/>
          </w:tcPr>
          <w:p w14:paraId="50AB279C"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 xml:space="preserve">Criteria </w:t>
            </w:r>
          </w:p>
        </w:tc>
      </w:tr>
      <w:tr w:rsidR="00871DFA" w:rsidRPr="00897B47" w14:paraId="2755BFC0" w14:textId="77777777" w:rsidTr="00A67534">
        <w:trPr>
          <w:jc w:val="center"/>
        </w:trPr>
        <w:tc>
          <w:tcPr>
            <w:tcW w:w="1759" w:type="dxa"/>
            <w:shd w:val="clear" w:color="auto" w:fill="FFFFFF"/>
            <w:vAlign w:val="center"/>
          </w:tcPr>
          <w:p w14:paraId="2237AE18" w14:textId="77777777" w:rsidR="00871DFA" w:rsidRPr="00FA093E" w:rsidRDefault="00871DFA" w:rsidP="00D2507E">
            <w:pPr>
              <w:keepNext/>
              <w:keepLines/>
              <w:spacing w:line="276" w:lineRule="auto"/>
              <w:rPr>
                <w:rFonts w:asciiTheme="minorHAnsi" w:hAnsiTheme="minorHAnsi"/>
              </w:rPr>
            </w:pPr>
            <w:r w:rsidRPr="00FA093E">
              <w:rPr>
                <w:rFonts w:asciiTheme="minorHAnsi" w:hAnsiTheme="minorHAnsi"/>
                <w:b/>
                <w:bCs/>
                <w:sz w:val="18"/>
                <w:szCs w:val="18"/>
              </w:rPr>
              <w:t>Definite</w:t>
            </w:r>
          </w:p>
        </w:tc>
        <w:tc>
          <w:tcPr>
            <w:tcW w:w="6989" w:type="dxa"/>
            <w:shd w:val="clear" w:color="auto" w:fill="FFFFFF"/>
            <w:vAlign w:val="center"/>
          </w:tcPr>
          <w:p w14:paraId="4D1E880A" w14:textId="77777777" w:rsidR="00871DFA" w:rsidRPr="00FA093E" w:rsidRDefault="00871DFA" w:rsidP="00D2507E">
            <w:pPr>
              <w:keepNext/>
              <w:keepLines/>
              <w:spacing w:line="276" w:lineRule="auto"/>
              <w:rPr>
                <w:rFonts w:asciiTheme="minorHAnsi" w:hAnsiTheme="minorHAnsi"/>
              </w:rPr>
            </w:pPr>
            <w:r w:rsidRPr="00FA093E">
              <w:rPr>
                <w:rFonts w:asciiTheme="minorHAnsi" w:hAnsiTheme="minorHAnsi"/>
                <w:sz w:val="18"/>
                <w:szCs w:val="18"/>
              </w:rPr>
              <w:t>Estimated greater than 95 % chance of the impact occurring.</w:t>
            </w:r>
          </w:p>
        </w:tc>
      </w:tr>
      <w:tr w:rsidR="00871DFA" w:rsidRPr="00897B47" w14:paraId="70E0564C" w14:textId="77777777" w:rsidTr="00A67534">
        <w:trPr>
          <w:jc w:val="center"/>
        </w:trPr>
        <w:tc>
          <w:tcPr>
            <w:tcW w:w="1759" w:type="dxa"/>
            <w:shd w:val="clear" w:color="auto" w:fill="F1F8E5"/>
            <w:vAlign w:val="center"/>
          </w:tcPr>
          <w:p w14:paraId="1FA9F39B" w14:textId="77777777" w:rsidR="00871DFA" w:rsidRPr="00FA093E" w:rsidRDefault="00871DFA" w:rsidP="00D2507E">
            <w:pPr>
              <w:spacing w:line="276" w:lineRule="auto"/>
              <w:rPr>
                <w:rFonts w:asciiTheme="minorHAnsi" w:hAnsiTheme="minorHAnsi"/>
              </w:rPr>
            </w:pPr>
            <w:r w:rsidRPr="00FA093E">
              <w:rPr>
                <w:rFonts w:asciiTheme="minorHAnsi" w:hAnsiTheme="minorHAnsi"/>
                <w:b/>
                <w:bCs/>
                <w:sz w:val="18"/>
                <w:szCs w:val="18"/>
              </w:rPr>
              <w:t>Probable</w:t>
            </w:r>
          </w:p>
        </w:tc>
        <w:tc>
          <w:tcPr>
            <w:tcW w:w="6989" w:type="dxa"/>
            <w:shd w:val="clear" w:color="auto" w:fill="F1F8E5"/>
            <w:vAlign w:val="center"/>
          </w:tcPr>
          <w:p w14:paraId="55F34664" w14:textId="77777777" w:rsidR="00871DFA" w:rsidRPr="00FA093E" w:rsidRDefault="00871DFA" w:rsidP="00D2507E">
            <w:pPr>
              <w:spacing w:line="276" w:lineRule="auto"/>
              <w:rPr>
                <w:rFonts w:asciiTheme="minorHAnsi" w:hAnsiTheme="minorHAnsi"/>
              </w:rPr>
            </w:pPr>
            <w:r w:rsidRPr="00FA093E">
              <w:rPr>
                <w:rFonts w:asciiTheme="minorHAnsi" w:hAnsiTheme="minorHAnsi"/>
                <w:sz w:val="18"/>
                <w:szCs w:val="18"/>
              </w:rPr>
              <w:t>Estimated 5 to 95 % chance of the impact occurring.</w:t>
            </w:r>
          </w:p>
        </w:tc>
      </w:tr>
      <w:tr w:rsidR="00871DFA" w:rsidRPr="00897B47" w14:paraId="1164F983" w14:textId="77777777" w:rsidTr="00A67534">
        <w:trPr>
          <w:jc w:val="center"/>
        </w:trPr>
        <w:tc>
          <w:tcPr>
            <w:tcW w:w="1759" w:type="dxa"/>
            <w:shd w:val="clear" w:color="auto" w:fill="FFFFFF"/>
            <w:vAlign w:val="center"/>
          </w:tcPr>
          <w:p w14:paraId="695B97FE" w14:textId="77777777" w:rsidR="00871DFA" w:rsidRPr="00FA093E" w:rsidRDefault="00871DFA" w:rsidP="00D2507E">
            <w:pPr>
              <w:spacing w:line="276" w:lineRule="auto"/>
              <w:rPr>
                <w:rFonts w:asciiTheme="minorHAnsi" w:hAnsiTheme="minorHAnsi"/>
              </w:rPr>
            </w:pPr>
            <w:r w:rsidRPr="00FA093E">
              <w:rPr>
                <w:rFonts w:asciiTheme="minorHAnsi" w:hAnsiTheme="minorHAnsi"/>
                <w:b/>
                <w:bCs/>
                <w:sz w:val="18"/>
                <w:szCs w:val="18"/>
              </w:rPr>
              <w:t>Unlikely</w:t>
            </w:r>
          </w:p>
        </w:tc>
        <w:tc>
          <w:tcPr>
            <w:tcW w:w="6989" w:type="dxa"/>
            <w:shd w:val="clear" w:color="auto" w:fill="FFFFFF"/>
            <w:vAlign w:val="center"/>
          </w:tcPr>
          <w:p w14:paraId="79E2EB2C" w14:textId="77777777" w:rsidR="00871DFA" w:rsidRPr="00FA093E" w:rsidRDefault="00871DFA" w:rsidP="00D2507E">
            <w:pPr>
              <w:spacing w:line="276" w:lineRule="auto"/>
              <w:rPr>
                <w:rFonts w:asciiTheme="minorHAnsi" w:hAnsiTheme="minorHAnsi"/>
              </w:rPr>
            </w:pPr>
            <w:r w:rsidRPr="00FA093E">
              <w:rPr>
                <w:rFonts w:asciiTheme="minorHAnsi" w:hAnsiTheme="minorHAnsi"/>
                <w:sz w:val="18"/>
                <w:szCs w:val="18"/>
              </w:rPr>
              <w:t>Estimated less than 5 % chance of the impact occurring.</w:t>
            </w:r>
          </w:p>
        </w:tc>
      </w:tr>
    </w:tbl>
    <w:p w14:paraId="69C4DA3F" w14:textId="77777777" w:rsidR="00871DFA" w:rsidRPr="007803B7" w:rsidRDefault="00871DFA" w:rsidP="00D2507E">
      <w:pPr>
        <w:spacing w:line="276" w:lineRule="auto"/>
      </w:pPr>
    </w:p>
    <w:p w14:paraId="3FF5A3EA" w14:textId="77777777" w:rsidR="00871DFA" w:rsidRPr="00250B44" w:rsidRDefault="00871DFA" w:rsidP="00D2507E">
      <w:pPr>
        <w:pStyle w:val="Caption"/>
        <w:spacing w:before="0" w:after="0" w:line="276" w:lineRule="auto"/>
        <w:rPr>
          <w:b w:val="0"/>
          <w:bCs w:val="0"/>
          <w:color w:val="auto"/>
          <w:sz w:val="20"/>
          <w:szCs w:val="20"/>
          <w:lang w:val="en-ZA"/>
        </w:rPr>
      </w:pPr>
      <w:bookmarkStart w:id="5" w:name="_Ref358375025"/>
      <w:bookmarkStart w:id="6" w:name="_Toc363654227"/>
      <w:proofErr w:type="gramStart"/>
      <w:r w:rsidRPr="000F018F">
        <w:rPr>
          <w:color w:val="auto"/>
          <w:sz w:val="20"/>
          <w:szCs w:val="20"/>
          <w:lang w:val="en-ZA"/>
        </w:rPr>
        <w:t xml:space="preserve">Table </w:t>
      </w:r>
      <w:r w:rsidR="00A67534">
        <w:rPr>
          <w:color w:val="auto"/>
          <w:sz w:val="20"/>
          <w:szCs w:val="20"/>
          <w:lang w:val="en-ZA"/>
        </w:rPr>
        <w:t>5</w:t>
      </w:r>
      <w:r w:rsidRPr="000F018F">
        <w:rPr>
          <w:color w:val="auto"/>
          <w:sz w:val="20"/>
          <w:szCs w:val="20"/>
          <w:lang w:val="en-ZA"/>
        </w:rPr>
        <w:noBreakHyphen/>
      </w:r>
      <w:r w:rsidRPr="00250B44">
        <w:rPr>
          <w:color w:val="auto"/>
          <w:sz w:val="20"/>
          <w:szCs w:val="20"/>
          <w:lang w:val="en-ZA"/>
        </w:rPr>
        <w:fldChar w:fldCharType="begin"/>
      </w:r>
      <w:r w:rsidRPr="00250B44">
        <w:rPr>
          <w:color w:val="auto"/>
          <w:sz w:val="20"/>
          <w:szCs w:val="20"/>
          <w:lang w:val="en-ZA"/>
        </w:rPr>
        <w:instrText xml:space="preserve"> SEQ Table \* ARABIC \s 1 </w:instrText>
      </w:r>
      <w:r w:rsidRPr="00250B44">
        <w:rPr>
          <w:color w:val="auto"/>
          <w:sz w:val="20"/>
          <w:szCs w:val="20"/>
          <w:lang w:val="en-ZA"/>
        </w:rPr>
        <w:fldChar w:fldCharType="separate"/>
      </w:r>
      <w:r w:rsidRPr="00250B44">
        <w:rPr>
          <w:noProof/>
          <w:color w:val="auto"/>
          <w:sz w:val="20"/>
          <w:szCs w:val="20"/>
          <w:lang w:val="en-ZA"/>
        </w:rPr>
        <w:t>4</w:t>
      </w:r>
      <w:r w:rsidRPr="00250B44">
        <w:rPr>
          <w:color w:val="auto"/>
          <w:sz w:val="20"/>
          <w:szCs w:val="20"/>
          <w:lang w:val="en-ZA"/>
        </w:rPr>
        <w:fldChar w:fldCharType="end"/>
      </w:r>
      <w:bookmarkEnd w:id="5"/>
      <w:r w:rsidRPr="00250B44">
        <w:rPr>
          <w:color w:val="auto"/>
          <w:sz w:val="20"/>
          <w:szCs w:val="20"/>
          <w:lang w:val="en-ZA"/>
        </w:rPr>
        <w:t>.</w:t>
      </w:r>
      <w:proofErr w:type="gramEnd"/>
      <w:r w:rsidRPr="00250B44">
        <w:rPr>
          <w:color w:val="auto"/>
          <w:sz w:val="20"/>
          <w:szCs w:val="20"/>
          <w:lang w:val="en-ZA"/>
        </w:rPr>
        <w:t xml:space="preserve"> </w:t>
      </w:r>
      <w:r w:rsidRPr="00250B44">
        <w:rPr>
          <w:rStyle w:val="Strong"/>
          <w:color w:val="auto"/>
          <w:sz w:val="20"/>
          <w:szCs w:val="20"/>
          <w:lang w:val="en-ZA"/>
        </w:rPr>
        <w:t xml:space="preserve"> </w:t>
      </w:r>
      <w:r w:rsidRPr="00250B44">
        <w:rPr>
          <w:rStyle w:val="CaptionHeadingChar"/>
          <w:color w:val="auto"/>
          <w:sz w:val="20"/>
          <w:szCs w:val="20"/>
          <w:lang w:val="en-ZA"/>
        </w:rPr>
        <w:t>Definition of confidence ratings</w:t>
      </w:r>
      <w:bookmarkEnd w:id="6"/>
    </w:p>
    <w:tbl>
      <w:tblPr>
        <w:tblW w:w="4939" w:type="pct"/>
        <w:jc w:val="center"/>
        <w:tblBorders>
          <w:top w:val="single" w:sz="4" w:space="0" w:color="BABFB7"/>
          <w:left w:val="single" w:sz="4" w:space="0" w:color="BABFB7"/>
          <w:bottom w:val="single" w:sz="4" w:space="0" w:color="BABFB7"/>
          <w:right w:val="single" w:sz="4" w:space="0" w:color="BABFB7"/>
          <w:insideH w:val="single" w:sz="4" w:space="0" w:color="BABFB7"/>
          <w:insideV w:val="single" w:sz="4" w:space="0" w:color="BABFB7"/>
        </w:tblBorders>
        <w:tblLayout w:type="fixed"/>
        <w:tblLook w:val="04A0" w:firstRow="1" w:lastRow="0" w:firstColumn="1" w:lastColumn="0" w:noHBand="0" w:noVBand="1"/>
      </w:tblPr>
      <w:tblGrid>
        <w:gridCol w:w="1759"/>
        <w:gridCol w:w="6989"/>
      </w:tblGrid>
      <w:tr w:rsidR="00871DFA" w:rsidRPr="008D7D09" w14:paraId="454921BB" w14:textId="77777777" w:rsidTr="00A67534">
        <w:trPr>
          <w:tblHeader/>
          <w:jc w:val="center"/>
        </w:trPr>
        <w:tc>
          <w:tcPr>
            <w:tcW w:w="8748" w:type="dxa"/>
            <w:gridSpan w:val="2"/>
            <w:tcBorders>
              <w:bottom w:val="single" w:sz="4" w:space="0" w:color="BABFB7"/>
            </w:tcBorders>
            <w:shd w:val="clear" w:color="auto" w:fill="C0504D" w:themeFill="accent2"/>
          </w:tcPr>
          <w:p w14:paraId="4D9E199B" w14:textId="77777777" w:rsidR="00871DFA" w:rsidRPr="008D7D09" w:rsidRDefault="00871DFA" w:rsidP="00D2507E">
            <w:pPr>
              <w:spacing w:line="276" w:lineRule="auto"/>
              <w:rPr>
                <w:rFonts w:ascii="Arial" w:hAnsi="Arial" w:cs="Arial"/>
                <w:b/>
              </w:rPr>
            </w:pPr>
            <w:r w:rsidRPr="008D7D09">
              <w:rPr>
                <w:rFonts w:ascii="Arial" w:hAnsi="Arial" w:cs="Arial"/>
                <w:b/>
              </w:rPr>
              <w:t>Confidence Ratings</w:t>
            </w:r>
          </w:p>
        </w:tc>
      </w:tr>
      <w:tr w:rsidR="00871DFA" w:rsidRPr="00987602" w14:paraId="448FB545" w14:textId="77777777" w:rsidTr="00A67534">
        <w:trPr>
          <w:tblHeader/>
          <w:jc w:val="center"/>
        </w:trPr>
        <w:tc>
          <w:tcPr>
            <w:tcW w:w="1759" w:type="dxa"/>
            <w:shd w:val="clear" w:color="auto" w:fill="4BACC6" w:themeFill="accent5"/>
          </w:tcPr>
          <w:p w14:paraId="219FD548" w14:textId="77777777" w:rsidR="00871DFA" w:rsidRPr="00FA093E" w:rsidRDefault="00871DFA" w:rsidP="00D2507E">
            <w:pPr>
              <w:spacing w:line="276" w:lineRule="auto"/>
              <w:rPr>
                <w:rFonts w:asciiTheme="minorHAnsi" w:hAnsiTheme="minorHAnsi"/>
                <w:b/>
                <w:sz w:val="18"/>
                <w:szCs w:val="18"/>
              </w:rPr>
            </w:pPr>
            <w:r w:rsidRPr="00FA093E">
              <w:rPr>
                <w:rFonts w:asciiTheme="minorHAnsi" w:hAnsiTheme="minorHAnsi"/>
                <w:b/>
                <w:sz w:val="18"/>
                <w:szCs w:val="18"/>
              </w:rPr>
              <w:t>Confidence ratings</w:t>
            </w:r>
          </w:p>
        </w:tc>
        <w:tc>
          <w:tcPr>
            <w:tcW w:w="6989" w:type="dxa"/>
            <w:shd w:val="clear" w:color="auto" w:fill="4BACC6" w:themeFill="accent5"/>
          </w:tcPr>
          <w:p w14:paraId="0BC5F68A" w14:textId="77777777" w:rsidR="00871DFA" w:rsidRPr="00FA093E" w:rsidRDefault="00871DFA" w:rsidP="00D2507E">
            <w:pPr>
              <w:spacing w:line="276" w:lineRule="auto"/>
              <w:rPr>
                <w:rFonts w:asciiTheme="minorHAnsi" w:hAnsiTheme="minorHAnsi"/>
                <w:b/>
                <w:sz w:val="18"/>
                <w:szCs w:val="18"/>
              </w:rPr>
            </w:pPr>
            <w:r w:rsidRPr="00FA093E">
              <w:rPr>
                <w:rFonts w:asciiTheme="minorHAnsi" w:hAnsiTheme="minorHAnsi"/>
                <w:b/>
                <w:sz w:val="18"/>
                <w:szCs w:val="18"/>
              </w:rPr>
              <w:t xml:space="preserve">Criteria </w:t>
            </w:r>
          </w:p>
        </w:tc>
      </w:tr>
      <w:tr w:rsidR="00871DFA" w:rsidRPr="00987602" w14:paraId="711E9DAA" w14:textId="77777777" w:rsidTr="00A67534">
        <w:trPr>
          <w:jc w:val="center"/>
        </w:trPr>
        <w:tc>
          <w:tcPr>
            <w:tcW w:w="1759" w:type="dxa"/>
            <w:shd w:val="clear" w:color="auto" w:fill="FFFFFF"/>
          </w:tcPr>
          <w:p w14:paraId="5829E731"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Certain</w:t>
            </w:r>
          </w:p>
        </w:tc>
        <w:tc>
          <w:tcPr>
            <w:tcW w:w="6989" w:type="dxa"/>
            <w:shd w:val="clear" w:color="auto" w:fill="FFFFFF"/>
          </w:tcPr>
          <w:p w14:paraId="5A971572"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Wealth of information on and sound understanding of the environmental factors potentially influencing the impact.</w:t>
            </w:r>
          </w:p>
        </w:tc>
      </w:tr>
      <w:tr w:rsidR="00871DFA" w:rsidRPr="00987602" w14:paraId="2C6AC909" w14:textId="77777777" w:rsidTr="00A67534">
        <w:trPr>
          <w:jc w:val="center"/>
        </w:trPr>
        <w:tc>
          <w:tcPr>
            <w:tcW w:w="1759" w:type="dxa"/>
            <w:shd w:val="clear" w:color="auto" w:fill="F1F8E5"/>
          </w:tcPr>
          <w:p w14:paraId="3E936823"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Sure</w:t>
            </w:r>
          </w:p>
        </w:tc>
        <w:tc>
          <w:tcPr>
            <w:tcW w:w="6989" w:type="dxa"/>
            <w:shd w:val="clear" w:color="auto" w:fill="F1F8E5"/>
          </w:tcPr>
          <w:p w14:paraId="380ED76A"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Reasonable amount of useful information on and relatively sound understanding of the environmental factors potentially influencing the impact.</w:t>
            </w:r>
          </w:p>
        </w:tc>
      </w:tr>
      <w:tr w:rsidR="00871DFA" w:rsidRPr="00987602" w14:paraId="60EC219C" w14:textId="77777777" w:rsidTr="00A67534">
        <w:trPr>
          <w:jc w:val="center"/>
        </w:trPr>
        <w:tc>
          <w:tcPr>
            <w:tcW w:w="1759" w:type="dxa"/>
            <w:shd w:val="clear" w:color="auto" w:fill="FFFFFF"/>
          </w:tcPr>
          <w:p w14:paraId="17AF3BB5"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Unsure</w:t>
            </w:r>
          </w:p>
        </w:tc>
        <w:tc>
          <w:tcPr>
            <w:tcW w:w="6989" w:type="dxa"/>
            <w:shd w:val="clear" w:color="auto" w:fill="FFFFFF"/>
          </w:tcPr>
          <w:p w14:paraId="389255A3"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Limited useful information on and understanding of the environmental factors potentially influencing this impact.</w:t>
            </w:r>
          </w:p>
        </w:tc>
      </w:tr>
    </w:tbl>
    <w:p w14:paraId="5DD23DE1" w14:textId="77777777" w:rsidR="00871DFA" w:rsidRPr="006E672F" w:rsidRDefault="00871DFA" w:rsidP="00D2507E">
      <w:pPr>
        <w:pStyle w:val="Caption"/>
        <w:spacing w:before="0" w:after="0" w:line="276" w:lineRule="auto"/>
        <w:rPr>
          <w:sz w:val="20"/>
          <w:szCs w:val="20"/>
          <w:lang w:val="en-ZA"/>
        </w:rPr>
      </w:pPr>
      <w:bookmarkStart w:id="7" w:name="_Ref358374862"/>
    </w:p>
    <w:p w14:paraId="659CC344" w14:textId="77777777" w:rsidR="00871DFA" w:rsidRPr="00250B44" w:rsidRDefault="00871DFA" w:rsidP="00D2507E">
      <w:pPr>
        <w:pStyle w:val="Caption"/>
        <w:spacing w:before="0" w:after="0" w:line="276" w:lineRule="auto"/>
        <w:rPr>
          <w:b w:val="0"/>
          <w:bCs w:val="0"/>
          <w:color w:val="auto"/>
          <w:sz w:val="20"/>
          <w:szCs w:val="20"/>
          <w:lang w:val="en-ZA"/>
        </w:rPr>
      </w:pPr>
      <w:bookmarkStart w:id="8" w:name="_Ref361926688"/>
      <w:bookmarkStart w:id="9" w:name="_Toc363654228"/>
      <w:proofErr w:type="gramStart"/>
      <w:r w:rsidRPr="000F018F">
        <w:rPr>
          <w:color w:val="auto"/>
          <w:sz w:val="20"/>
          <w:szCs w:val="20"/>
          <w:lang w:val="en-ZA"/>
        </w:rPr>
        <w:t xml:space="preserve">Table </w:t>
      </w:r>
      <w:r w:rsidR="00A67534">
        <w:rPr>
          <w:color w:val="auto"/>
          <w:sz w:val="20"/>
          <w:szCs w:val="20"/>
          <w:lang w:val="en-ZA"/>
        </w:rPr>
        <w:t>5</w:t>
      </w:r>
      <w:r w:rsidRPr="00250B44">
        <w:rPr>
          <w:color w:val="auto"/>
          <w:sz w:val="20"/>
          <w:szCs w:val="20"/>
          <w:lang w:val="en-ZA"/>
        </w:rPr>
        <w:noBreakHyphen/>
      </w:r>
      <w:r w:rsidRPr="00250B44">
        <w:rPr>
          <w:color w:val="auto"/>
          <w:sz w:val="20"/>
          <w:szCs w:val="20"/>
          <w:lang w:val="en-ZA"/>
        </w:rPr>
        <w:fldChar w:fldCharType="begin"/>
      </w:r>
      <w:r w:rsidRPr="00250B44">
        <w:rPr>
          <w:color w:val="auto"/>
          <w:sz w:val="20"/>
          <w:szCs w:val="20"/>
          <w:lang w:val="en-ZA"/>
        </w:rPr>
        <w:instrText xml:space="preserve"> SEQ Table \* ARABIC \s 1 </w:instrText>
      </w:r>
      <w:r w:rsidRPr="00250B44">
        <w:rPr>
          <w:color w:val="auto"/>
          <w:sz w:val="20"/>
          <w:szCs w:val="20"/>
          <w:lang w:val="en-ZA"/>
        </w:rPr>
        <w:fldChar w:fldCharType="separate"/>
      </w:r>
      <w:r w:rsidRPr="00250B44">
        <w:rPr>
          <w:noProof/>
          <w:color w:val="auto"/>
          <w:sz w:val="20"/>
          <w:szCs w:val="20"/>
          <w:lang w:val="en-ZA"/>
        </w:rPr>
        <w:t>5</w:t>
      </w:r>
      <w:r w:rsidRPr="00250B44">
        <w:rPr>
          <w:color w:val="auto"/>
          <w:sz w:val="20"/>
          <w:szCs w:val="20"/>
          <w:lang w:val="en-ZA"/>
        </w:rPr>
        <w:fldChar w:fldCharType="end"/>
      </w:r>
      <w:bookmarkEnd w:id="7"/>
      <w:bookmarkEnd w:id="8"/>
      <w:r w:rsidRPr="00250B44">
        <w:rPr>
          <w:color w:val="auto"/>
          <w:sz w:val="20"/>
          <w:szCs w:val="20"/>
          <w:lang w:val="en-ZA"/>
        </w:rPr>
        <w:t>.</w:t>
      </w:r>
      <w:proofErr w:type="gramEnd"/>
      <w:r w:rsidRPr="00250B44">
        <w:rPr>
          <w:color w:val="auto"/>
          <w:sz w:val="20"/>
          <w:szCs w:val="20"/>
          <w:lang w:val="en-ZA"/>
        </w:rPr>
        <w:t xml:space="preserve"> </w:t>
      </w:r>
      <w:r w:rsidRPr="00250B44">
        <w:rPr>
          <w:rStyle w:val="CaptionHeadingChar"/>
          <w:color w:val="auto"/>
          <w:sz w:val="20"/>
          <w:szCs w:val="20"/>
          <w:lang w:val="en-ZA"/>
        </w:rPr>
        <w:t>Definition of reversibility ratings</w:t>
      </w:r>
      <w:bookmarkEnd w:id="9"/>
    </w:p>
    <w:tbl>
      <w:tblPr>
        <w:tblW w:w="4939" w:type="pct"/>
        <w:jc w:val="center"/>
        <w:tblBorders>
          <w:top w:val="single" w:sz="4" w:space="0" w:color="BABFB7"/>
          <w:left w:val="single" w:sz="4" w:space="0" w:color="BABFB7"/>
          <w:bottom w:val="single" w:sz="4" w:space="0" w:color="BABFB7"/>
          <w:right w:val="single" w:sz="4" w:space="0" w:color="BABFB7"/>
          <w:insideH w:val="single" w:sz="4" w:space="0" w:color="BABFB7"/>
          <w:insideV w:val="single" w:sz="4" w:space="0" w:color="BABFB7"/>
        </w:tblBorders>
        <w:tblLayout w:type="fixed"/>
        <w:tblLook w:val="04A0" w:firstRow="1" w:lastRow="0" w:firstColumn="1" w:lastColumn="0" w:noHBand="0" w:noVBand="1"/>
      </w:tblPr>
      <w:tblGrid>
        <w:gridCol w:w="1759"/>
        <w:gridCol w:w="6989"/>
      </w:tblGrid>
      <w:tr w:rsidR="00871DFA" w:rsidRPr="008D7D09" w14:paraId="63F64A64" w14:textId="77777777" w:rsidTr="00A67534">
        <w:trPr>
          <w:tblHeader/>
          <w:jc w:val="center"/>
        </w:trPr>
        <w:tc>
          <w:tcPr>
            <w:tcW w:w="8748" w:type="dxa"/>
            <w:gridSpan w:val="2"/>
            <w:tcBorders>
              <w:bottom w:val="single" w:sz="4" w:space="0" w:color="BABFB7"/>
            </w:tcBorders>
            <w:shd w:val="clear" w:color="auto" w:fill="C0504D" w:themeFill="accent2"/>
          </w:tcPr>
          <w:p w14:paraId="49FC026F" w14:textId="77777777" w:rsidR="00871DFA" w:rsidRPr="008D7D09" w:rsidRDefault="00871DFA" w:rsidP="00D2507E">
            <w:pPr>
              <w:spacing w:line="276" w:lineRule="auto"/>
              <w:rPr>
                <w:rFonts w:ascii="Arial" w:hAnsi="Arial" w:cs="Arial"/>
                <w:b/>
              </w:rPr>
            </w:pPr>
            <w:r w:rsidRPr="008D7D09">
              <w:rPr>
                <w:rFonts w:ascii="Arial" w:hAnsi="Arial" w:cs="Arial"/>
                <w:b/>
              </w:rPr>
              <w:t>Reversibility Ratings</w:t>
            </w:r>
          </w:p>
        </w:tc>
      </w:tr>
      <w:tr w:rsidR="00871DFA" w:rsidRPr="008D7D09" w14:paraId="3B67B13E" w14:textId="77777777" w:rsidTr="00A67534">
        <w:trPr>
          <w:tblHeader/>
          <w:jc w:val="center"/>
        </w:trPr>
        <w:tc>
          <w:tcPr>
            <w:tcW w:w="1759" w:type="dxa"/>
            <w:shd w:val="clear" w:color="auto" w:fill="4BACC6" w:themeFill="accent5"/>
          </w:tcPr>
          <w:p w14:paraId="7A90D802"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Probability ratings</w:t>
            </w:r>
          </w:p>
        </w:tc>
        <w:tc>
          <w:tcPr>
            <w:tcW w:w="6989" w:type="dxa"/>
            <w:shd w:val="clear" w:color="auto" w:fill="4BACC6" w:themeFill="accent5"/>
          </w:tcPr>
          <w:p w14:paraId="21BBC455" w14:textId="77777777" w:rsidR="00871DFA" w:rsidRPr="008D7D09" w:rsidRDefault="00871DFA" w:rsidP="00D2507E">
            <w:pPr>
              <w:spacing w:line="276" w:lineRule="auto"/>
              <w:rPr>
                <w:rFonts w:ascii="Arial" w:hAnsi="Arial" w:cs="Arial"/>
                <w:b/>
                <w:sz w:val="16"/>
                <w:szCs w:val="16"/>
              </w:rPr>
            </w:pPr>
            <w:r w:rsidRPr="008D7D09">
              <w:rPr>
                <w:rFonts w:ascii="Arial" w:hAnsi="Arial" w:cs="Arial"/>
                <w:b/>
                <w:sz w:val="16"/>
                <w:szCs w:val="16"/>
              </w:rPr>
              <w:t xml:space="preserve">Criteria </w:t>
            </w:r>
          </w:p>
        </w:tc>
      </w:tr>
      <w:tr w:rsidR="00871DFA" w:rsidRPr="00987602" w14:paraId="69E16C40" w14:textId="77777777" w:rsidTr="00A67534">
        <w:trPr>
          <w:jc w:val="center"/>
        </w:trPr>
        <w:tc>
          <w:tcPr>
            <w:tcW w:w="1759" w:type="dxa"/>
            <w:shd w:val="clear" w:color="auto" w:fill="FFFFFF"/>
          </w:tcPr>
          <w:p w14:paraId="1407727D"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Irreversible</w:t>
            </w:r>
          </w:p>
        </w:tc>
        <w:tc>
          <w:tcPr>
            <w:tcW w:w="6989" w:type="dxa"/>
            <w:shd w:val="clear" w:color="auto" w:fill="FFFFFF"/>
          </w:tcPr>
          <w:p w14:paraId="7CBFEC84" w14:textId="77777777" w:rsidR="00871DFA" w:rsidRPr="00FA093E" w:rsidRDefault="00871DFA" w:rsidP="00D2507E">
            <w:pPr>
              <w:spacing w:line="276" w:lineRule="auto"/>
              <w:rPr>
                <w:rFonts w:asciiTheme="minorHAnsi" w:hAnsiTheme="minorHAnsi"/>
                <w:sz w:val="18"/>
                <w:szCs w:val="18"/>
              </w:rPr>
            </w:pPr>
            <w:r w:rsidRPr="00FA093E">
              <w:rPr>
                <w:rFonts w:asciiTheme="minorHAnsi" w:hAnsiTheme="minorHAnsi"/>
                <w:sz w:val="18"/>
                <w:szCs w:val="18"/>
              </w:rPr>
              <w:t>The activity will lead to an impact that is in all practical terms permanent.</w:t>
            </w:r>
          </w:p>
        </w:tc>
      </w:tr>
      <w:tr w:rsidR="00871DFA" w:rsidRPr="00987602" w14:paraId="47B41FB3" w14:textId="77777777" w:rsidTr="00A67534">
        <w:trPr>
          <w:jc w:val="center"/>
        </w:trPr>
        <w:tc>
          <w:tcPr>
            <w:tcW w:w="1759" w:type="dxa"/>
            <w:shd w:val="clear" w:color="auto" w:fill="F1F8E5"/>
          </w:tcPr>
          <w:p w14:paraId="0802CD76" w14:textId="77777777" w:rsidR="00871DFA" w:rsidRPr="00FA093E" w:rsidRDefault="00871DFA" w:rsidP="00E838D2">
            <w:pPr>
              <w:spacing w:line="276" w:lineRule="auto"/>
              <w:rPr>
                <w:rFonts w:asciiTheme="minorHAnsi" w:hAnsiTheme="minorHAnsi"/>
                <w:sz w:val="18"/>
                <w:szCs w:val="18"/>
              </w:rPr>
            </w:pPr>
            <w:r w:rsidRPr="00FA093E">
              <w:rPr>
                <w:rFonts w:asciiTheme="minorHAnsi" w:hAnsiTheme="minorHAnsi"/>
                <w:sz w:val="18"/>
                <w:szCs w:val="18"/>
              </w:rPr>
              <w:t>Reversible</w:t>
            </w:r>
          </w:p>
        </w:tc>
        <w:tc>
          <w:tcPr>
            <w:tcW w:w="6989" w:type="dxa"/>
            <w:shd w:val="clear" w:color="auto" w:fill="F1F8E5"/>
          </w:tcPr>
          <w:p w14:paraId="6E90E528" w14:textId="77777777" w:rsidR="00871DFA" w:rsidRPr="00FA093E" w:rsidRDefault="00871DFA" w:rsidP="00E838D2">
            <w:pPr>
              <w:spacing w:line="276" w:lineRule="auto"/>
              <w:rPr>
                <w:rFonts w:asciiTheme="minorHAnsi" w:hAnsiTheme="minorHAnsi"/>
                <w:sz w:val="18"/>
                <w:szCs w:val="18"/>
              </w:rPr>
            </w:pPr>
            <w:r w:rsidRPr="00FA093E">
              <w:rPr>
                <w:rFonts w:asciiTheme="minorHAnsi" w:hAnsiTheme="minorHAnsi"/>
                <w:sz w:val="18"/>
                <w:szCs w:val="18"/>
              </w:rPr>
              <w:t>The impact is reversible within 10 years after the cause or stress is removed.</w:t>
            </w:r>
          </w:p>
        </w:tc>
      </w:tr>
    </w:tbl>
    <w:p w14:paraId="6430ECB8" w14:textId="77777777" w:rsidR="00871DFA" w:rsidRDefault="00871DFA" w:rsidP="00E838D2">
      <w:pPr>
        <w:pStyle w:val="FigureHeading"/>
        <w:spacing w:before="0" w:after="0" w:line="276" w:lineRule="auto"/>
        <w:rPr>
          <w:lang w:val="en-ZA"/>
        </w:rPr>
      </w:pPr>
    </w:p>
    <w:p w14:paraId="43F62EC1" w14:textId="77777777" w:rsidR="00871DFA" w:rsidRPr="00FA093E" w:rsidRDefault="00B31EE8" w:rsidP="00E838D2">
      <w:pPr>
        <w:spacing w:line="276" w:lineRule="auto"/>
        <w:rPr>
          <w:rFonts w:ascii="Verdana" w:hAnsi="Verdana"/>
          <w:b/>
          <w:sz w:val="20"/>
        </w:rPr>
      </w:pPr>
      <w:r>
        <w:rPr>
          <w:rFonts w:ascii="Verdana" w:hAnsi="Verdana"/>
          <w:b/>
          <w:sz w:val="20"/>
        </w:rPr>
        <w:t>5</w:t>
      </w:r>
      <w:r w:rsidR="00871DFA" w:rsidRPr="00FA093E">
        <w:rPr>
          <w:rFonts w:ascii="Verdana" w:hAnsi="Verdana"/>
          <w:b/>
          <w:sz w:val="20"/>
        </w:rPr>
        <w:t>.2</w:t>
      </w:r>
      <w:r w:rsidR="00871DFA" w:rsidRPr="00FA093E">
        <w:rPr>
          <w:rFonts w:ascii="Verdana" w:hAnsi="Verdana"/>
          <w:b/>
          <w:sz w:val="20"/>
        </w:rPr>
        <w:tab/>
        <w:t>Impact summary tables</w:t>
      </w:r>
    </w:p>
    <w:p w14:paraId="566C68C5" w14:textId="77777777" w:rsidR="00871DFA" w:rsidRPr="00FA093E" w:rsidRDefault="00871DFA" w:rsidP="00E838D2">
      <w:pPr>
        <w:spacing w:line="276" w:lineRule="auto"/>
        <w:rPr>
          <w:rFonts w:ascii="Verdana" w:hAnsi="Verdana"/>
          <w:sz w:val="20"/>
        </w:rPr>
      </w:pPr>
    </w:p>
    <w:p w14:paraId="17FC326C" w14:textId="77777777" w:rsidR="00871DFA" w:rsidRPr="00FA093E" w:rsidRDefault="00871DFA" w:rsidP="00E838D2">
      <w:pPr>
        <w:spacing w:line="276" w:lineRule="auto"/>
        <w:rPr>
          <w:rFonts w:ascii="Verdana" w:hAnsi="Verdana"/>
          <w:sz w:val="20"/>
        </w:rPr>
      </w:pPr>
      <w:r w:rsidRPr="00FA093E">
        <w:rPr>
          <w:rFonts w:ascii="Verdana" w:hAnsi="Verdana"/>
          <w:sz w:val="20"/>
        </w:rPr>
        <w:t xml:space="preserve">All the impacts were rated according to the criteria above and an impact summary table was compiled (see Table </w:t>
      </w:r>
      <w:r w:rsidR="00ED2944">
        <w:rPr>
          <w:rFonts w:ascii="Verdana" w:hAnsi="Verdana"/>
          <w:sz w:val="20"/>
        </w:rPr>
        <w:t>5</w:t>
      </w:r>
      <w:r w:rsidRPr="00FA093E">
        <w:rPr>
          <w:rFonts w:ascii="Verdana" w:hAnsi="Verdana"/>
          <w:sz w:val="20"/>
        </w:rPr>
        <w:t xml:space="preserve">-6 below) </w:t>
      </w:r>
    </w:p>
    <w:p w14:paraId="41271F71" w14:textId="77777777" w:rsidR="00871DFA" w:rsidRDefault="00871DFA" w:rsidP="00D2507E">
      <w:pPr>
        <w:spacing w:line="276" w:lineRule="auto"/>
        <w:rPr>
          <w:rFonts w:ascii="Verdana" w:hAnsi="Verdana"/>
          <w:noProof/>
          <w:sz w:val="20"/>
          <w:lang w:eastAsia="en-ZA"/>
        </w:rPr>
      </w:pPr>
      <w:r>
        <w:rPr>
          <w:rFonts w:ascii="Verdana" w:hAnsi="Verdana"/>
          <w:noProof/>
          <w:sz w:val="20"/>
          <w:lang w:eastAsia="en-ZA"/>
        </w:rPr>
        <w:br w:type="page"/>
      </w:r>
    </w:p>
    <w:p w14:paraId="14EE1376" w14:textId="77777777" w:rsidR="00871DFA" w:rsidRDefault="00871DFA" w:rsidP="00D2507E">
      <w:pPr>
        <w:spacing w:line="276" w:lineRule="auto"/>
        <w:rPr>
          <w:rFonts w:ascii="Verdana" w:hAnsi="Verdana"/>
          <w:noProof/>
          <w:sz w:val="20"/>
          <w:lang w:eastAsia="en-ZA"/>
        </w:rPr>
        <w:sectPr w:rsidR="00871DFA" w:rsidSect="00C614B3">
          <w:pgSz w:w="12240" w:h="15840"/>
          <w:pgMar w:top="1440" w:right="1800" w:bottom="1440" w:left="1800"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docGrid w:linePitch="360"/>
        </w:sectPr>
      </w:pPr>
    </w:p>
    <w:p w14:paraId="0C6D4E71" w14:textId="77777777" w:rsidR="00871DFA" w:rsidRDefault="00871DFA" w:rsidP="00EA1864">
      <w:pPr>
        <w:spacing w:line="276" w:lineRule="auto"/>
        <w:rPr>
          <w:rFonts w:ascii="Verdana" w:hAnsi="Verdana"/>
          <w:noProof/>
          <w:sz w:val="20"/>
          <w:lang w:eastAsia="en-ZA"/>
        </w:rPr>
        <w:sectPr w:rsidR="00871DFA" w:rsidSect="00C614B3">
          <w:pgSz w:w="15840" w:h="12240" w:orient="landscape"/>
          <w:pgMar w:top="1797" w:right="1440" w:bottom="1797" w:left="1440"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docGrid w:linePitch="360"/>
        </w:sectPr>
      </w:pPr>
      <w:r w:rsidRPr="00EA1864">
        <w:rPr>
          <w:rFonts w:ascii="Arial" w:hAnsi="Arial" w:cs="Arial"/>
          <w:b/>
          <w:noProof/>
          <w:sz w:val="20"/>
          <w:lang w:eastAsia="en-ZA"/>
        </w:rPr>
        <w:lastRenderedPageBreak/>
        <w:t xml:space="preserve">Table </w:t>
      </w:r>
      <w:r w:rsidR="00277EB7" w:rsidRPr="00EA1864">
        <w:rPr>
          <w:rFonts w:ascii="Arial" w:hAnsi="Arial" w:cs="Arial"/>
          <w:b/>
          <w:noProof/>
          <w:sz w:val="20"/>
          <w:lang w:eastAsia="en-ZA"/>
        </w:rPr>
        <w:t>5</w:t>
      </w:r>
      <w:r w:rsidRPr="00EA1864">
        <w:rPr>
          <w:rFonts w:ascii="Arial" w:hAnsi="Arial" w:cs="Arial"/>
          <w:b/>
          <w:noProof/>
          <w:sz w:val="20"/>
          <w:lang w:eastAsia="en-ZA"/>
        </w:rPr>
        <w:t xml:space="preserve">-6: </w:t>
      </w:r>
      <w:r w:rsidRPr="00EA1864">
        <w:rPr>
          <w:rFonts w:ascii="Arial" w:hAnsi="Arial" w:cs="Arial"/>
          <w:noProof/>
          <w:sz w:val="20"/>
          <w:lang w:eastAsia="en-ZA"/>
        </w:rPr>
        <w:t>Summary of impact assessments</w:t>
      </w:r>
      <w:r w:rsidR="00B069EF" w:rsidRPr="00B069EF">
        <w:rPr>
          <w:rFonts w:ascii="Arial" w:hAnsi="Arial" w:cs="Arial"/>
          <w:noProof/>
          <w:sz w:val="20"/>
          <w:lang w:eastAsia="en-ZA"/>
        </w:rPr>
        <w:t xml:space="preserve"> </w:t>
      </w:r>
      <w:r w:rsidR="00B069EF" w:rsidRPr="00B069EF">
        <w:rPr>
          <w:noProof/>
          <w:lang w:eastAsia="en-ZA"/>
        </w:rPr>
        <w:drawing>
          <wp:inline distT="0" distB="0" distL="0" distR="0" wp14:anchorId="18720D0B" wp14:editId="6A6B1132">
            <wp:extent cx="8229600" cy="2575273"/>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2575273"/>
                    </a:xfrm>
                    <a:prstGeom prst="rect">
                      <a:avLst/>
                    </a:prstGeom>
                    <a:noFill/>
                    <a:ln w="3175">
                      <a:solidFill>
                        <a:schemeClr val="tx1"/>
                      </a:solidFill>
                    </a:ln>
                  </pic:spPr>
                </pic:pic>
              </a:graphicData>
            </a:graphic>
          </wp:inline>
        </w:drawing>
      </w:r>
    </w:p>
    <w:p w14:paraId="5866FDD8" w14:textId="77777777" w:rsidR="00C26524" w:rsidRPr="00B11A06" w:rsidRDefault="002133DC" w:rsidP="00B11A06">
      <w:pPr>
        <w:spacing w:line="276" w:lineRule="auto"/>
        <w:jc w:val="both"/>
        <w:rPr>
          <w:rFonts w:ascii="Verdana" w:hAnsi="Verdana"/>
          <w:b/>
          <w:sz w:val="20"/>
          <w:szCs w:val="20"/>
        </w:rPr>
      </w:pPr>
      <w:r>
        <w:rPr>
          <w:rFonts w:ascii="Verdana" w:hAnsi="Verdana"/>
          <w:b/>
          <w:sz w:val="20"/>
          <w:szCs w:val="20"/>
        </w:rPr>
        <w:lastRenderedPageBreak/>
        <w:t>6</w:t>
      </w:r>
      <w:r w:rsidR="0021530D">
        <w:rPr>
          <w:rFonts w:ascii="Verdana" w:hAnsi="Verdana"/>
          <w:b/>
          <w:sz w:val="20"/>
          <w:szCs w:val="20"/>
        </w:rPr>
        <w:t>.</w:t>
      </w:r>
      <w:r w:rsidR="00C75099" w:rsidRPr="00B11A06">
        <w:rPr>
          <w:rFonts w:ascii="Verdana" w:hAnsi="Verdana"/>
          <w:b/>
          <w:sz w:val="20"/>
          <w:szCs w:val="20"/>
        </w:rPr>
        <w:tab/>
      </w:r>
      <w:r w:rsidR="004F565D" w:rsidRPr="00B11A06">
        <w:rPr>
          <w:rFonts w:ascii="Verdana" w:hAnsi="Verdana"/>
          <w:b/>
          <w:sz w:val="20"/>
          <w:szCs w:val="20"/>
        </w:rPr>
        <w:t xml:space="preserve">CONCLUSIONS </w:t>
      </w:r>
    </w:p>
    <w:p w14:paraId="02253B89" w14:textId="77777777" w:rsidR="004F565D" w:rsidRPr="00B11A06" w:rsidRDefault="004F565D" w:rsidP="00B11A06">
      <w:pPr>
        <w:spacing w:line="276" w:lineRule="auto"/>
        <w:jc w:val="both"/>
        <w:rPr>
          <w:rFonts w:ascii="Verdana" w:hAnsi="Verdana"/>
          <w:b/>
          <w:sz w:val="20"/>
          <w:szCs w:val="20"/>
        </w:rPr>
      </w:pPr>
    </w:p>
    <w:p w14:paraId="6969B81B" w14:textId="30E8033E" w:rsidR="002133DC" w:rsidRDefault="003C5735" w:rsidP="002133DC">
      <w:pPr>
        <w:spacing w:line="276" w:lineRule="auto"/>
        <w:jc w:val="both"/>
        <w:rPr>
          <w:rFonts w:ascii="Verdana" w:hAnsi="Verdana"/>
          <w:sz w:val="20"/>
        </w:rPr>
      </w:pPr>
      <w:r w:rsidRPr="00B11A06">
        <w:rPr>
          <w:rFonts w:ascii="Verdana" w:hAnsi="Verdana"/>
          <w:sz w:val="20"/>
          <w:szCs w:val="20"/>
        </w:rPr>
        <w:t>In general</w:t>
      </w:r>
      <w:r w:rsidR="000658B4" w:rsidRPr="00B11A06">
        <w:rPr>
          <w:rFonts w:ascii="Verdana" w:hAnsi="Verdana"/>
          <w:sz w:val="20"/>
          <w:szCs w:val="20"/>
        </w:rPr>
        <w:t xml:space="preserve">, the study area has been heavily transformed by </w:t>
      </w:r>
      <w:r w:rsidR="000658B4" w:rsidRPr="00B11A06">
        <w:rPr>
          <w:rFonts w:ascii="Verdana" w:hAnsi="Verdana"/>
          <w:b/>
          <w:sz w:val="20"/>
          <w:szCs w:val="20"/>
        </w:rPr>
        <w:t>urbani</w:t>
      </w:r>
      <w:r w:rsidR="004057DE">
        <w:rPr>
          <w:rFonts w:ascii="Verdana" w:hAnsi="Verdana"/>
          <w:b/>
          <w:sz w:val="20"/>
          <w:szCs w:val="20"/>
        </w:rPr>
        <w:t>s</w:t>
      </w:r>
      <w:r w:rsidR="000658B4" w:rsidRPr="00B11A06">
        <w:rPr>
          <w:rFonts w:ascii="Verdana" w:hAnsi="Verdana"/>
          <w:b/>
          <w:sz w:val="20"/>
          <w:szCs w:val="20"/>
        </w:rPr>
        <w:t xml:space="preserve">ation, </w:t>
      </w:r>
      <w:r w:rsidR="004057DE">
        <w:rPr>
          <w:rFonts w:ascii="Verdana" w:hAnsi="Verdana"/>
          <w:b/>
          <w:sz w:val="20"/>
          <w:szCs w:val="20"/>
        </w:rPr>
        <w:t xml:space="preserve">industrialisation </w:t>
      </w:r>
      <w:r w:rsidR="000658B4" w:rsidRPr="00B11A06">
        <w:rPr>
          <w:rFonts w:ascii="Verdana" w:hAnsi="Verdana"/>
          <w:sz w:val="20"/>
          <w:szCs w:val="20"/>
        </w:rPr>
        <w:t xml:space="preserve">and subsistence </w:t>
      </w:r>
      <w:r w:rsidR="000658B4" w:rsidRPr="00B11A06">
        <w:rPr>
          <w:rFonts w:ascii="Verdana" w:hAnsi="Verdana"/>
          <w:b/>
          <w:sz w:val="20"/>
          <w:szCs w:val="20"/>
        </w:rPr>
        <w:t>agriculture</w:t>
      </w:r>
      <w:r w:rsidR="000658B4" w:rsidRPr="00B11A06">
        <w:rPr>
          <w:rFonts w:ascii="Verdana" w:hAnsi="Verdana"/>
          <w:sz w:val="20"/>
          <w:szCs w:val="20"/>
        </w:rPr>
        <w:t xml:space="preserve">. </w:t>
      </w:r>
      <w:r w:rsidR="004057DE">
        <w:rPr>
          <w:rFonts w:ascii="Verdana" w:hAnsi="Verdana"/>
          <w:sz w:val="20"/>
          <w:szCs w:val="20"/>
        </w:rPr>
        <w:t>T</w:t>
      </w:r>
      <w:r w:rsidR="000658B4" w:rsidRPr="00B11A06">
        <w:rPr>
          <w:rFonts w:ascii="Verdana" w:hAnsi="Verdana"/>
          <w:sz w:val="20"/>
          <w:szCs w:val="20"/>
        </w:rPr>
        <w:t xml:space="preserve">here are </w:t>
      </w:r>
      <w:r w:rsidR="004057DE">
        <w:rPr>
          <w:rFonts w:ascii="Verdana" w:hAnsi="Verdana"/>
          <w:sz w:val="20"/>
          <w:szCs w:val="20"/>
        </w:rPr>
        <w:t>very few</w:t>
      </w:r>
      <w:r w:rsidR="00647953">
        <w:rPr>
          <w:rFonts w:ascii="Verdana" w:hAnsi="Verdana"/>
          <w:sz w:val="20"/>
          <w:szCs w:val="20"/>
        </w:rPr>
        <w:t xml:space="preserve"> </w:t>
      </w:r>
      <w:r w:rsidR="000658B4" w:rsidRPr="00B11A06">
        <w:rPr>
          <w:rFonts w:ascii="Verdana" w:hAnsi="Verdana"/>
          <w:sz w:val="20"/>
          <w:szCs w:val="20"/>
        </w:rPr>
        <w:t xml:space="preserve">areas where the natural vegetation is still in fairly good condition, </w:t>
      </w:r>
      <w:r w:rsidR="004057DE">
        <w:rPr>
          <w:rFonts w:ascii="Verdana" w:hAnsi="Verdana"/>
          <w:sz w:val="20"/>
          <w:szCs w:val="20"/>
        </w:rPr>
        <w:t>only on rocky outcrops</w:t>
      </w:r>
      <w:r w:rsidR="000658B4" w:rsidRPr="00B11A06">
        <w:rPr>
          <w:rFonts w:ascii="Verdana" w:hAnsi="Verdana"/>
          <w:sz w:val="20"/>
          <w:szCs w:val="20"/>
        </w:rPr>
        <w:t xml:space="preserve"> which </w:t>
      </w:r>
      <w:r w:rsidR="004057DE">
        <w:rPr>
          <w:rFonts w:ascii="Verdana" w:hAnsi="Verdana"/>
          <w:sz w:val="20"/>
          <w:szCs w:val="20"/>
        </w:rPr>
        <w:t>are</w:t>
      </w:r>
      <w:r w:rsidR="000658B4" w:rsidRPr="00B11A06">
        <w:rPr>
          <w:rFonts w:ascii="Verdana" w:hAnsi="Verdana"/>
          <w:sz w:val="20"/>
          <w:szCs w:val="20"/>
        </w:rPr>
        <w:t xml:space="preserve"> not subject to the same grazing pressure and wood collection as the lowlands. </w:t>
      </w:r>
      <w:r w:rsidR="00631939" w:rsidRPr="00B11A06">
        <w:rPr>
          <w:rFonts w:ascii="Verdana" w:hAnsi="Verdana"/>
          <w:sz w:val="20"/>
          <w:szCs w:val="20"/>
        </w:rPr>
        <w:t xml:space="preserve">The </w:t>
      </w:r>
      <w:r w:rsidR="006F7C1E" w:rsidRPr="00B11A06">
        <w:rPr>
          <w:rFonts w:ascii="Verdana" w:hAnsi="Verdana"/>
          <w:sz w:val="20"/>
          <w:szCs w:val="20"/>
        </w:rPr>
        <w:t>construction</w:t>
      </w:r>
      <w:r w:rsidR="009242B4" w:rsidRPr="00B11A06">
        <w:rPr>
          <w:rFonts w:ascii="Verdana" w:hAnsi="Verdana"/>
          <w:sz w:val="20"/>
          <w:szCs w:val="20"/>
        </w:rPr>
        <w:t xml:space="preserve"> of the </w:t>
      </w:r>
      <w:r w:rsidR="00EB341A" w:rsidRPr="00B11A06">
        <w:rPr>
          <w:rFonts w:ascii="Verdana" w:hAnsi="Verdana"/>
          <w:sz w:val="20"/>
          <w:szCs w:val="20"/>
        </w:rPr>
        <w:t xml:space="preserve">proposed </w:t>
      </w:r>
      <w:proofErr w:type="spellStart"/>
      <w:r w:rsidR="004057DE">
        <w:rPr>
          <w:rFonts w:ascii="Verdana" w:hAnsi="Verdana"/>
          <w:sz w:val="20"/>
          <w:szCs w:val="20"/>
        </w:rPr>
        <w:t>Nkwe</w:t>
      </w:r>
      <w:proofErr w:type="spellEnd"/>
      <w:r w:rsidR="00F86384" w:rsidRPr="00B11A06">
        <w:rPr>
          <w:rFonts w:ascii="Verdana" w:hAnsi="Verdana"/>
          <w:sz w:val="20"/>
          <w:szCs w:val="20"/>
        </w:rPr>
        <w:t xml:space="preserve"> substation and associated </w:t>
      </w:r>
      <w:r w:rsidR="00DE4F74" w:rsidRPr="00B11A06">
        <w:rPr>
          <w:rFonts w:ascii="Verdana" w:hAnsi="Verdana"/>
          <w:sz w:val="20"/>
          <w:szCs w:val="20"/>
        </w:rPr>
        <w:t>power line</w:t>
      </w:r>
      <w:r w:rsidR="004057DE">
        <w:rPr>
          <w:rFonts w:ascii="Verdana" w:hAnsi="Verdana"/>
          <w:sz w:val="20"/>
          <w:szCs w:val="20"/>
        </w:rPr>
        <w:t>s</w:t>
      </w:r>
      <w:r w:rsidR="00A25177" w:rsidRPr="00B11A06">
        <w:rPr>
          <w:rFonts w:ascii="Verdana" w:hAnsi="Verdana"/>
          <w:sz w:val="20"/>
          <w:szCs w:val="20"/>
        </w:rPr>
        <w:t xml:space="preserve"> </w:t>
      </w:r>
      <w:r w:rsidR="009242B4" w:rsidRPr="00B11A06">
        <w:rPr>
          <w:rFonts w:ascii="Verdana" w:hAnsi="Verdana"/>
          <w:sz w:val="20"/>
          <w:szCs w:val="20"/>
        </w:rPr>
        <w:t xml:space="preserve">will pose a </w:t>
      </w:r>
      <w:r w:rsidR="00DE4F74" w:rsidRPr="00B11A06">
        <w:rPr>
          <w:rFonts w:ascii="Verdana" w:hAnsi="Verdana"/>
          <w:sz w:val="20"/>
          <w:szCs w:val="20"/>
        </w:rPr>
        <w:t>limited</w:t>
      </w:r>
      <w:r w:rsidR="009242B4" w:rsidRPr="00B11A06">
        <w:rPr>
          <w:rFonts w:ascii="Verdana" w:hAnsi="Verdana"/>
          <w:sz w:val="20"/>
          <w:szCs w:val="20"/>
        </w:rPr>
        <w:t xml:space="preserve"> threat to the birds occurring in the </w:t>
      </w:r>
      <w:r w:rsidR="00A25177" w:rsidRPr="00B11A06">
        <w:rPr>
          <w:rFonts w:ascii="Verdana" w:hAnsi="Verdana"/>
          <w:sz w:val="20"/>
          <w:szCs w:val="20"/>
        </w:rPr>
        <w:t>vicinity of the new infrastructure</w:t>
      </w:r>
      <w:r w:rsidR="006749D6" w:rsidRPr="00B11A06">
        <w:rPr>
          <w:rFonts w:ascii="Verdana" w:hAnsi="Verdana"/>
          <w:sz w:val="20"/>
          <w:szCs w:val="20"/>
        </w:rPr>
        <w:t>.</w:t>
      </w:r>
      <w:r w:rsidR="00792938" w:rsidRPr="00B11A06">
        <w:rPr>
          <w:rFonts w:ascii="Verdana" w:hAnsi="Verdana"/>
          <w:sz w:val="20"/>
          <w:szCs w:val="20"/>
        </w:rPr>
        <w:t xml:space="preserve"> The power </w:t>
      </w:r>
      <w:r w:rsidR="00636B00" w:rsidRPr="00B11A06">
        <w:rPr>
          <w:rFonts w:ascii="Verdana" w:hAnsi="Verdana"/>
          <w:sz w:val="20"/>
          <w:szCs w:val="20"/>
        </w:rPr>
        <w:t>lines pose</w:t>
      </w:r>
      <w:r w:rsidR="00792938" w:rsidRPr="00B11A06">
        <w:rPr>
          <w:rFonts w:ascii="Verdana" w:hAnsi="Verdana"/>
          <w:sz w:val="20"/>
          <w:szCs w:val="20"/>
        </w:rPr>
        <w:t xml:space="preserve"> a </w:t>
      </w:r>
      <w:r w:rsidR="00CA252A" w:rsidRPr="00B11A06">
        <w:rPr>
          <w:rFonts w:ascii="Verdana" w:hAnsi="Verdana"/>
          <w:b/>
          <w:sz w:val="20"/>
          <w:szCs w:val="20"/>
        </w:rPr>
        <w:t>medium</w:t>
      </w:r>
      <w:r w:rsidR="004057DE">
        <w:rPr>
          <w:rFonts w:ascii="Verdana" w:hAnsi="Verdana"/>
          <w:b/>
          <w:sz w:val="20"/>
          <w:szCs w:val="20"/>
        </w:rPr>
        <w:t>-low</w:t>
      </w:r>
      <w:r w:rsidR="00792938" w:rsidRPr="00B11A06">
        <w:rPr>
          <w:rFonts w:ascii="Verdana" w:hAnsi="Verdana"/>
          <w:sz w:val="20"/>
          <w:szCs w:val="20"/>
        </w:rPr>
        <w:t xml:space="preserve"> collision risk,</w:t>
      </w:r>
      <w:r w:rsidR="00D71208" w:rsidRPr="00B11A06">
        <w:rPr>
          <w:rFonts w:ascii="Verdana" w:hAnsi="Verdana"/>
          <w:sz w:val="20"/>
          <w:szCs w:val="20"/>
        </w:rPr>
        <w:t xml:space="preserve"> </w:t>
      </w:r>
      <w:r w:rsidR="004057DE">
        <w:rPr>
          <w:rFonts w:ascii="Verdana" w:hAnsi="Verdana"/>
          <w:sz w:val="20"/>
          <w:szCs w:val="20"/>
        </w:rPr>
        <w:t>depending on which alternative is used. The power lines pose</w:t>
      </w:r>
      <w:r w:rsidR="00792938" w:rsidRPr="00B11A06">
        <w:rPr>
          <w:rFonts w:ascii="Verdana" w:hAnsi="Verdana"/>
          <w:sz w:val="20"/>
          <w:szCs w:val="20"/>
        </w:rPr>
        <w:t xml:space="preserve"> a </w:t>
      </w:r>
      <w:r w:rsidR="00081C62" w:rsidRPr="00B11A06">
        <w:rPr>
          <w:rFonts w:ascii="Verdana" w:hAnsi="Verdana"/>
          <w:b/>
          <w:sz w:val="20"/>
          <w:szCs w:val="20"/>
        </w:rPr>
        <w:t>medium</w:t>
      </w:r>
      <w:r w:rsidR="00792938" w:rsidRPr="00B11A06">
        <w:rPr>
          <w:rFonts w:ascii="Verdana" w:hAnsi="Verdana"/>
          <w:sz w:val="20"/>
          <w:szCs w:val="20"/>
        </w:rPr>
        <w:t xml:space="preserve"> electrocution risk, in particular to vultures.</w:t>
      </w:r>
      <w:r w:rsidR="00FE2091" w:rsidRPr="00B11A06">
        <w:rPr>
          <w:rFonts w:ascii="Verdana" w:hAnsi="Verdana"/>
          <w:sz w:val="20"/>
          <w:szCs w:val="20"/>
        </w:rPr>
        <w:t xml:space="preserve"> </w:t>
      </w:r>
      <w:r w:rsidR="006D5F6E" w:rsidRPr="00B11A06">
        <w:rPr>
          <w:rFonts w:ascii="Verdana" w:hAnsi="Verdana"/>
          <w:sz w:val="20"/>
          <w:szCs w:val="20"/>
        </w:rPr>
        <w:t xml:space="preserve">With the implementation of appropriate mitigation measures, the risk should be reduced to </w:t>
      </w:r>
      <w:r w:rsidR="004057DE" w:rsidRPr="00A85406">
        <w:rPr>
          <w:rFonts w:ascii="Verdana" w:hAnsi="Verdana"/>
          <w:b/>
          <w:sz w:val="20"/>
          <w:szCs w:val="20"/>
        </w:rPr>
        <w:t>low</w:t>
      </w:r>
      <w:r w:rsidR="006D5F6E" w:rsidRPr="00B11A06">
        <w:rPr>
          <w:rFonts w:ascii="Verdana" w:hAnsi="Verdana"/>
          <w:sz w:val="20"/>
          <w:szCs w:val="20"/>
        </w:rPr>
        <w:t xml:space="preserve"> </w:t>
      </w:r>
      <w:r w:rsidR="00636B00" w:rsidRPr="00B11A06">
        <w:rPr>
          <w:rFonts w:ascii="Verdana" w:hAnsi="Verdana"/>
          <w:sz w:val="20"/>
          <w:szCs w:val="20"/>
        </w:rPr>
        <w:t xml:space="preserve">for </w:t>
      </w:r>
      <w:r w:rsidR="004057DE">
        <w:rPr>
          <w:rFonts w:ascii="Verdana" w:hAnsi="Verdana"/>
          <w:sz w:val="20"/>
          <w:szCs w:val="20"/>
        </w:rPr>
        <w:t xml:space="preserve">collisions and </w:t>
      </w:r>
      <w:r w:rsidR="004057DE" w:rsidRPr="00A85406">
        <w:rPr>
          <w:rFonts w:ascii="Verdana" w:hAnsi="Verdana"/>
          <w:b/>
          <w:sz w:val="20"/>
          <w:szCs w:val="20"/>
        </w:rPr>
        <w:t>very low</w:t>
      </w:r>
      <w:r w:rsidR="004057DE">
        <w:rPr>
          <w:rFonts w:ascii="Verdana" w:hAnsi="Verdana"/>
          <w:sz w:val="20"/>
          <w:szCs w:val="20"/>
        </w:rPr>
        <w:t xml:space="preserve"> for electrocutions</w:t>
      </w:r>
      <w:r w:rsidR="006D5F6E" w:rsidRPr="00B11A06">
        <w:rPr>
          <w:rFonts w:ascii="Verdana" w:hAnsi="Verdana"/>
          <w:sz w:val="20"/>
          <w:szCs w:val="20"/>
        </w:rPr>
        <w:t xml:space="preserve">. </w:t>
      </w:r>
      <w:r w:rsidR="00D71208" w:rsidRPr="00B11A06">
        <w:rPr>
          <w:rFonts w:ascii="Verdana" w:hAnsi="Verdana"/>
          <w:sz w:val="20"/>
          <w:szCs w:val="20"/>
        </w:rPr>
        <w:t xml:space="preserve">The habitat transformation </w:t>
      </w:r>
      <w:r w:rsidR="00636B00" w:rsidRPr="00B11A06">
        <w:rPr>
          <w:rFonts w:ascii="Verdana" w:hAnsi="Verdana"/>
          <w:sz w:val="20"/>
          <w:szCs w:val="20"/>
        </w:rPr>
        <w:t xml:space="preserve">associated with the construction of the power lines should </w:t>
      </w:r>
      <w:r w:rsidR="00D71208" w:rsidRPr="00B11A06">
        <w:rPr>
          <w:rFonts w:ascii="Verdana" w:hAnsi="Verdana"/>
          <w:sz w:val="20"/>
          <w:szCs w:val="20"/>
        </w:rPr>
        <w:t xml:space="preserve">have a </w:t>
      </w:r>
      <w:r w:rsidR="00A85406">
        <w:rPr>
          <w:rFonts w:ascii="Verdana" w:hAnsi="Verdana"/>
          <w:b/>
          <w:sz w:val="20"/>
          <w:szCs w:val="20"/>
        </w:rPr>
        <w:t>very low</w:t>
      </w:r>
      <w:r w:rsidR="00D71208" w:rsidRPr="00B11A06">
        <w:rPr>
          <w:rFonts w:ascii="Verdana" w:hAnsi="Verdana"/>
          <w:sz w:val="20"/>
          <w:szCs w:val="20"/>
        </w:rPr>
        <w:t xml:space="preserve"> impact</w:t>
      </w:r>
      <w:r w:rsidR="00A85406">
        <w:rPr>
          <w:rFonts w:ascii="Verdana" w:hAnsi="Verdana"/>
          <w:sz w:val="20"/>
          <w:szCs w:val="20"/>
        </w:rPr>
        <w:t>.</w:t>
      </w:r>
      <w:r w:rsidR="00636B00" w:rsidRPr="00B11A06">
        <w:rPr>
          <w:rFonts w:ascii="Verdana" w:hAnsi="Verdana"/>
          <w:sz w:val="20"/>
          <w:szCs w:val="20"/>
        </w:rPr>
        <w:t xml:space="preserve"> </w:t>
      </w:r>
      <w:r w:rsidR="00A61EFC" w:rsidRPr="00B11A06">
        <w:rPr>
          <w:rFonts w:ascii="Verdana" w:hAnsi="Verdana"/>
          <w:sz w:val="20"/>
          <w:szCs w:val="20"/>
        </w:rPr>
        <w:t xml:space="preserve">The impact of habitat transformation associated with the substation sites should </w:t>
      </w:r>
      <w:r w:rsidR="002133DC">
        <w:rPr>
          <w:rFonts w:ascii="Verdana" w:hAnsi="Verdana"/>
          <w:sz w:val="20"/>
          <w:szCs w:val="20"/>
        </w:rPr>
        <w:t xml:space="preserve">likewise be </w:t>
      </w:r>
      <w:r w:rsidR="002133DC" w:rsidRPr="002133DC">
        <w:rPr>
          <w:rFonts w:ascii="Verdana" w:hAnsi="Verdana"/>
          <w:b/>
          <w:sz w:val="20"/>
          <w:szCs w:val="20"/>
        </w:rPr>
        <w:t>very</w:t>
      </w:r>
      <w:r w:rsidR="00A61EFC" w:rsidRPr="002133DC">
        <w:rPr>
          <w:rFonts w:ascii="Verdana" w:hAnsi="Verdana"/>
          <w:b/>
          <w:sz w:val="20"/>
          <w:szCs w:val="20"/>
        </w:rPr>
        <w:t xml:space="preserve"> low</w:t>
      </w:r>
      <w:r w:rsidR="00A61EFC" w:rsidRPr="00B11A06">
        <w:rPr>
          <w:rFonts w:ascii="Verdana" w:hAnsi="Verdana"/>
          <w:sz w:val="20"/>
          <w:szCs w:val="20"/>
        </w:rPr>
        <w:t xml:space="preserve"> </w:t>
      </w:r>
      <w:r w:rsidR="00D71208" w:rsidRPr="00B11A06">
        <w:rPr>
          <w:rFonts w:ascii="Verdana" w:hAnsi="Verdana"/>
          <w:sz w:val="20"/>
          <w:szCs w:val="20"/>
        </w:rPr>
        <w:t>and should only affect a few non-Red Data species at a local level</w:t>
      </w:r>
      <w:r w:rsidR="00726EED" w:rsidRPr="00B11A06">
        <w:rPr>
          <w:rFonts w:ascii="Verdana" w:hAnsi="Verdana"/>
          <w:sz w:val="20"/>
          <w:szCs w:val="20"/>
        </w:rPr>
        <w:t>.</w:t>
      </w:r>
      <w:r w:rsidR="00F350E5" w:rsidRPr="00B11A06">
        <w:rPr>
          <w:rFonts w:ascii="Verdana" w:hAnsi="Verdana"/>
          <w:sz w:val="20"/>
          <w:szCs w:val="20"/>
        </w:rPr>
        <w:t xml:space="preserve"> </w:t>
      </w:r>
      <w:r w:rsidR="00EF43AD" w:rsidRPr="00EF43AD">
        <w:rPr>
          <w:rFonts w:ascii="Verdana" w:hAnsi="Verdana"/>
          <w:sz w:val="20"/>
          <w:szCs w:val="20"/>
        </w:rPr>
        <w:t>T</w:t>
      </w:r>
      <w:r w:rsidR="002133DC" w:rsidRPr="00EF43AD">
        <w:rPr>
          <w:rFonts w:ascii="Verdana" w:hAnsi="Verdana"/>
          <w:sz w:val="20"/>
        </w:rPr>
        <w:t>he</w:t>
      </w:r>
      <w:r w:rsidR="002133DC" w:rsidRPr="00510D5F">
        <w:rPr>
          <w:rFonts w:ascii="Verdana" w:hAnsi="Verdana"/>
          <w:b/>
          <w:sz w:val="20"/>
        </w:rPr>
        <w:t xml:space="preserve"> preferred alternative</w:t>
      </w:r>
      <w:r w:rsidR="002133DC" w:rsidRPr="00EF2801">
        <w:rPr>
          <w:rFonts w:ascii="Verdana" w:hAnsi="Verdana"/>
          <w:sz w:val="20"/>
        </w:rPr>
        <w:t xml:space="preserve"> is assessed to be the most suitable from a bird impact assessment perspective. However, there are very little to choose between the preferred and alternative alignments, as both are</w:t>
      </w:r>
      <w:r w:rsidR="002133DC">
        <w:rPr>
          <w:rFonts w:ascii="Verdana" w:hAnsi="Verdana"/>
          <w:sz w:val="20"/>
        </w:rPr>
        <w:t xml:space="preserve"> identical for most of the way, except in the northern-most section of the study area near </w:t>
      </w:r>
      <w:proofErr w:type="spellStart"/>
      <w:r w:rsidR="002133DC">
        <w:rPr>
          <w:rFonts w:ascii="Verdana" w:hAnsi="Verdana"/>
          <w:sz w:val="20"/>
        </w:rPr>
        <w:t>Leseding</w:t>
      </w:r>
      <w:proofErr w:type="spellEnd"/>
      <w:r w:rsidR="002133DC">
        <w:rPr>
          <w:rFonts w:ascii="Verdana" w:hAnsi="Verdana"/>
          <w:sz w:val="20"/>
        </w:rPr>
        <w:t xml:space="preserve"> MTS substation, where the alternative alignment follows a slightly different route. The alternative alignment incorporates two additional crossings over </w:t>
      </w:r>
      <w:r w:rsidR="002133DC" w:rsidRPr="00EF2801">
        <w:rPr>
          <w:rFonts w:ascii="Verdana" w:hAnsi="Verdana"/>
          <w:sz w:val="20"/>
        </w:rPr>
        <w:t>the</w:t>
      </w:r>
      <w:r w:rsidR="002133DC">
        <w:rPr>
          <w:rFonts w:ascii="Verdana" w:hAnsi="Verdana"/>
          <w:sz w:val="20"/>
        </w:rPr>
        <w:t xml:space="preserve"> </w:t>
      </w:r>
      <w:proofErr w:type="spellStart"/>
      <w:r w:rsidR="002133DC">
        <w:rPr>
          <w:rFonts w:ascii="Verdana" w:hAnsi="Verdana"/>
          <w:sz w:val="20"/>
        </w:rPr>
        <w:t>Moopetsi</w:t>
      </w:r>
      <w:proofErr w:type="spellEnd"/>
      <w:r w:rsidR="002133DC">
        <w:rPr>
          <w:rFonts w:ascii="Verdana" w:hAnsi="Verdana"/>
          <w:sz w:val="20"/>
        </w:rPr>
        <w:t xml:space="preserve"> River, which may result in a moderate increase in the risk of power line collisions. Overall though, the habitat has been severely impacted along both alignments, which means that both alignments are potentially acceptable from a bird impact perspective. </w:t>
      </w:r>
      <w:r w:rsidR="002133DC" w:rsidRPr="00EF2801">
        <w:rPr>
          <w:rFonts w:ascii="Verdana" w:hAnsi="Verdana"/>
          <w:sz w:val="20"/>
        </w:rPr>
        <w:t xml:space="preserve"> </w:t>
      </w:r>
    </w:p>
    <w:p w14:paraId="17C8CCA3" w14:textId="77777777" w:rsidR="006D5F6E" w:rsidRPr="00B11A06" w:rsidRDefault="006D5F6E" w:rsidP="00B11A06">
      <w:pPr>
        <w:spacing w:line="276" w:lineRule="auto"/>
        <w:ind w:left="720"/>
        <w:jc w:val="both"/>
        <w:rPr>
          <w:rFonts w:ascii="Verdana" w:hAnsi="Verdana"/>
          <w:sz w:val="20"/>
          <w:szCs w:val="20"/>
        </w:rPr>
      </w:pPr>
    </w:p>
    <w:p w14:paraId="0D5F581E" w14:textId="77777777" w:rsidR="00440230" w:rsidRPr="00B11A06" w:rsidRDefault="002133DC" w:rsidP="00B11A06">
      <w:pPr>
        <w:spacing w:line="276" w:lineRule="auto"/>
        <w:jc w:val="both"/>
        <w:rPr>
          <w:rFonts w:ascii="Verdana" w:hAnsi="Verdana"/>
          <w:b/>
          <w:sz w:val="20"/>
          <w:szCs w:val="20"/>
        </w:rPr>
      </w:pPr>
      <w:r>
        <w:rPr>
          <w:rFonts w:ascii="Verdana" w:hAnsi="Verdana"/>
          <w:b/>
          <w:sz w:val="20"/>
          <w:szCs w:val="20"/>
        </w:rPr>
        <w:t>7</w:t>
      </w:r>
      <w:r w:rsidR="0021530D">
        <w:rPr>
          <w:rFonts w:ascii="Verdana" w:hAnsi="Verdana"/>
          <w:b/>
          <w:sz w:val="20"/>
          <w:szCs w:val="20"/>
        </w:rPr>
        <w:t>.</w:t>
      </w:r>
      <w:r w:rsidR="00440230" w:rsidRPr="00B11A06">
        <w:rPr>
          <w:rFonts w:ascii="Verdana" w:hAnsi="Verdana"/>
          <w:b/>
          <w:sz w:val="20"/>
          <w:szCs w:val="20"/>
        </w:rPr>
        <w:tab/>
        <w:t>RECOMMENDATIONS</w:t>
      </w:r>
    </w:p>
    <w:p w14:paraId="1DC434A4" w14:textId="77777777" w:rsidR="00440230" w:rsidRPr="00B11A06" w:rsidRDefault="00440230" w:rsidP="00B11A06">
      <w:pPr>
        <w:spacing w:line="276" w:lineRule="auto"/>
        <w:jc w:val="both"/>
        <w:rPr>
          <w:rFonts w:ascii="Verdana" w:hAnsi="Verdana"/>
          <w:sz w:val="20"/>
          <w:szCs w:val="20"/>
        </w:rPr>
      </w:pPr>
    </w:p>
    <w:p w14:paraId="0B2444D5" w14:textId="77777777" w:rsidR="00822278" w:rsidRPr="00B11A06" w:rsidRDefault="00822278" w:rsidP="00B11A06">
      <w:pPr>
        <w:numPr>
          <w:ilvl w:val="0"/>
          <w:numId w:val="22"/>
        </w:numPr>
        <w:spacing w:line="276" w:lineRule="auto"/>
        <w:ind w:left="426"/>
        <w:jc w:val="both"/>
        <w:rPr>
          <w:rFonts w:ascii="Verdana" w:hAnsi="Verdana"/>
          <w:sz w:val="20"/>
          <w:szCs w:val="20"/>
        </w:rPr>
      </w:pPr>
      <w:r w:rsidRPr="00B11A06">
        <w:rPr>
          <w:rFonts w:ascii="Verdana" w:hAnsi="Verdana"/>
          <w:sz w:val="20"/>
          <w:szCs w:val="20"/>
        </w:rPr>
        <w:t>Power line: The spans that cross drainage lines</w:t>
      </w:r>
      <w:r w:rsidR="00DF21D2" w:rsidRPr="00B11A06">
        <w:rPr>
          <w:rFonts w:ascii="Verdana" w:hAnsi="Verdana"/>
          <w:sz w:val="20"/>
          <w:szCs w:val="20"/>
        </w:rPr>
        <w:t xml:space="preserve"> </w:t>
      </w:r>
      <w:r w:rsidRPr="00B11A06">
        <w:rPr>
          <w:rFonts w:ascii="Verdana" w:hAnsi="Verdana"/>
          <w:sz w:val="20"/>
          <w:szCs w:val="20"/>
        </w:rPr>
        <w:t xml:space="preserve">should be marked with Bird Flight Diverters on the earth wire of the line, five metres apart, </w:t>
      </w:r>
      <w:r w:rsidR="00673ABC" w:rsidRPr="00B11A06">
        <w:rPr>
          <w:rFonts w:ascii="Verdana" w:hAnsi="Verdana"/>
          <w:sz w:val="20"/>
          <w:szCs w:val="20"/>
        </w:rPr>
        <w:t>and alternating</w:t>
      </w:r>
      <w:r w:rsidRPr="00B11A06">
        <w:rPr>
          <w:rFonts w:ascii="Verdana" w:hAnsi="Verdana"/>
          <w:sz w:val="20"/>
          <w:szCs w:val="20"/>
        </w:rPr>
        <w:t xml:space="preserve"> black and white</w:t>
      </w:r>
      <w:r w:rsidR="00673ABC" w:rsidRPr="00B11A06">
        <w:rPr>
          <w:rFonts w:ascii="Verdana" w:hAnsi="Verdana"/>
          <w:sz w:val="20"/>
          <w:szCs w:val="20"/>
        </w:rPr>
        <w:t xml:space="preserve">. </w:t>
      </w:r>
      <w:r w:rsidR="00673ABC" w:rsidRPr="00B11A06">
        <w:rPr>
          <w:rFonts w:ascii="Verdana" w:hAnsi="Verdana"/>
          <w:b/>
          <w:sz w:val="20"/>
          <w:szCs w:val="20"/>
        </w:rPr>
        <w:t>The exact spans that will need to be marked should be identified by an avifaunal specialist by means of a “walk-through” exercise once the final pole positions have been determined.</w:t>
      </w:r>
      <w:r w:rsidRPr="00B11A06">
        <w:rPr>
          <w:rFonts w:ascii="Verdana" w:hAnsi="Verdana"/>
          <w:b/>
          <w:sz w:val="20"/>
          <w:szCs w:val="20"/>
        </w:rPr>
        <w:t xml:space="preserve"> </w:t>
      </w:r>
      <w:r w:rsidRPr="00B11A06">
        <w:rPr>
          <w:rFonts w:ascii="Verdana" w:hAnsi="Verdana"/>
          <w:sz w:val="20"/>
          <w:szCs w:val="20"/>
        </w:rPr>
        <w:t xml:space="preserve">Appendix </w:t>
      </w:r>
      <w:r w:rsidR="001C003D" w:rsidRPr="00B11A06">
        <w:rPr>
          <w:rFonts w:ascii="Verdana" w:hAnsi="Verdana"/>
          <w:sz w:val="20"/>
          <w:szCs w:val="20"/>
        </w:rPr>
        <w:t>B</w:t>
      </w:r>
      <w:r w:rsidRPr="00B11A06">
        <w:rPr>
          <w:rFonts w:ascii="Verdana" w:hAnsi="Verdana"/>
          <w:sz w:val="20"/>
          <w:szCs w:val="20"/>
        </w:rPr>
        <w:t xml:space="preserve"> indicates the preferred Bird Flight Diverters to be used. </w:t>
      </w:r>
    </w:p>
    <w:p w14:paraId="09715D46" w14:textId="77777777" w:rsidR="00822278" w:rsidRPr="00B11A06" w:rsidRDefault="00822278" w:rsidP="00B11A06">
      <w:pPr>
        <w:numPr>
          <w:ilvl w:val="0"/>
          <w:numId w:val="22"/>
        </w:numPr>
        <w:spacing w:line="276" w:lineRule="auto"/>
        <w:ind w:left="426"/>
        <w:jc w:val="both"/>
        <w:rPr>
          <w:rFonts w:ascii="Verdana" w:hAnsi="Verdana"/>
          <w:sz w:val="20"/>
          <w:szCs w:val="20"/>
        </w:rPr>
      </w:pPr>
      <w:r w:rsidRPr="00B11A06">
        <w:rPr>
          <w:rFonts w:ascii="Verdana" w:hAnsi="Verdana"/>
          <w:sz w:val="20"/>
          <w:szCs w:val="20"/>
        </w:rPr>
        <w:t>Trees: The removal of large trees should be avoided if at all possible.</w:t>
      </w:r>
    </w:p>
    <w:p w14:paraId="5D13FB41" w14:textId="77777777" w:rsidR="00651F5D" w:rsidRPr="00B11A06" w:rsidRDefault="00822278" w:rsidP="00B11A06">
      <w:pPr>
        <w:numPr>
          <w:ilvl w:val="0"/>
          <w:numId w:val="22"/>
        </w:numPr>
        <w:spacing w:line="276" w:lineRule="auto"/>
        <w:ind w:left="426"/>
        <w:jc w:val="both"/>
        <w:rPr>
          <w:rFonts w:ascii="Verdana" w:hAnsi="Verdana"/>
          <w:sz w:val="20"/>
          <w:szCs w:val="20"/>
        </w:rPr>
      </w:pPr>
      <w:r w:rsidRPr="00B11A06">
        <w:rPr>
          <w:rFonts w:ascii="Verdana" w:hAnsi="Verdana"/>
          <w:sz w:val="20"/>
          <w:szCs w:val="20"/>
        </w:rPr>
        <w:t xml:space="preserve">Poles: The poles should be fitted with bird perches on top of the poles to draw birds, particularly vultures, away from the potentially risky insulators (see Figure </w:t>
      </w:r>
      <w:r w:rsidR="004E6F10">
        <w:rPr>
          <w:rFonts w:ascii="Verdana" w:hAnsi="Verdana"/>
          <w:sz w:val="20"/>
          <w:szCs w:val="20"/>
        </w:rPr>
        <w:t>4</w:t>
      </w:r>
      <w:r w:rsidRPr="00B11A06">
        <w:rPr>
          <w:rFonts w:ascii="Verdana" w:hAnsi="Verdana"/>
          <w:sz w:val="20"/>
          <w:szCs w:val="20"/>
        </w:rPr>
        <w:t xml:space="preserve"> below).  </w:t>
      </w:r>
    </w:p>
    <w:p w14:paraId="629AC8A0" w14:textId="77777777" w:rsidR="00651F5D" w:rsidRPr="00B11A06" w:rsidRDefault="00651F5D" w:rsidP="00B11A06">
      <w:pPr>
        <w:spacing w:line="276" w:lineRule="auto"/>
        <w:rPr>
          <w:rFonts w:ascii="Verdana" w:hAnsi="Verdana"/>
          <w:sz w:val="20"/>
          <w:szCs w:val="20"/>
        </w:rPr>
      </w:pPr>
      <w:r w:rsidRPr="00B11A06">
        <w:rPr>
          <w:rFonts w:ascii="Verdana" w:hAnsi="Verdana"/>
          <w:sz w:val="20"/>
          <w:szCs w:val="20"/>
        </w:rPr>
        <w:br w:type="page"/>
      </w:r>
    </w:p>
    <w:p w14:paraId="670F7E0F" w14:textId="77777777" w:rsidR="00822278" w:rsidRPr="00B11A06" w:rsidRDefault="00822278" w:rsidP="00B11A06">
      <w:pPr>
        <w:spacing w:line="276" w:lineRule="auto"/>
        <w:ind w:left="633"/>
        <w:jc w:val="both"/>
        <w:rPr>
          <w:rFonts w:ascii="Verdana" w:hAnsi="Verdana"/>
          <w:sz w:val="20"/>
          <w:szCs w:val="20"/>
        </w:rPr>
      </w:pPr>
    </w:p>
    <w:p w14:paraId="586400C8" w14:textId="77777777" w:rsidR="00A40A9A" w:rsidRPr="00B11A06" w:rsidRDefault="00A40A9A" w:rsidP="00B11A06">
      <w:pPr>
        <w:spacing w:line="276" w:lineRule="auto"/>
        <w:ind w:left="709"/>
        <w:rPr>
          <w:rFonts w:ascii="Verdana" w:hAnsi="Verdana"/>
          <w:sz w:val="20"/>
          <w:szCs w:val="20"/>
        </w:rPr>
      </w:pPr>
    </w:p>
    <w:p w14:paraId="0F7ED1C0" w14:textId="77777777" w:rsidR="00CB18CB" w:rsidRPr="00B11A06" w:rsidRDefault="00457828" w:rsidP="00B11A06">
      <w:pPr>
        <w:spacing w:line="276" w:lineRule="auto"/>
        <w:jc w:val="both"/>
        <w:rPr>
          <w:rFonts w:ascii="Verdana" w:hAnsi="Verdana"/>
          <w:sz w:val="20"/>
          <w:szCs w:val="20"/>
        </w:rPr>
      </w:pPr>
      <w:r w:rsidRPr="00B11A06">
        <w:rPr>
          <w:rFonts w:ascii="Verdana" w:hAnsi="Verdana"/>
          <w:noProof/>
          <w:sz w:val="20"/>
          <w:szCs w:val="20"/>
          <w:lang w:eastAsia="en-ZA"/>
        </w:rPr>
        <w:drawing>
          <wp:anchor distT="0" distB="0" distL="114300" distR="114300" simplePos="0" relativeHeight="251656192" behindDoc="0" locked="0" layoutInCell="1" allowOverlap="1" wp14:anchorId="287F9FD4" wp14:editId="43235ABD">
            <wp:simplePos x="0" y="0"/>
            <wp:positionH relativeFrom="column">
              <wp:posOffset>904874</wp:posOffset>
            </wp:positionH>
            <wp:positionV relativeFrom="paragraph">
              <wp:posOffset>143509</wp:posOffset>
            </wp:positionV>
            <wp:extent cx="4429125" cy="5914185"/>
            <wp:effectExtent l="19050" t="0" r="9525" b="0"/>
            <wp:wrapNone/>
            <wp:docPr id="425" name="Picture 425" descr="DSCF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DSCF7923"/>
                    <pic:cNvPicPr>
                      <a:picLocks noChangeAspect="1" noChangeArrowheads="1"/>
                    </pic:cNvPicPr>
                  </pic:nvPicPr>
                  <pic:blipFill>
                    <a:blip r:embed="rId22" cstate="print"/>
                    <a:srcRect/>
                    <a:stretch>
                      <a:fillRect/>
                    </a:stretch>
                  </pic:blipFill>
                  <pic:spPr bwMode="auto">
                    <a:xfrm>
                      <a:off x="0" y="0"/>
                      <a:ext cx="4429125" cy="5914185"/>
                    </a:xfrm>
                    <a:prstGeom prst="rect">
                      <a:avLst/>
                    </a:prstGeom>
                    <a:noFill/>
                    <a:ln w="9525">
                      <a:noFill/>
                      <a:miter lim="800000"/>
                      <a:headEnd/>
                      <a:tailEnd/>
                    </a:ln>
                  </pic:spPr>
                </pic:pic>
              </a:graphicData>
            </a:graphic>
          </wp:anchor>
        </w:drawing>
      </w:r>
    </w:p>
    <w:p w14:paraId="0F41651B" w14:textId="77777777" w:rsidR="00457828" w:rsidRPr="00B11A06" w:rsidRDefault="00457828" w:rsidP="00B11A06">
      <w:pPr>
        <w:spacing w:line="276" w:lineRule="auto"/>
        <w:jc w:val="both"/>
        <w:rPr>
          <w:rFonts w:ascii="Verdana" w:hAnsi="Verdana"/>
          <w:sz w:val="20"/>
          <w:szCs w:val="20"/>
        </w:rPr>
      </w:pPr>
    </w:p>
    <w:p w14:paraId="5AD072AE" w14:textId="77777777" w:rsidR="00457828" w:rsidRPr="00B11A06" w:rsidRDefault="00457828" w:rsidP="00B11A06">
      <w:pPr>
        <w:spacing w:line="276" w:lineRule="auto"/>
        <w:jc w:val="both"/>
        <w:rPr>
          <w:rFonts w:ascii="Verdana" w:hAnsi="Verdana"/>
          <w:sz w:val="20"/>
          <w:szCs w:val="20"/>
        </w:rPr>
      </w:pPr>
    </w:p>
    <w:p w14:paraId="09CC6E0E" w14:textId="77777777" w:rsidR="00457828" w:rsidRPr="00B11A06" w:rsidRDefault="006A73CE" w:rsidP="00B11A06">
      <w:pPr>
        <w:spacing w:line="276" w:lineRule="auto"/>
        <w:jc w:val="both"/>
        <w:rPr>
          <w:rFonts w:ascii="Verdana" w:hAnsi="Verdana"/>
          <w:sz w:val="20"/>
          <w:szCs w:val="20"/>
        </w:rPr>
      </w:pPr>
      <w:r w:rsidRPr="00B11A06">
        <w:rPr>
          <w:noProof/>
          <w:lang w:eastAsia="en-ZA"/>
        </w:rPr>
        <mc:AlternateContent>
          <mc:Choice Requires="wps">
            <w:drawing>
              <wp:anchor distT="0" distB="0" distL="114300" distR="114300" simplePos="0" relativeHeight="251658240" behindDoc="0" locked="0" layoutInCell="1" allowOverlap="1" wp14:anchorId="3E5CCC84" wp14:editId="091EC537">
                <wp:simplePos x="0" y="0"/>
                <wp:positionH relativeFrom="column">
                  <wp:posOffset>2008505</wp:posOffset>
                </wp:positionH>
                <wp:positionV relativeFrom="paragraph">
                  <wp:posOffset>91440</wp:posOffset>
                </wp:positionV>
                <wp:extent cx="848995" cy="313055"/>
                <wp:effectExtent l="8255" t="5715" r="9525" b="5080"/>
                <wp:wrapNone/>
                <wp:docPr id="5"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313055"/>
                        </a:xfrm>
                        <a:prstGeom prst="rect">
                          <a:avLst/>
                        </a:prstGeom>
                        <a:solidFill>
                          <a:srgbClr val="FFFFFF"/>
                        </a:solidFill>
                        <a:ln w="9525">
                          <a:solidFill>
                            <a:srgbClr val="000000"/>
                          </a:solidFill>
                          <a:miter lim="800000"/>
                          <a:headEnd/>
                          <a:tailEnd/>
                        </a:ln>
                      </wps:spPr>
                      <wps:txbx>
                        <w:txbxContent>
                          <w:p w14:paraId="140B3F3C" w14:textId="77777777" w:rsidR="00703630" w:rsidRPr="00042E9D" w:rsidRDefault="00703630">
                            <w:pPr>
                              <w:rPr>
                                <w:rFonts w:ascii="Verdana" w:hAnsi="Verdana"/>
                                <w:sz w:val="20"/>
                                <w:szCs w:val="20"/>
                              </w:rPr>
                            </w:pPr>
                            <w:r w:rsidRPr="00042E9D">
                              <w:rPr>
                                <w:rFonts w:ascii="Verdana" w:hAnsi="Verdana"/>
                                <w:sz w:val="20"/>
                                <w:szCs w:val="20"/>
                              </w:rPr>
                              <w:t>Bird perch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CCC84" id="Rectangle 427" o:spid="_x0000_s1026" style="position:absolute;left:0;text-align:left;margin-left:158.15pt;margin-top:7.2pt;width:66.85pt;height:2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">
                <v:textbox>
                  <w:txbxContent>
                    <w:p w14:paraId="140B3F3C" w14:textId="77777777" w:rsidR="00703630" w:rsidRPr="00042E9D" w:rsidRDefault="00703630">
                      <w:pPr>
                        <w:rPr>
                          <w:rFonts w:ascii="Verdana" w:hAnsi="Verdana"/>
                          <w:sz w:val="20"/>
                          <w:szCs w:val="20"/>
                        </w:rPr>
                      </w:pPr>
                      <w:r w:rsidRPr="00042E9D">
                        <w:rPr>
                          <w:rFonts w:ascii="Verdana" w:hAnsi="Verdana"/>
                          <w:sz w:val="20"/>
                          <w:szCs w:val="20"/>
                        </w:rPr>
                        <w:t>Bird perch</w:t>
                      </w:r>
                    </w:p>
                  </w:txbxContent>
                </v:textbox>
              </v:rect>
            </w:pict>
          </mc:Fallback>
        </mc:AlternateContent>
      </w:r>
    </w:p>
    <w:p w14:paraId="02A6D7B2" w14:textId="77777777" w:rsidR="00457828" w:rsidRPr="00B11A06" w:rsidRDefault="006A73CE" w:rsidP="00B11A06">
      <w:pPr>
        <w:spacing w:line="276" w:lineRule="auto"/>
        <w:jc w:val="both"/>
        <w:rPr>
          <w:rFonts w:ascii="Verdana" w:hAnsi="Verdana"/>
          <w:sz w:val="20"/>
          <w:szCs w:val="20"/>
        </w:rPr>
      </w:pPr>
      <w:r w:rsidRPr="00B11A06">
        <w:rPr>
          <w:rFonts w:ascii="Verdana" w:hAnsi="Verdana"/>
          <w:noProof/>
          <w:sz w:val="20"/>
          <w:szCs w:val="20"/>
          <w:lang w:eastAsia="en-ZA"/>
        </w:rPr>
        <mc:AlternateContent>
          <mc:Choice Requires="wps">
            <w:drawing>
              <wp:anchor distT="0" distB="0" distL="114300" distR="114300" simplePos="0" relativeHeight="251657216" behindDoc="0" locked="0" layoutInCell="1" allowOverlap="1" wp14:anchorId="7C80799C" wp14:editId="67C6636F">
                <wp:simplePos x="0" y="0"/>
                <wp:positionH relativeFrom="column">
                  <wp:posOffset>2390775</wp:posOffset>
                </wp:positionH>
                <wp:positionV relativeFrom="paragraph">
                  <wp:posOffset>59055</wp:posOffset>
                </wp:positionV>
                <wp:extent cx="685800" cy="571500"/>
                <wp:effectExtent l="9525" t="11430" r="47625" b="55245"/>
                <wp:wrapNone/>
                <wp:docPr id="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2A8463" id="Line 42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25pt,4.65pt" to="242.2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IKwIAAFA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">
                <v:stroke endarrow="block"/>
              </v:line>
            </w:pict>
          </mc:Fallback>
        </mc:AlternateContent>
      </w:r>
    </w:p>
    <w:p w14:paraId="55AD7B83" w14:textId="77777777" w:rsidR="00457828" w:rsidRPr="00B11A06" w:rsidRDefault="00457828" w:rsidP="00B11A06">
      <w:pPr>
        <w:spacing w:line="276" w:lineRule="auto"/>
        <w:jc w:val="both"/>
        <w:rPr>
          <w:rFonts w:ascii="Verdana" w:hAnsi="Verdana"/>
          <w:sz w:val="20"/>
          <w:szCs w:val="20"/>
        </w:rPr>
      </w:pPr>
    </w:p>
    <w:p w14:paraId="7B68451A" w14:textId="77777777" w:rsidR="00457828" w:rsidRPr="00B11A06" w:rsidRDefault="00457828" w:rsidP="00B11A06">
      <w:pPr>
        <w:spacing w:line="276" w:lineRule="auto"/>
        <w:jc w:val="both"/>
        <w:rPr>
          <w:rFonts w:ascii="Verdana" w:hAnsi="Verdana"/>
          <w:sz w:val="20"/>
          <w:szCs w:val="20"/>
        </w:rPr>
      </w:pPr>
    </w:p>
    <w:p w14:paraId="6A2FF898" w14:textId="77777777" w:rsidR="00457828" w:rsidRPr="00B11A06" w:rsidRDefault="00457828" w:rsidP="00B11A06">
      <w:pPr>
        <w:spacing w:line="276" w:lineRule="auto"/>
        <w:jc w:val="both"/>
        <w:rPr>
          <w:rFonts w:ascii="Verdana" w:hAnsi="Verdana"/>
          <w:sz w:val="20"/>
          <w:szCs w:val="20"/>
        </w:rPr>
      </w:pPr>
    </w:p>
    <w:p w14:paraId="4D60CCB0" w14:textId="77777777" w:rsidR="00457828" w:rsidRPr="00B11A06" w:rsidRDefault="00457828" w:rsidP="00B11A06">
      <w:pPr>
        <w:spacing w:line="276" w:lineRule="auto"/>
        <w:jc w:val="both"/>
        <w:rPr>
          <w:rFonts w:ascii="Verdana" w:hAnsi="Verdana"/>
          <w:sz w:val="20"/>
          <w:szCs w:val="20"/>
        </w:rPr>
      </w:pPr>
    </w:p>
    <w:p w14:paraId="1599643E" w14:textId="77777777" w:rsidR="00457828" w:rsidRPr="00B11A06" w:rsidRDefault="00457828" w:rsidP="00B11A06">
      <w:pPr>
        <w:spacing w:line="276" w:lineRule="auto"/>
        <w:jc w:val="both"/>
        <w:rPr>
          <w:rFonts w:ascii="Verdana" w:hAnsi="Verdana"/>
          <w:sz w:val="20"/>
          <w:szCs w:val="20"/>
        </w:rPr>
      </w:pPr>
    </w:p>
    <w:p w14:paraId="38A74C01" w14:textId="77777777" w:rsidR="00457828" w:rsidRPr="00B11A06" w:rsidRDefault="00457828" w:rsidP="00B11A06">
      <w:pPr>
        <w:spacing w:line="276" w:lineRule="auto"/>
        <w:jc w:val="both"/>
        <w:rPr>
          <w:rFonts w:ascii="Verdana" w:hAnsi="Verdana"/>
          <w:sz w:val="20"/>
          <w:szCs w:val="20"/>
        </w:rPr>
      </w:pPr>
    </w:p>
    <w:p w14:paraId="051BA606" w14:textId="77777777" w:rsidR="00457828" w:rsidRPr="00B11A06" w:rsidRDefault="00457828" w:rsidP="00B11A06">
      <w:pPr>
        <w:spacing w:line="276" w:lineRule="auto"/>
        <w:jc w:val="both"/>
        <w:rPr>
          <w:rFonts w:ascii="Verdana" w:hAnsi="Verdana"/>
          <w:sz w:val="20"/>
          <w:szCs w:val="20"/>
        </w:rPr>
      </w:pPr>
    </w:p>
    <w:p w14:paraId="10BCD7A0" w14:textId="77777777" w:rsidR="00457828" w:rsidRPr="00B11A06" w:rsidRDefault="00457828" w:rsidP="00B11A06">
      <w:pPr>
        <w:spacing w:line="276" w:lineRule="auto"/>
        <w:jc w:val="both"/>
        <w:rPr>
          <w:rFonts w:ascii="Verdana" w:hAnsi="Verdana"/>
          <w:sz w:val="20"/>
          <w:szCs w:val="20"/>
        </w:rPr>
      </w:pPr>
    </w:p>
    <w:p w14:paraId="37A8C561" w14:textId="77777777" w:rsidR="00457828" w:rsidRPr="00B11A06" w:rsidRDefault="00457828" w:rsidP="00B11A06">
      <w:pPr>
        <w:spacing w:line="276" w:lineRule="auto"/>
        <w:jc w:val="both"/>
        <w:rPr>
          <w:rFonts w:ascii="Verdana" w:hAnsi="Verdana"/>
          <w:sz w:val="20"/>
          <w:szCs w:val="20"/>
        </w:rPr>
      </w:pPr>
    </w:p>
    <w:p w14:paraId="60A8F32D" w14:textId="77777777" w:rsidR="00457828" w:rsidRPr="00B11A06" w:rsidRDefault="00457828" w:rsidP="00B11A06">
      <w:pPr>
        <w:spacing w:line="276" w:lineRule="auto"/>
        <w:jc w:val="both"/>
        <w:rPr>
          <w:rFonts w:ascii="Verdana" w:hAnsi="Verdana"/>
          <w:sz w:val="20"/>
          <w:szCs w:val="20"/>
        </w:rPr>
      </w:pPr>
    </w:p>
    <w:p w14:paraId="4C85F67D" w14:textId="77777777" w:rsidR="00457828" w:rsidRPr="00B11A06" w:rsidRDefault="00457828" w:rsidP="00B11A06">
      <w:pPr>
        <w:spacing w:line="276" w:lineRule="auto"/>
        <w:jc w:val="both"/>
        <w:rPr>
          <w:rFonts w:ascii="Verdana" w:hAnsi="Verdana"/>
          <w:sz w:val="20"/>
          <w:szCs w:val="20"/>
        </w:rPr>
      </w:pPr>
    </w:p>
    <w:p w14:paraId="4A4DFDE4" w14:textId="77777777" w:rsidR="00457828" w:rsidRPr="00B11A06" w:rsidRDefault="00457828" w:rsidP="00B11A06">
      <w:pPr>
        <w:spacing w:line="276" w:lineRule="auto"/>
        <w:jc w:val="both"/>
        <w:rPr>
          <w:rFonts w:ascii="Verdana" w:hAnsi="Verdana"/>
          <w:sz w:val="20"/>
          <w:szCs w:val="20"/>
        </w:rPr>
      </w:pPr>
    </w:p>
    <w:p w14:paraId="2D11DD8F" w14:textId="77777777" w:rsidR="00457828" w:rsidRPr="00B11A06" w:rsidRDefault="00457828" w:rsidP="00B11A06">
      <w:pPr>
        <w:spacing w:line="276" w:lineRule="auto"/>
        <w:jc w:val="both"/>
        <w:rPr>
          <w:rFonts w:ascii="Verdana" w:hAnsi="Verdana"/>
          <w:sz w:val="20"/>
          <w:szCs w:val="20"/>
        </w:rPr>
      </w:pPr>
    </w:p>
    <w:p w14:paraId="216D869A" w14:textId="77777777" w:rsidR="00457828" w:rsidRPr="00B11A06" w:rsidRDefault="00457828" w:rsidP="00B11A06">
      <w:pPr>
        <w:spacing w:line="276" w:lineRule="auto"/>
        <w:jc w:val="both"/>
        <w:rPr>
          <w:rFonts w:ascii="Verdana" w:hAnsi="Verdana"/>
          <w:sz w:val="20"/>
          <w:szCs w:val="20"/>
        </w:rPr>
      </w:pPr>
    </w:p>
    <w:p w14:paraId="01D178A6" w14:textId="77777777" w:rsidR="00457828" w:rsidRPr="00B11A06" w:rsidRDefault="00457828" w:rsidP="00B11A06">
      <w:pPr>
        <w:spacing w:line="276" w:lineRule="auto"/>
        <w:jc w:val="both"/>
        <w:rPr>
          <w:rFonts w:ascii="Verdana" w:hAnsi="Verdana"/>
          <w:sz w:val="20"/>
          <w:szCs w:val="20"/>
        </w:rPr>
      </w:pPr>
    </w:p>
    <w:p w14:paraId="5C0E1C58" w14:textId="77777777" w:rsidR="00457828" w:rsidRPr="00B11A06" w:rsidRDefault="00457828" w:rsidP="00B11A06">
      <w:pPr>
        <w:spacing w:line="276" w:lineRule="auto"/>
        <w:jc w:val="both"/>
        <w:rPr>
          <w:rFonts w:ascii="Verdana" w:hAnsi="Verdana"/>
          <w:sz w:val="20"/>
          <w:szCs w:val="20"/>
        </w:rPr>
      </w:pPr>
    </w:p>
    <w:p w14:paraId="246243F9" w14:textId="77777777" w:rsidR="00457828" w:rsidRPr="00B11A06" w:rsidRDefault="00457828" w:rsidP="00B11A06">
      <w:pPr>
        <w:spacing w:line="276" w:lineRule="auto"/>
        <w:jc w:val="both"/>
        <w:rPr>
          <w:rFonts w:ascii="Verdana" w:hAnsi="Verdana"/>
          <w:sz w:val="20"/>
          <w:szCs w:val="20"/>
        </w:rPr>
      </w:pPr>
    </w:p>
    <w:p w14:paraId="68D6766E" w14:textId="77777777" w:rsidR="00457828" w:rsidRPr="00B11A06" w:rsidRDefault="00457828" w:rsidP="00B11A06">
      <w:pPr>
        <w:spacing w:line="276" w:lineRule="auto"/>
        <w:jc w:val="both"/>
        <w:rPr>
          <w:rFonts w:ascii="Verdana" w:hAnsi="Verdana"/>
          <w:sz w:val="20"/>
          <w:szCs w:val="20"/>
        </w:rPr>
      </w:pPr>
    </w:p>
    <w:p w14:paraId="068A450A" w14:textId="77777777" w:rsidR="00457828" w:rsidRPr="00B11A06" w:rsidRDefault="00457828" w:rsidP="00B11A06">
      <w:pPr>
        <w:spacing w:line="276" w:lineRule="auto"/>
        <w:jc w:val="both"/>
        <w:rPr>
          <w:rFonts w:ascii="Verdana" w:hAnsi="Verdana"/>
          <w:sz w:val="20"/>
          <w:szCs w:val="20"/>
        </w:rPr>
      </w:pPr>
    </w:p>
    <w:p w14:paraId="01873367" w14:textId="77777777" w:rsidR="00457828" w:rsidRPr="00B11A06" w:rsidRDefault="00457828" w:rsidP="00B11A06">
      <w:pPr>
        <w:spacing w:line="276" w:lineRule="auto"/>
        <w:jc w:val="both"/>
        <w:rPr>
          <w:rFonts w:ascii="Verdana" w:hAnsi="Verdana"/>
          <w:sz w:val="20"/>
          <w:szCs w:val="20"/>
        </w:rPr>
      </w:pPr>
    </w:p>
    <w:p w14:paraId="3ACBB4AF" w14:textId="77777777" w:rsidR="00457828" w:rsidRPr="00B11A06" w:rsidRDefault="00457828" w:rsidP="00B11A06">
      <w:pPr>
        <w:spacing w:line="276" w:lineRule="auto"/>
        <w:jc w:val="both"/>
        <w:rPr>
          <w:rFonts w:ascii="Verdana" w:hAnsi="Verdana"/>
          <w:sz w:val="20"/>
          <w:szCs w:val="20"/>
        </w:rPr>
      </w:pPr>
    </w:p>
    <w:p w14:paraId="33DF753E" w14:textId="77777777" w:rsidR="00457828" w:rsidRPr="00B11A06" w:rsidRDefault="00457828" w:rsidP="00B11A06">
      <w:pPr>
        <w:spacing w:line="276" w:lineRule="auto"/>
        <w:jc w:val="both"/>
        <w:rPr>
          <w:rFonts w:ascii="Verdana" w:hAnsi="Verdana"/>
          <w:sz w:val="20"/>
          <w:szCs w:val="20"/>
        </w:rPr>
      </w:pPr>
    </w:p>
    <w:p w14:paraId="1EA19E66" w14:textId="77777777" w:rsidR="00457828" w:rsidRPr="00B11A06" w:rsidRDefault="00457828" w:rsidP="00B11A06">
      <w:pPr>
        <w:spacing w:line="276" w:lineRule="auto"/>
        <w:jc w:val="both"/>
        <w:rPr>
          <w:rFonts w:ascii="Verdana" w:hAnsi="Verdana"/>
          <w:sz w:val="20"/>
          <w:szCs w:val="20"/>
        </w:rPr>
      </w:pPr>
    </w:p>
    <w:p w14:paraId="39465E7C" w14:textId="77777777" w:rsidR="00457828" w:rsidRPr="00B11A06" w:rsidRDefault="00457828" w:rsidP="00B11A06">
      <w:pPr>
        <w:spacing w:line="276" w:lineRule="auto"/>
        <w:jc w:val="both"/>
        <w:rPr>
          <w:rFonts w:ascii="Verdana" w:hAnsi="Verdana"/>
          <w:sz w:val="20"/>
          <w:szCs w:val="20"/>
        </w:rPr>
      </w:pPr>
    </w:p>
    <w:p w14:paraId="5BA3940F" w14:textId="77777777" w:rsidR="00457828" w:rsidRPr="00B11A06" w:rsidRDefault="00457828" w:rsidP="00B11A06">
      <w:pPr>
        <w:spacing w:line="276" w:lineRule="auto"/>
        <w:jc w:val="both"/>
        <w:rPr>
          <w:rFonts w:ascii="Verdana" w:hAnsi="Verdana"/>
          <w:sz w:val="20"/>
          <w:szCs w:val="20"/>
        </w:rPr>
      </w:pPr>
    </w:p>
    <w:p w14:paraId="2D73FB90" w14:textId="77777777" w:rsidR="00457828" w:rsidRPr="00B11A06" w:rsidRDefault="00457828" w:rsidP="00B11A06">
      <w:pPr>
        <w:spacing w:line="276" w:lineRule="auto"/>
        <w:jc w:val="both"/>
        <w:rPr>
          <w:rFonts w:ascii="Verdana" w:hAnsi="Verdana"/>
          <w:sz w:val="20"/>
          <w:szCs w:val="20"/>
        </w:rPr>
      </w:pPr>
    </w:p>
    <w:p w14:paraId="55867D4E" w14:textId="77777777" w:rsidR="00457828" w:rsidRPr="00B11A06" w:rsidRDefault="00457828" w:rsidP="00B11A06">
      <w:pPr>
        <w:spacing w:line="276" w:lineRule="auto"/>
        <w:jc w:val="both"/>
        <w:rPr>
          <w:rFonts w:ascii="Verdana" w:hAnsi="Verdana"/>
          <w:sz w:val="20"/>
          <w:szCs w:val="20"/>
        </w:rPr>
      </w:pPr>
    </w:p>
    <w:p w14:paraId="238209CE" w14:textId="77777777" w:rsidR="00457828" w:rsidRPr="00B11A06" w:rsidRDefault="00457828" w:rsidP="00B11A06">
      <w:pPr>
        <w:spacing w:line="276" w:lineRule="auto"/>
        <w:jc w:val="both"/>
        <w:rPr>
          <w:rFonts w:ascii="Verdana" w:hAnsi="Verdana"/>
          <w:sz w:val="20"/>
          <w:szCs w:val="20"/>
        </w:rPr>
      </w:pPr>
    </w:p>
    <w:p w14:paraId="4EBEEFF6" w14:textId="77777777" w:rsidR="00457828" w:rsidRPr="00B11A06" w:rsidRDefault="00457828" w:rsidP="00B11A06">
      <w:pPr>
        <w:spacing w:line="276" w:lineRule="auto"/>
        <w:jc w:val="both"/>
        <w:rPr>
          <w:rFonts w:ascii="Verdana" w:hAnsi="Verdana"/>
          <w:sz w:val="20"/>
          <w:szCs w:val="20"/>
        </w:rPr>
      </w:pPr>
    </w:p>
    <w:p w14:paraId="0E089F31" w14:textId="77777777" w:rsidR="00457828" w:rsidRPr="0047333F" w:rsidRDefault="00B40C86" w:rsidP="00B11A06">
      <w:pPr>
        <w:spacing w:line="276" w:lineRule="auto"/>
        <w:jc w:val="both"/>
        <w:rPr>
          <w:rFonts w:asciiTheme="minorHAnsi" w:hAnsiTheme="minorHAnsi"/>
          <w:sz w:val="20"/>
          <w:szCs w:val="20"/>
        </w:rPr>
      </w:pPr>
      <w:r w:rsidRPr="0047333F">
        <w:rPr>
          <w:rFonts w:asciiTheme="minorHAnsi" w:hAnsiTheme="minorHAnsi"/>
          <w:sz w:val="20"/>
          <w:szCs w:val="20"/>
        </w:rPr>
        <w:tab/>
      </w:r>
      <w:r w:rsidR="00457828" w:rsidRPr="0047333F">
        <w:rPr>
          <w:rFonts w:asciiTheme="minorHAnsi" w:hAnsiTheme="minorHAnsi"/>
          <w:sz w:val="20"/>
          <w:szCs w:val="20"/>
        </w:rPr>
        <w:tab/>
      </w:r>
      <w:r w:rsidR="00457828" w:rsidRPr="0047333F">
        <w:rPr>
          <w:rFonts w:asciiTheme="minorHAnsi" w:hAnsiTheme="minorHAnsi"/>
          <w:b/>
          <w:sz w:val="20"/>
          <w:szCs w:val="20"/>
        </w:rPr>
        <w:t xml:space="preserve">Figure </w:t>
      </w:r>
      <w:r w:rsidR="0047333F" w:rsidRPr="0047333F">
        <w:rPr>
          <w:rFonts w:asciiTheme="minorHAnsi" w:hAnsiTheme="minorHAnsi"/>
          <w:b/>
          <w:sz w:val="20"/>
          <w:szCs w:val="20"/>
        </w:rPr>
        <w:t>4</w:t>
      </w:r>
      <w:r w:rsidR="00457828" w:rsidRPr="0047333F">
        <w:rPr>
          <w:rFonts w:asciiTheme="minorHAnsi" w:hAnsiTheme="minorHAnsi"/>
          <w:b/>
          <w:sz w:val="20"/>
          <w:szCs w:val="20"/>
        </w:rPr>
        <w:t>:</w:t>
      </w:r>
      <w:r w:rsidR="00457828" w:rsidRPr="0047333F">
        <w:rPr>
          <w:rFonts w:asciiTheme="minorHAnsi" w:hAnsiTheme="minorHAnsi"/>
          <w:sz w:val="20"/>
          <w:szCs w:val="20"/>
        </w:rPr>
        <w:t xml:space="preserve"> Sing</w:t>
      </w:r>
      <w:r w:rsidR="00CA4236" w:rsidRPr="0047333F">
        <w:rPr>
          <w:rFonts w:asciiTheme="minorHAnsi" w:hAnsiTheme="minorHAnsi"/>
          <w:sz w:val="20"/>
          <w:szCs w:val="20"/>
        </w:rPr>
        <w:t>l</w:t>
      </w:r>
      <w:r w:rsidR="00457828" w:rsidRPr="0047333F">
        <w:rPr>
          <w:rFonts w:asciiTheme="minorHAnsi" w:hAnsiTheme="minorHAnsi"/>
          <w:sz w:val="20"/>
          <w:szCs w:val="20"/>
        </w:rPr>
        <w:t xml:space="preserve">e steel pole fitted with a bird perch. </w:t>
      </w:r>
    </w:p>
    <w:p w14:paraId="7BCFC0B6" w14:textId="77777777" w:rsidR="00456EFC" w:rsidRPr="00B11A06" w:rsidRDefault="00CB18CB" w:rsidP="00B11A06">
      <w:pPr>
        <w:spacing w:line="276" w:lineRule="auto"/>
        <w:jc w:val="both"/>
        <w:rPr>
          <w:rFonts w:ascii="Verdana" w:hAnsi="Verdana"/>
          <w:b/>
          <w:sz w:val="20"/>
          <w:szCs w:val="20"/>
        </w:rPr>
      </w:pPr>
      <w:r w:rsidRPr="00B11A06">
        <w:rPr>
          <w:rFonts w:ascii="Verdana" w:hAnsi="Verdana"/>
          <w:sz w:val="20"/>
          <w:szCs w:val="20"/>
        </w:rPr>
        <w:br w:type="page"/>
      </w:r>
      <w:r w:rsidR="00457828" w:rsidRPr="00B11A06">
        <w:rPr>
          <w:rFonts w:ascii="Verdana" w:hAnsi="Verdana"/>
          <w:sz w:val="20"/>
          <w:szCs w:val="20"/>
        </w:rPr>
        <w:lastRenderedPageBreak/>
        <w:br/>
      </w:r>
      <w:r w:rsidR="00475E59" w:rsidRPr="00B11A06">
        <w:rPr>
          <w:rFonts w:ascii="Verdana" w:hAnsi="Verdana"/>
          <w:b/>
          <w:sz w:val="20"/>
          <w:szCs w:val="20"/>
        </w:rPr>
        <w:t>7</w:t>
      </w:r>
      <w:r w:rsidR="00456EFC" w:rsidRPr="00B11A06">
        <w:rPr>
          <w:rFonts w:ascii="Verdana" w:hAnsi="Verdana"/>
          <w:b/>
          <w:sz w:val="20"/>
          <w:szCs w:val="20"/>
        </w:rPr>
        <w:tab/>
        <w:t>REFERENCES</w:t>
      </w:r>
    </w:p>
    <w:p w14:paraId="6C2102DF" w14:textId="77777777" w:rsidR="00456EFC" w:rsidRPr="00B11A06" w:rsidRDefault="00456EFC" w:rsidP="00B11A06">
      <w:pPr>
        <w:spacing w:line="276" w:lineRule="auto"/>
        <w:jc w:val="both"/>
        <w:rPr>
          <w:rFonts w:ascii="Verdana" w:hAnsi="Verdana"/>
          <w:b/>
          <w:sz w:val="20"/>
          <w:szCs w:val="20"/>
        </w:rPr>
      </w:pPr>
    </w:p>
    <w:p w14:paraId="49780F7C" w14:textId="77777777" w:rsidR="001E6F08" w:rsidRPr="00B11A06" w:rsidRDefault="001E6F08" w:rsidP="003C77E0">
      <w:pPr>
        <w:pStyle w:val="PlainText"/>
        <w:spacing w:line="276" w:lineRule="auto"/>
        <w:jc w:val="both"/>
        <w:rPr>
          <w:rFonts w:ascii="Verdana" w:hAnsi="Verdana" w:cs="Arial"/>
        </w:rPr>
      </w:pPr>
      <w:r w:rsidRPr="00B11A06">
        <w:rPr>
          <w:rFonts w:ascii="Verdana" w:hAnsi="Verdana" w:cs="Arial"/>
        </w:rPr>
        <w:t xml:space="preserve">BARNES, K.N. (ed.) 2000. </w:t>
      </w:r>
      <w:proofErr w:type="gramStart"/>
      <w:r w:rsidRPr="00B11A06">
        <w:rPr>
          <w:rFonts w:ascii="Verdana" w:hAnsi="Verdana" w:cs="Arial"/>
        </w:rPr>
        <w:t>The Eskom Red Data Book of Birds of South Africa, Lesotho and Swaziland.</w:t>
      </w:r>
      <w:proofErr w:type="gramEnd"/>
      <w:r w:rsidRPr="00B11A06">
        <w:rPr>
          <w:rFonts w:ascii="Verdana" w:hAnsi="Verdana" w:cs="Arial"/>
        </w:rPr>
        <w:t xml:space="preserve"> </w:t>
      </w:r>
      <w:proofErr w:type="spellStart"/>
      <w:r w:rsidRPr="00B11A06">
        <w:rPr>
          <w:rFonts w:ascii="Verdana" w:hAnsi="Verdana" w:cs="Arial"/>
        </w:rPr>
        <w:t>BirdLife</w:t>
      </w:r>
      <w:proofErr w:type="spellEnd"/>
      <w:r w:rsidRPr="00B11A06">
        <w:rPr>
          <w:rFonts w:ascii="Verdana" w:hAnsi="Verdana" w:cs="Arial"/>
        </w:rPr>
        <w:t xml:space="preserve"> South Africa, Johannesburg.</w:t>
      </w:r>
    </w:p>
    <w:p w14:paraId="1DF6E63C" w14:textId="77777777" w:rsidR="00A105A7" w:rsidRPr="00B11A06" w:rsidRDefault="00A105A7" w:rsidP="003C77E0">
      <w:pPr>
        <w:pStyle w:val="PlainText"/>
        <w:spacing w:line="276" w:lineRule="auto"/>
        <w:jc w:val="both"/>
        <w:rPr>
          <w:rFonts w:ascii="Verdana" w:hAnsi="Verdana" w:cs="Arial"/>
        </w:rPr>
      </w:pPr>
    </w:p>
    <w:p w14:paraId="23EB4BA3" w14:textId="77777777" w:rsidR="00A105A7" w:rsidRPr="00B11A06" w:rsidRDefault="00A105A7" w:rsidP="003C77E0">
      <w:pPr>
        <w:spacing w:line="276" w:lineRule="auto"/>
        <w:rPr>
          <w:rFonts w:ascii="Verdana" w:hAnsi="Verdana"/>
          <w:sz w:val="20"/>
          <w:szCs w:val="20"/>
        </w:rPr>
      </w:pPr>
      <w:r w:rsidRPr="00B11A06">
        <w:rPr>
          <w:rFonts w:ascii="Verdana" w:hAnsi="Verdana"/>
          <w:sz w:val="20"/>
          <w:szCs w:val="20"/>
        </w:rPr>
        <w:t xml:space="preserve">BARNES, K.N. (ed.) 1998. The Important Bird Areas of southern Africa. </w:t>
      </w:r>
      <w:proofErr w:type="spellStart"/>
      <w:r w:rsidRPr="00B11A06">
        <w:rPr>
          <w:rFonts w:ascii="Verdana" w:hAnsi="Verdana"/>
          <w:sz w:val="20"/>
          <w:szCs w:val="20"/>
        </w:rPr>
        <w:t>BirdLife</w:t>
      </w:r>
      <w:proofErr w:type="spellEnd"/>
      <w:r w:rsidRPr="00B11A06">
        <w:rPr>
          <w:rFonts w:ascii="Verdana" w:hAnsi="Verdana"/>
          <w:sz w:val="20"/>
          <w:szCs w:val="20"/>
        </w:rPr>
        <w:t xml:space="preserve"> South Africa: Johannesburg.</w:t>
      </w:r>
    </w:p>
    <w:p w14:paraId="14C17CC4" w14:textId="77777777" w:rsidR="00415F57" w:rsidRPr="00B11A06" w:rsidRDefault="00415F57" w:rsidP="003C77E0">
      <w:pPr>
        <w:spacing w:line="276" w:lineRule="auto"/>
        <w:rPr>
          <w:rFonts w:ascii="Verdana" w:hAnsi="Verdana"/>
          <w:sz w:val="20"/>
          <w:szCs w:val="20"/>
        </w:rPr>
      </w:pPr>
    </w:p>
    <w:p w14:paraId="5DDC28CB" w14:textId="77777777" w:rsidR="00415F57" w:rsidRPr="00B11A06" w:rsidRDefault="00415F57" w:rsidP="003C77E0">
      <w:pPr>
        <w:pStyle w:val="PlainText"/>
        <w:spacing w:line="276" w:lineRule="auto"/>
        <w:jc w:val="both"/>
        <w:rPr>
          <w:rFonts w:ascii="Verdana" w:hAnsi="Verdana" w:cs="Arial"/>
        </w:rPr>
      </w:pPr>
      <w:proofErr w:type="gramStart"/>
      <w:r w:rsidRPr="00B11A06">
        <w:rPr>
          <w:rFonts w:ascii="Verdana" w:hAnsi="Verdana" w:cs="Arial"/>
        </w:rPr>
        <w:t>BENSON, P. Email communication.</w:t>
      </w:r>
      <w:proofErr w:type="gramEnd"/>
      <w:r w:rsidRPr="00B11A06">
        <w:rPr>
          <w:rFonts w:ascii="Verdana" w:hAnsi="Verdana" w:cs="Arial"/>
        </w:rPr>
        <w:t xml:space="preserve"> 12 October 2012. </w:t>
      </w:r>
    </w:p>
    <w:p w14:paraId="6215D96C" w14:textId="77777777" w:rsidR="00415F57" w:rsidRPr="00B11A06" w:rsidRDefault="00415F57" w:rsidP="003C77E0">
      <w:pPr>
        <w:spacing w:line="276" w:lineRule="auto"/>
        <w:rPr>
          <w:rFonts w:ascii="Verdana" w:hAnsi="Verdana"/>
          <w:sz w:val="20"/>
          <w:szCs w:val="20"/>
        </w:rPr>
      </w:pPr>
    </w:p>
    <w:p w14:paraId="7B42F0BA" w14:textId="77777777" w:rsidR="00962FCA" w:rsidRPr="00B11A06" w:rsidRDefault="00962FCA" w:rsidP="003C77E0">
      <w:pPr>
        <w:spacing w:line="276" w:lineRule="auto"/>
        <w:jc w:val="both"/>
        <w:rPr>
          <w:rFonts w:ascii="Verdana" w:hAnsi="Verdana" w:cs="Arial"/>
          <w:sz w:val="20"/>
        </w:rPr>
      </w:pPr>
      <w:r w:rsidRPr="00B11A06">
        <w:rPr>
          <w:rFonts w:ascii="Verdana" w:hAnsi="Verdana" w:cs="Arial"/>
          <w:sz w:val="20"/>
        </w:rPr>
        <w:t>HARRISON, J.A., ALLAN, D.G., UNDERHILL, L.G., HERREMANS, M., TREE, A.J., PARKER, V &amp; BROWN, C.J. (</w:t>
      </w:r>
      <w:proofErr w:type="spellStart"/>
      <w:proofErr w:type="gramStart"/>
      <w:r w:rsidRPr="00B11A06">
        <w:rPr>
          <w:rFonts w:ascii="Verdana" w:hAnsi="Verdana" w:cs="Arial"/>
          <w:sz w:val="20"/>
        </w:rPr>
        <w:t>eds</w:t>
      </w:r>
      <w:proofErr w:type="spellEnd"/>
      <w:proofErr w:type="gramEnd"/>
      <w:r w:rsidRPr="00B11A06">
        <w:rPr>
          <w:rFonts w:ascii="Verdana" w:hAnsi="Verdana" w:cs="Arial"/>
          <w:sz w:val="20"/>
        </w:rPr>
        <w:t>). 1997. The atlas</w:t>
      </w:r>
      <w:r w:rsidR="003F0EB9" w:rsidRPr="00B11A06">
        <w:rPr>
          <w:rFonts w:ascii="Verdana" w:hAnsi="Verdana" w:cs="Arial"/>
          <w:sz w:val="20"/>
        </w:rPr>
        <w:t xml:space="preserve"> of southern African birds. </w:t>
      </w:r>
      <w:proofErr w:type="gramStart"/>
      <w:r w:rsidR="003F0EB9" w:rsidRPr="00B11A06">
        <w:rPr>
          <w:rFonts w:ascii="Verdana" w:hAnsi="Verdana" w:cs="Arial"/>
          <w:sz w:val="20"/>
        </w:rPr>
        <w:t>Vol</w:t>
      </w:r>
      <w:r w:rsidRPr="00B11A06">
        <w:rPr>
          <w:rFonts w:ascii="Verdana" w:hAnsi="Verdana" w:cs="Arial"/>
          <w:sz w:val="20"/>
        </w:rPr>
        <w:t xml:space="preserve"> 1</w:t>
      </w:r>
      <w:r w:rsidR="003F0EB9" w:rsidRPr="00B11A06">
        <w:rPr>
          <w:rFonts w:ascii="Verdana" w:hAnsi="Verdana" w:cs="Arial"/>
          <w:sz w:val="20"/>
        </w:rPr>
        <w:t xml:space="preserve"> </w:t>
      </w:r>
      <w:r w:rsidRPr="00B11A06">
        <w:rPr>
          <w:rFonts w:ascii="Verdana" w:hAnsi="Verdana" w:cs="Arial"/>
          <w:sz w:val="20"/>
        </w:rPr>
        <w:t>&amp;</w:t>
      </w:r>
      <w:r w:rsidR="003F0EB9" w:rsidRPr="00B11A06">
        <w:rPr>
          <w:rFonts w:ascii="Verdana" w:hAnsi="Verdana" w:cs="Arial"/>
          <w:sz w:val="20"/>
        </w:rPr>
        <w:t xml:space="preserve"> </w:t>
      </w:r>
      <w:r w:rsidRPr="00B11A06">
        <w:rPr>
          <w:rFonts w:ascii="Verdana" w:hAnsi="Verdana" w:cs="Arial"/>
          <w:sz w:val="20"/>
        </w:rPr>
        <w:t>2.</w:t>
      </w:r>
      <w:proofErr w:type="gramEnd"/>
      <w:r w:rsidRPr="00B11A06">
        <w:rPr>
          <w:rFonts w:ascii="Verdana" w:hAnsi="Verdana" w:cs="Arial"/>
          <w:sz w:val="20"/>
        </w:rPr>
        <w:t xml:space="preserve"> </w:t>
      </w:r>
      <w:proofErr w:type="spellStart"/>
      <w:r w:rsidRPr="00B11A06">
        <w:rPr>
          <w:rFonts w:ascii="Verdana" w:hAnsi="Verdana" w:cs="Arial"/>
          <w:sz w:val="20"/>
        </w:rPr>
        <w:t>BirdLife</w:t>
      </w:r>
      <w:proofErr w:type="spellEnd"/>
      <w:r w:rsidRPr="00B11A06">
        <w:rPr>
          <w:rFonts w:ascii="Verdana" w:hAnsi="Verdana" w:cs="Arial"/>
          <w:sz w:val="20"/>
        </w:rPr>
        <w:t xml:space="preserve"> South Africa, Johannesburg.</w:t>
      </w:r>
    </w:p>
    <w:p w14:paraId="521A105F" w14:textId="77777777" w:rsidR="009C435A" w:rsidRPr="00B11A06" w:rsidRDefault="009C435A" w:rsidP="003C77E0">
      <w:pPr>
        <w:spacing w:line="276" w:lineRule="auto"/>
        <w:jc w:val="both"/>
        <w:rPr>
          <w:rFonts w:ascii="Verdana" w:hAnsi="Verdana" w:cs="Arial"/>
          <w:sz w:val="20"/>
        </w:rPr>
      </w:pPr>
    </w:p>
    <w:p w14:paraId="4CF2EFA4" w14:textId="77777777" w:rsidR="00A35DB4" w:rsidRPr="00B11A06" w:rsidRDefault="00A35DB4" w:rsidP="003C77E0">
      <w:pPr>
        <w:autoSpaceDE w:val="0"/>
        <w:autoSpaceDN w:val="0"/>
        <w:adjustRightInd w:val="0"/>
        <w:spacing w:line="276" w:lineRule="auto"/>
        <w:rPr>
          <w:rFonts w:ascii="Verdana" w:hAnsi="Verdana"/>
          <w:sz w:val="20"/>
        </w:rPr>
      </w:pPr>
      <w:proofErr w:type="gramStart"/>
      <w:r w:rsidRPr="00B11A06">
        <w:rPr>
          <w:rFonts w:ascii="Verdana" w:hAnsi="Verdana"/>
          <w:bCs/>
          <w:sz w:val="20"/>
        </w:rPr>
        <w:t>HOCKEY P.A.R., DEAN W.R.J., AND RYAN P.G. 2005</w:t>
      </w:r>
      <w:r w:rsidRPr="00B11A06">
        <w:rPr>
          <w:rFonts w:ascii="Verdana" w:hAnsi="Verdana"/>
          <w:sz w:val="20"/>
        </w:rPr>
        <w:t>.</w:t>
      </w:r>
      <w:proofErr w:type="gramEnd"/>
      <w:r w:rsidRPr="00B11A06">
        <w:rPr>
          <w:rFonts w:ascii="Verdana" w:hAnsi="Verdana"/>
          <w:sz w:val="20"/>
        </w:rPr>
        <w:t xml:space="preserve"> Robe</w:t>
      </w:r>
      <w:r w:rsidR="003C77E0">
        <w:rPr>
          <w:rFonts w:ascii="Verdana" w:hAnsi="Verdana"/>
          <w:sz w:val="20"/>
        </w:rPr>
        <w:t xml:space="preserve">rt’s Birds of Southern Africa, </w:t>
      </w:r>
      <w:r w:rsidRPr="00B11A06">
        <w:rPr>
          <w:rFonts w:ascii="Verdana" w:hAnsi="Verdana"/>
          <w:sz w:val="20"/>
        </w:rPr>
        <w:t xml:space="preserve">seventh edition. </w:t>
      </w:r>
      <w:proofErr w:type="gramStart"/>
      <w:r w:rsidRPr="00B11A06">
        <w:rPr>
          <w:rFonts w:ascii="Verdana" w:hAnsi="Verdana"/>
          <w:sz w:val="20"/>
        </w:rPr>
        <w:t xml:space="preserve">Trustees of the John </w:t>
      </w:r>
      <w:proofErr w:type="spellStart"/>
      <w:r w:rsidRPr="00B11A06">
        <w:rPr>
          <w:rFonts w:ascii="Verdana" w:hAnsi="Verdana"/>
          <w:sz w:val="20"/>
        </w:rPr>
        <w:t>Voelcker</w:t>
      </w:r>
      <w:proofErr w:type="spellEnd"/>
      <w:r w:rsidRPr="00B11A06">
        <w:rPr>
          <w:rFonts w:ascii="Verdana" w:hAnsi="Verdana"/>
          <w:sz w:val="20"/>
        </w:rPr>
        <w:t xml:space="preserve"> Bird Book Fund, Cape Town.</w:t>
      </w:r>
      <w:proofErr w:type="gramEnd"/>
    </w:p>
    <w:p w14:paraId="1EE04C55" w14:textId="77777777" w:rsidR="00A35DB4" w:rsidRPr="00B11A06" w:rsidRDefault="00A35DB4" w:rsidP="003C77E0">
      <w:pPr>
        <w:spacing w:line="276" w:lineRule="auto"/>
        <w:jc w:val="both"/>
        <w:rPr>
          <w:rFonts w:ascii="Verdana" w:hAnsi="Verdana" w:cs="Arial"/>
          <w:sz w:val="20"/>
        </w:rPr>
      </w:pPr>
    </w:p>
    <w:p w14:paraId="1DDD25FC" w14:textId="77777777" w:rsidR="002C4FDA" w:rsidRPr="00B11A06" w:rsidRDefault="002C4FDA" w:rsidP="003C77E0">
      <w:pPr>
        <w:autoSpaceDE w:val="0"/>
        <w:spacing w:line="276" w:lineRule="auto"/>
        <w:jc w:val="both"/>
        <w:rPr>
          <w:rFonts w:ascii="Verdana" w:hAnsi="Verdana"/>
          <w:sz w:val="20"/>
        </w:rPr>
      </w:pPr>
      <w:proofErr w:type="gramStart"/>
      <w:r w:rsidRPr="00B11A06">
        <w:rPr>
          <w:rFonts w:ascii="Verdana" w:hAnsi="Verdana"/>
          <w:sz w:val="20"/>
        </w:rPr>
        <w:t>ANIMAL DEMOGRAPHY UNIT (ADU).</w:t>
      </w:r>
      <w:proofErr w:type="gramEnd"/>
      <w:r w:rsidRPr="00B11A06">
        <w:rPr>
          <w:rFonts w:ascii="Verdana" w:hAnsi="Verdana"/>
          <w:sz w:val="20"/>
        </w:rPr>
        <w:t xml:space="preserve"> 2011. The southern African Bird Atlas Project 2. </w:t>
      </w:r>
      <w:proofErr w:type="gramStart"/>
      <w:r w:rsidRPr="00B11A06">
        <w:rPr>
          <w:rFonts w:ascii="Verdana" w:hAnsi="Verdana"/>
          <w:sz w:val="20"/>
        </w:rPr>
        <w:t>University of Cape Town.</w:t>
      </w:r>
      <w:proofErr w:type="gramEnd"/>
      <w:r w:rsidRPr="00B11A06">
        <w:rPr>
          <w:rFonts w:ascii="Verdana" w:hAnsi="Verdana"/>
          <w:sz w:val="20"/>
        </w:rPr>
        <w:t xml:space="preserve"> </w:t>
      </w:r>
      <w:hyperlink r:id="rId23" w:history="1">
        <w:r w:rsidR="000B5805" w:rsidRPr="0005542F">
          <w:rPr>
            <w:rStyle w:val="Hyperlink"/>
            <w:rFonts w:ascii="Verdana" w:hAnsi="Verdana"/>
            <w:sz w:val="20"/>
          </w:rPr>
          <w:t>http://sabap2.adu.org.za</w:t>
        </w:r>
      </w:hyperlink>
      <w:r w:rsidRPr="00B11A06">
        <w:rPr>
          <w:rFonts w:ascii="Verdana" w:hAnsi="Verdana"/>
          <w:sz w:val="20"/>
        </w:rPr>
        <w:t xml:space="preserve">. Accessed </w:t>
      </w:r>
      <w:r w:rsidR="00941861">
        <w:rPr>
          <w:rFonts w:ascii="Verdana" w:hAnsi="Verdana"/>
          <w:sz w:val="20"/>
        </w:rPr>
        <w:t>25</w:t>
      </w:r>
      <w:r w:rsidRPr="00B11A06">
        <w:rPr>
          <w:rFonts w:ascii="Verdana" w:hAnsi="Verdana"/>
          <w:sz w:val="20"/>
        </w:rPr>
        <w:t>/06/201</w:t>
      </w:r>
      <w:r w:rsidR="00941861">
        <w:rPr>
          <w:rFonts w:ascii="Verdana" w:hAnsi="Verdana"/>
          <w:sz w:val="20"/>
        </w:rPr>
        <w:t>4</w:t>
      </w:r>
      <w:r w:rsidRPr="00B11A06">
        <w:rPr>
          <w:rFonts w:ascii="Verdana" w:hAnsi="Verdana"/>
          <w:sz w:val="20"/>
        </w:rPr>
        <w:t>.</w:t>
      </w:r>
    </w:p>
    <w:p w14:paraId="4806E480" w14:textId="77777777" w:rsidR="002C4FDA" w:rsidRPr="00B11A06" w:rsidRDefault="002C4FDA" w:rsidP="003C77E0">
      <w:pPr>
        <w:autoSpaceDE w:val="0"/>
        <w:spacing w:line="276" w:lineRule="auto"/>
        <w:jc w:val="both"/>
        <w:rPr>
          <w:rFonts w:ascii="Verdana" w:hAnsi="Verdana"/>
          <w:sz w:val="20"/>
        </w:rPr>
      </w:pPr>
    </w:p>
    <w:p w14:paraId="4B78E5EE" w14:textId="77777777" w:rsidR="002C4FDA" w:rsidRPr="00B11A06" w:rsidRDefault="002C4FDA" w:rsidP="003C77E0">
      <w:pPr>
        <w:autoSpaceDE w:val="0"/>
        <w:spacing w:line="276" w:lineRule="auto"/>
        <w:jc w:val="both"/>
        <w:rPr>
          <w:rFonts w:ascii="Verdana" w:hAnsi="Verdana"/>
          <w:sz w:val="20"/>
        </w:rPr>
      </w:pPr>
      <w:proofErr w:type="gramStart"/>
      <w:r w:rsidRPr="00B11A06">
        <w:rPr>
          <w:rFonts w:ascii="Verdana" w:hAnsi="Verdana"/>
          <w:sz w:val="20"/>
        </w:rPr>
        <w:t>AVIAN POWER LINE INTERACTION COMMITTEE (APLIC).</w:t>
      </w:r>
      <w:proofErr w:type="gramEnd"/>
      <w:r w:rsidRPr="00B11A06">
        <w:rPr>
          <w:rFonts w:ascii="Verdana" w:hAnsi="Verdana"/>
          <w:sz w:val="20"/>
        </w:rPr>
        <w:t xml:space="preserve"> 1994.  </w:t>
      </w:r>
      <w:r w:rsidRPr="00B11A06">
        <w:rPr>
          <w:rFonts w:ascii="Verdana" w:hAnsi="Verdana"/>
          <w:i/>
          <w:sz w:val="20"/>
        </w:rPr>
        <w:t xml:space="preserve">Mitigating Bird Collisions with Power </w:t>
      </w:r>
      <w:r w:rsidRPr="00B11A06">
        <w:rPr>
          <w:rFonts w:ascii="Verdana" w:hAnsi="Verdana"/>
          <w:i/>
          <w:sz w:val="20"/>
        </w:rPr>
        <w:tab/>
        <w:t>Lines: The State of the Art in 1994</w:t>
      </w:r>
      <w:r w:rsidRPr="00B11A06">
        <w:rPr>
          <w:rFonts w:ascii="Verdana" w:hAnsi="Verdana"/>
          <w:sz w:val="20"/>
        </w:rPr>
        <w:t>. Edison Electric Institute. Washington D.C.</w:t>
      </w:r>
    </w:p>
    <w:p w14:paraId="7819B6B8" w14:textId="77777777" w:rsidR="002C4FDA" w:rsidRPr="00B11A06" w:rsidRDefault="002C4FDA" w:rsidP="003C77E0">
      <w:pPr>
        <w:pStyle w:val="BodyText2"/>
        <w:spacing w:after="0" w:line="276" w:lineRule="auto"/>
        <w:jc w:val="both"/>
        <w:rPr>
          <w:rFonts w:ascii="Verdana" w:hAnsi="Verdana"/>
          <w:sz w:val="20"/>
          <w:szCs w:val="22"/>
        </w:rPr>
      </w:pPr>
    </w:p>
    <w:p w14:paraId="0D83BA31" w14:textId="77777777" w:rsidR="002C4FDA" w:rsidRPr="00B11A06" w:rsidRDefault="002C4FDA" w:rsidP="003C77E0">
      <w:pPr>
        <w:pStyle w:val="PlainText"/>
        <w:spacing w:line="276" w:lineRule="auto"/>
        <w:jc w:val="both"/>
        <w:rPr>
          <w:rFonts w:ascii="Verdana" w:hAnsi="Verdana"/>
          <w:szCs w:val="22"/>
        </w:rPr>
      </w:pPr>
      <w:r w:rsidRPr="00B11A06">
        <w:rPr>
          <w:rFonts w:ascii="Verdana" w:hAnsi="Verdana"/>
          <w:szCs w:val="22"/>
        </w:rPr>
        <w:t xml:space="preserve">HOBBS, J.C.A.  </w:t>
      </w:r>
      <w:proofErr w:type="gramStart"/>
      <w:r w:rsidRPr="00B11A06">
        <w:rPr>
          <w:rFonts w:ascii="Verdana" w:hAnsi="Verdana"/>
          <w:szCs w:val="22"/>
        </w:rPr>
        <w:t>&amp; LEDGER J.A.</w:t>
      </w:r>
      <w:proofErr w:type="gramEnd"/>
      <w:r w:rsidRPr="00B11A06">
        <w:rPr>
          <w:rFonts w:ascii="Verdana" w:hAnsi="Verdana"/>
          <w:szCs w:val="22"/>
        </w:rPr>
        <w:t xml:space="preserve">  </w:t>
      </w:r>
      <w:proofErr w:type="gramStart"/>
      <w:r w:rsidRPr="00B11A06">
        <w:rPr>
          <w:rFonts w:ascii="Verdana" w:hAnsi="Verdana"/>
          <w:szCs w:val="22"/>
        </w:rPr>
        <w:t xml:space="preserve">1986a. The Environmental Impact of Linear Developments; Power lines </w:t>
      </w:r>
      <w:r w:rsidRPr="00B11A06">
        <w:rPr>
          <w:rFonts w:ascii="Verdana" w:hAnsi="Verdana"/>
          <w:szCs w:val="22"/>
        </w:rPr>
        <w:tab/>
        <w:t>and Avifauna.</w:t>
      </w:r>
      <w:proofErr w:type="gramEnd"/>
      <w:r w:rsidRPr="00B11A06">
        <w:rPr>
          <w:rFonts w:ascii="Verdana" w:hAnsi="Verdana"/>
          <w:szCs w:val="22"/>
        </w:rPr>
        <w:t xml:space="preserve"> </w:t>
      </w:r>
      <w:proofErr w:type="gramStart"/>
      <w:r w:rsidRPr="00B11A06">
        <w:rPr>
          <w:rFonts w:ascii="Verdana" w:hAnsi="Verdana"/>
          <w:i/>
          <w:szCs w:val="22"/>
        </w:rPr>
        <w:t xml:space="preserve">Proceedings of the Third International Conference on Environmental Quality and </w:t>
      </w:r>
      <w:r w:rsidRPr="00B11A06">
        <w:rPr>
          <w:rFonts w:ascii="Verdana" w:hAnsi="Verdana"/>
          <w:i/>
          <w:szCs w:val="22"/>
        </w:rPr>
        <w:tab/>
        <w:t>Ecosystem Stability</w:t>
      </w:r>
      <w:r w:rsidRPr="00B11A06">
        <w:rPr>
          <w:rFonts w:ascii="Verdana" w:hAnsi="Verdana"/>
          <w:szCs w:val="22"/>
        </w:rPr>
        <w:t>.</w:t>
      </w:r>
      <w:proofErr w:type="gramEnd"/>
      <w:r w:rsidRPr="00B11A06">
        <w:rPr>
          <w:rFonts w:ascii="Verdana" w:hAnsi="Verdana"/>
          <w:szCs w:val="22"/>
        </w:rPr>
        <w:t xml:space="preserve">  Israel</w:t>
      </w:r>
      <w:proofErr w:type="gramStart"/>
      <w:r w:rsidRPr="00B11A06">
        <w:rPr>
          <w:rFonts w:ascii="Verdana" w:hAnsi="Verdana"/>
          <w:szCs w:val="22"/>
        </w:rPr>
        <w:t>,  June</w:t>
      </w:r>
      <w:proofErr w:type="gramEnd"/>
      <w:r w:rsidRPr="00B11A06">
        <w:rPr>
          <w:rFonts w:ascii="Verdana" w:hAnsi="Verdana"/>
          <w:szCs w:val="22"/>
        </w:rPr>
        <w:t xml:space="preserve"> 1986.</w:t>
      </w:r>
    </w:p>
    <w:p w14:paraId="118A9B55" w14:textId="77777777" w:rsidR="002C4FDA" w:rsidRPr="00B11A06" w:rsidRDefault="002C4FDA" w:rsidP="003C77E0">
      <w:pPr>
        <w:spacing w:line="276" w:lineRule="auto"/>
        <w:jc w:val="both"/>
        <w:rPr>
          <w:rFonts w:ascii="Verdana" w:hAnsi="Verdana"/>
          <w:sz w:val="20"/>
          <w:szCs w:val="22"/>
        </w:rPr>
      </w:pPr>
    </w:p>
    <w:p w14:paraId="0D75C1D5" w14:textId="77777777" w:rsidR="002C4FDA" w:rsidRPr="00B11A06" w:rsidRDefault="002C4FDA" w:rsidP="003C77E0">
      <w:pPr>
        <w:spacing w:line="276" w:lineRule="auto"/>
        <w:jc w:val="both"/>
        <w:rPr>
          <w:rFonts w:ascii="Verdana" w:hAnsi="Verdana"/>
          <w:sz w:val="20"/>
          <w:szCs w:val="22"/>
        </w:rPr>
      </w:pPr>
      <w:r w:rsidRPr="00B11A06">
        <w:rPr>
          <w:rFonts w:ascii="Verdana" w:hAnsi="Verdana"/>
          <w:sz w:val="20"/>
          <w:szCs w:val="22"/>
        </w:rPr>
        <w:t xml:space="preserve">HOBBS, J.C.A. &amp; LEDGER J.A. 1986b.  Power lines, Birdlife and the Golden Mean.  </w:t>
      </w:r>
      <w:r w:rsidRPr="00B11A06">
        <w:rPr>
          <w:rFonts w:ascii="Verdana" w:hAnsi="Verdana"/>
          <w:i/>
          <w:sz w:val="20"/>
          <w:szCs w:val="22"/>
        </w:rPr>
        <w:t>Fauna and Flora,</w:t>
      </w:r>
      <w:r w:rsidRPr="00B11A06">
        <w:rPr>
          <w:rFonts w:ascii="Verdana" w:hAnsi="Verdana"/>
          <w:sz w:val="20"/>
          <w:szCs w:val="22"/>
        </w:rPr>
        <w:t xml:space="preserve"> </w:t>
      </w:r>
      <w:r w:rsidRPr="00B11A06">
        <w:rPr>
          <w:rFonts w:ascii="Verdana" w:hAnsi="Verdana"/>
          <w:sz w:val="20"/>
          <w:szCs w:val="22"/>
        </w:rPr>
        <w:tab/>
        <w:t>44:23-27.</w:t>
      </w:r>
    </w:p>
    <w:p w14:paraId="7999B376" w14:textId="77777777" w:rsidR="002C4FDA" w:rsidRPr="00B11A06" w:rsidRDefault="002C4FDA" w:rsidP="003C77E0">
      <w:pPr>
        <w:spacing w:line="276" w:lineRule="auto"/>
        <w:jc w:val="both"/>
        <w:rPr>
          <w:rFonts w:ascii="Verdana" w:hAnsi="Verdana"/>
          <w:sz w:val="20"/>
          <w:szCs w:val="22"/>
        </w:rPr>
      </w:pPr>
    </w:p>
    <w:p w14:paraId="1886A0B8" w14:textId="77777777" w:rsidR="002C4FDA" w:rsidRPr="00B11A06" w:rsidRDefault="002C4FDA" w:rsidP="003C77E0">
      <w:pPr>
        <w:spacing w:line="276" w:lineRule="auto"/>
        <w:jc w:val="both"/>
        <w:rPr>
          <w:rFonts w:ascii="Verdana" w:hAnsi="Verdana"/>
          <w:sz w:val="20"/>
          <w:szCs w:val="22"/>
        </w:rPr>
      </w:pPr>
      <w:r w:rsidRPr="00B11A06">
        <w:rPr>
          <w:rFonts w:ascii="Verdana" w:hAnsi="Verdana"/>
          <w:sz w:val="20"/>
          <w:szCs w:val="22"/>
        </w:rPr>
        <w:t xml:space="preserve">KRUGER, R. &amp; VAN ROOYEN, C.S. 1998.  </w:t>
      </w:r>
      <w:proofErr w:type="gramStart"/>
      <w:r w:rsidRPr="00B11A06">
        <w:rPr>
          <w:rFonts w:ascii="Verdana" w:hAnsi="Verdana"/>
          <w:sz w:val="20"/>
          <w:szCs w:val="22"/>
        </w:rPr>
        <w:t>Evaluating the risk that existing power lines pose to large raptors by using risk assessment methodology: The Molopo Case Study.</w:t>
      </w:r>
      <w:proofErr w:type="gramEnd"/>
      <w:r w:rsidRPr="00B11A06">
        <w:rPr>
          <w:rFonts w:ascii="Verdana" w:hAnsi="Verdana"/>
          <w:sz w:val="20"/>
          <w:szCs w:val="22"/>
        </w:rPr>
        <w:t xml:space="preserve">  </w:t>
      </w:r>
      <w:proofErr w:type="gramStart"/>
      <w:r w:rsidRPr="00B11A06">
        <w:rPr>
          <w:rFonts w:ascii="Verdana" w:hAnsi="Verdana"/>
          <w:i/>
          <w:sz w:val="20"/>
          <w:szCs w:val="22"/>
        </w:rPr>
        <w:t>Proceedings of the 5</w:t>
      </w:r>
      <w:r w:rsidRPr="00B11A06">
        <w:rPr>
          <w:rFonts w:ascii="Verdana" w:hAnsi="Verdana"/>
          <w:i/>
          <w:sz w:val="20"/>
          <w:szCs w:val="22"/>
          <w:vertAlign w:val="superscript"/>
        </w:rPr>
        <w:t>th</w:t>
      </w:r>
      <w:r w:rsidRPr="00B11A06">
        <w:rPr>
          <w:rFonts w:ascii="Verdana" w:hAnsi="Verdana"/>
          <w:i/>
          <w:sz w:val="20"/>
          <w:szCs w:val="22"/>
        </w:rPr>
        <w:t xml:space="preserve"> World Conference on Birds of Prey and Owls</w:t>
      </w:r>
      <w:r w:rsidRPr="00B11A06">
        <w:rPr>
          <w:rFonts w:ascii="Verdana" w:hAnsi="Verdana"/>
          <w:sz w:val="20"/>
          <w:szCs w:val="22"/>
        </w:rPr>
        <w:t>.</w:t>
      </w:r>
      <w:proofErr w:type="gramEnd"/>
      <w:r w:rsidRPr="00B11A06">
        <w:rPr>
          <w:rFonts w:ascii="Verdana" w:hAnsi="Verdana"/>
          <w:sz w:val="20"/>
          <w:szCs w:val="22"/>
        </w:rPr>
        <w:t xml:space="preserve"> August 4-8</w:t>
      </w:r>
      <w:proofErr w:type="gramStart"/>
      <w:r w:rsidRPr="00B11A06">
        <w:rPr>
          <w:rFonts w:ascii="Verdana" w:hAnsi="Verdana"/>
          <w:sz w:val="20"/>
          <w:szCs w:val="22"/>
        </w:rPr>
        <w:t>,1998</w:t>
      </w:r>
      <w:proofErr w:type="gramEnd"/>
      <w:r w:rsidRPr="00B11A06">
        <w:rPr>
          <w:rFonts w:ascii="Verdana" w:hAnsi="Verdana"/>
          <w:sz w:val="20"/>
          <w:szCs w:val="22"/>
        </w:rPr>
        <w:t xml:space="preserve">.  </w:t>
      </w:r>
      <w:proofErr w:type="spellStart"/>
      <w:r w:rsidRPr="00B11A06">
        <w:rPr>
          <w:rFonts w:ascii="Verdana" w:hAnsi="Verdana"/>
          <w:sz w:val="20"/>
          <w:szCs w:val="22"/>
        </w:rPr>
        <w:t>Midrand</w:t>
      </w:r>
      <w:proofErr w:type="spellEnd"/>
      <w:r w:rsidRPr="00B11A06">
        <w:rPr>
          <w:rFonts w:ascii="Verdana" w:hAnsi="Verdana"/>
          <w:sz w:val="20"/>
          <w:szCs w:val="22"/>
        </w:rPr>
        <w:t>, South Africa.</w:t>
      </w:r>
    </w:p>
    <w:p w14:paraId="7FD06737" w14:textId="77777777" w:rsidR="002C4FDA" w:rsidRPr="00B11A06" w:rsidRDefault="002C4FDA" w:rsidP="003C77E0">
      <w:pPr>
        <w:spacing w:line="276" w:lineRule="auto"/>
        <w:jc w:val="both"/>
        <w:rPr>
          <w:rFonts w:ascii="Verdana" w:hAnsi="Verdana"/>
          <w:sz w:val="20"/>
          <w:szCs w:val="22"/>
        </w:rPr>
      </w:pPr>
    </w:p>
    <w:p w14:paraId="7914A7E8" w14:textId="77777777" w:rsidR="002C4FDA" w:rsidRPr="00B11A06" w:rsidRDefault="002C4FDA" w:rsidP="003C77E0">
      <w:pPr>
        <w:spacing w:line="276" w:lineRule="auto"/>
        <w:jc w:val="both"/>
        <w:rPr>
          <w:rFonts w:ascii="Verdana" w:hAnsi="Verdana"/>
          <w:sz w:val="20"/>
          <w:szCs w:val="22"/>
        </w:rPr>
      </w:pPr>
      <w:r w:rsidRPr="00B11A06">
        <w:rPr>
          <w:rFonts w:ascii="Verdana" w:hAnsi="Verdana"/>
          <w:sz w:val="20"/>
          <w:szCs w:val="22"/>
        </w:rPr>
        <w:t xml:space="preserve">KRUGER, R. 1999.  </w:t>
      </w:r>
      <w:proofErr w:type="gramStart"/>
      <w:r w:rsidRPr="00B11A06">
        <w:rPr>
          <w:rFonts w:ascii="Verdana" w:hAnsi="Verdana"/>
          <w:i/>
          <w:sz w:val="20"/>
          <w:szCs w:val="22"/>
        </w:rPr>
        <w:t xml:space="preserve">Towards solving raptor electrocutions on Eskom Distribution Structures in South </w:t>
      </w:r>
      <w:r w:rsidRPr="00B11A06">
        <w:rPr>
          <w:rFonts w:ascii="Verdana" w:hAnsi="Verdana"/>
          <w:i/>
          <w:sz w:val="20"/>
          <w:szCs w:val="22"/>
        </w:rPr>
        <w:tab/>
        <w:t>Africa</w:t>
      </w:r>
      <w:r w:rsidRPr="00B11A06">
        <w:rPr>
          <w:rFonts w:ascii="Verdana" w:hAnsi="Verdana"/>
          <w:sz w:val="20"/>
          <w:szCs w:val="22"/>
        </w:rPr>
        <w:t>.</w:t>
      </w:r>
      <w:proofErr w:type="gramEnd"/>
      <w:r w:rsidRPr="00B11A06">
        <w:rPr>
          <w:rFonts w:ascii="Verdana" w:hAnsi="Verdana"/>
          <w:sz w:val="20"/>
          <w:szCs w:val="22"/>
        </w:rPr>
        <w:t xml:space="preserve">  Bloemfontein (South Africa): University of the Orange Free State. (M</w:t>
      </w:r>
      <w:proofErr w:type="gramStart"/>
      <w:r w:rsidRPr="00B11A06">
        <w:rPr>
          <w:rFonts w:ascii="Verdana" w:hAnsi="Verdana"/>
          <w:sz w:val="20"/>
          <w:szCs w:val="22"/>
        </w:rPr>
        <w:t>.  Phil</w:t>
      </w:r>
      <w:proofErr w:type="gramEnd"/>
      <w:r w:rsidRPr="00B11A06">
        <w:rPr>
          <w:rFonts w:ascii="Verdana" w:hAnsi="Verdana"/>
          <w:sz w:val="20"/>
          <w:szCs w:val="22"/>
        </w:rPr>
        <w:t xml:space="preserve">.  Mini-thesis) </w:t>
      </w:r>
    </w:p>
    <w:p w14:paraId="287A6419" w14:textId="77777777" w:rsidR="002C4FDA" w:rsidRPr="00B11A06" w:rsidRDefault="002C4FDA" w:rsidP="003C77E0">
      <w:pPr>
        <w:pStyle w:val="PlainText"/>
        <w:spacing w:line="276" w:lineRule="auto"/>
        <w:jc w:val="both"/>
        <w:rPr>
          <w:rFonts w:ascii="Verdana" w:hAnsi="Verdana"/>
          <w:szCs w:val="22"/>
        </w:rPr>
      </w:pPr>
    </w:p>
    <w:p w14:paraId="7A5ECD73" w14:textId="77777777" w:rsidR="002C4FDA" w:rsidRPr="00B11A06" w:rsidRDefault="002C4FDA" w:rsidP="003C77E0">
      <w:pPr>
        <w:pStyle w:val="PlainText"/>
        <w:spacing w:line="276" w:lineRule="auto"/>
        <w:jc w:val="both"/>
        <w:rPr>
          <w:rFonts w:ascii="Verdana" w:hAnsi="Verdana"/>
          <w:szCs w:val="22"/>
        </w:rPr>
      </w:pPr>
      <w:proofErr w:type="gramStart"/>
      <w:r w:rsidRPr="00B11A06">
        <w:rPr>
          <w:rFonts w:ascii="Verdana" w:hAnsi="Verdana"/>
          <w:szCs w:val="22"/>
        </w:rPr>
        <w:t>LEDGER, J.</w:t>
      </w:r>
      <w:proofErr w:type="gramEnd"/>
      <w:r w:rsidRPr="00B11A06">
        <w:rPr>
          <w:rFonts w:ascii="Verdana" w:hAnsi="Verdana"/>
          <w:szCs w:val="22"/>
        </w:rPr>
        <w:t xml:space="preserve">  1983.  </w:t>
      </w:r>
      <w:r w:rsidRPr="00B11A06">
        <w:rPr>
          <w:rFonts w:ascii="Verdana" w:hAnsi="Verdana"/>
          <w:i/>
          <w:szCs w:val="22"/>
        </w:rPr>
        <w:t>Guidelines for Dealing with Bird Problems of Transmission Lines and Towers.</w:t>
      </w:r>
      <w:r w:rsidRPr="00B11A06">
        <w:rPr>
          <w:rFonts w:ascii="Verdana" w:hAnsi="Verdana"/>
          <w:szCs w:val="22"/>
        </w:rPr>
        <w:t xml:space="preserve">  </w:t>
      </w:r>
      <w:proofErr w:type="gramStart"/>
      <w:r w:rsidRPr="00B11A06">
        <w:rPr>
          <w:rFonts w:ascii="Verdana" w:hAnsi="Verdana"/>
          <w:szCs w:val="22"/>
        </w:rPr>
        <w:t>Eskom Test and Research Division.</w:t>
      </w:r>
      <w:proofErr w:type="gramEnd"/>
      <w:r w:rsidRPr="00B11A06">
        <w:rPr>
          <w:rFonts w:ascii="Verdana" w:hAnsi="Verdana"/>
          <w:szCs w:val="22"/>
        </w:rPr>
        <w:t xml:space="preserve"> </w:t>
      </w:r>
      <w:proofErr w:type="gramStart"/>
      <w:r w:rsidRPr="00B11A06">
        <w:rPr>
          <w:rFonts w:ascii="Verdana" w:hAnsi="Verdana"/>
          <w:szCs w:val="22"/>
        </w:rPr>
        <w:t>(Technical Note TRR/N83/005).</w:t>
      </w:r>
      <w:proofErr w:type="gramEnd"/>
    </w:p>
    <w:p w14:paraId="21FCA1BA" w14:textId="77777777" w:rsidR="002C4FDA" w:rsidRPr="00B11A06" w:rsidRDefault="002C4FDA" w:rsidP="003C77E0">
      <w:pPr>
        <w:spacing w:line="276" w:lineRule="auto"/>
        <w:jc w:val="both"/>
        <w:rPr>
          <w:rFonts w:ascii="Verdana" w:hAnsi="Verdana"/>
          <w:sz w:val="20"/>
          <w:szCs w:val="22"/>
        </w:rPr>
      </w:pPr>
    </w:p>
    <w:p w14:paraId="73D5143D" w14:textId="77777777" w:rsidR="002C4FDA" w:rsidRPr="00B11A06" w:rsidRDefault="002C4FDA" w:rsidP="003C77E0">
      <w:pPr>
        <w:spacing w:line="276" w:lineRule="auto"/>
        <w:jc w:val="both"/>
        <w:rPr>
          <w:rFonts w:ascii="Verdana" w:hAnsi="Verdana"/>
          <w:sz w:val="20"/>
          <w:szCs w:val="22"/>
        </w:rPr>
      </w:pPr>
      <w:proofErr w:type="gramStart"/>
      <w:r w:rsidRPr="00B11A06">
        <w:rPr>
          <w:rFonts w:ascii="Verdana" w:hAnsi="Verdana"/>
          <w:sz w:val="20"/>
          <w:szCs w:val="22"/>
        </w:rPr>
        <w:t>LEDGER, J.A. &amp; ANNEGARN H.J. 1981.</w:t>
      </w:r>
      <w:proofErr w:type="gramEnd"/>
      <w:r w:rsidRPr="00B11A06">
        <w:rPr>
          <w:rFonts w:ascii="Verdana" w:hAnsi="Verdana"/>
          <w:sz w:val="20"/>
          <w:szCs w:val="22"/>
        </w:rPr>
        <w:t xml:space="preserve">  Electrocution Hazards to the Cape Vulture (</w:t>
      </w:r>
      <w:r w:rsidRPr="00B11A06">
        <w:rPr>
          <w:rFonts w:ascii="Verdana" w:hAnsi="Verdana"/>
          <w:i/>
          <w:sz w:val="20"/>
          <w:szCs w:val="22"/>
        </w:rPr>
        <w:t xml:space="preserve">Gyps </w:t>
      </w:r>
      <w:proofErr w:type="spellStart"/>
      <w:r w:rsidRPr="00B11A06">
        <w:rPr>
          <w:rFonts w:ascii="Verdana" w:hAnsi="Verdana"/>
          <w:i/>
          <w:sz w:val="20"/>
          <w:szCs w:val="22"/>
        </w:rPr>
        <w:t>coprotheres</w:t>
      </w:r>
      <w:proofErr w:type="spellEnd"/>
      <w:r w:rsidRPr="00B11A06">
        <w:rPr>
          <w:rFonts w:ascii="Verdana" w:hAnsi="Verdana"/>
          <w:sz w:val="20"/>
          <w:szCs w:val="22"/>
        </w:rPr>
        <w:t xml:space="preserve">) in South Africa.  </w:t>
      </w:r>
      <w:r w:rsidRPr="00B11A06">
        <w:rPr>
          <w:rFonts w:ascii="Verdana" w:hAnsi="Verdana"/>
          <w:i/>
          <w:sz w:val="20"/>
          <w:szCs w:val="22"/>
        </w:rPr>
        <w:t>Biological Conservation</w:t>
      </w:r>
      <w:r w:rsidRPr="00B11A06">
        <w:rPr>
          <w:rFonts w:ascii="Verdana" w:hAnsi="Verdana"/>
          <w:sz w:val="20"/>
          <w:szCs w:val="22"/>
        </w:rPr>
        <w:t xml:space="preserve"> 20:15-24.</w:t>
      </w:r>
    </w:p>
    <w:p w14:paraId="507666CA" w14:textId="77777777" w:rsidR="002C4FDA" w:rsidRPr="00B11A06" w:rsidRDefault="002C4FDA" w:rsidP="00B11A06">
      <w:pPr>
        <w:pStyle w:val="PlainText"/>
        <w:spacing w:line="276" w:lineRule="auto"/>
        <w:ind w:left="709"/>
        <w:jc w:val="both"/>
        <w:rPr>
          <w:rFonts w:ascii="Verdana" w:hAnsi="Verdana"/>
          <w:szCs w:val="22"/>
        </w:rPr>
      </w:pPr>
    </w:p>
    <w:p w14:paraId="69522C52" w14:textId="77777777" w:rsidR="002C4FDA" w:rsidRPr="00B11A06" w:rsidRDefault="002C4FDA" w:rsidP="003C77E0">
      <w:pPr>
        <w:pStyle w:val="PlainText"/>
        <w:spacing w:line="276" w:lineRule="auto"/>
        <w:jc w:val="both"/>
        <w:rPr>
          <w:rFonts w:ascii="Verdana" w:hAnsi="Verdana"/>
          <w:szCs w:val="22"/>
        </w:rPr>
      </w:pPr>
      <w:proofErr w:type="gramStart"/>
      <w:r w:rsidRPr="00B11A06">
        <w:rPr>
          <w:rFonts w:ascii="Verdana" w:hAnsi="Verdana"/>
          <w:szCs w:val="22"/>
        </w:rPr>
        <w:t>LEDGER, J.A. 1984.</w:t>
      </w:r>
      <w:proofErr w:type="gramEnd"/>
      <w:r w:rsidRPr="00B11A06">
        <w:rPr>
          <w:rFonts w:ascii="Verdana" w:hAnsi="Verdana"/>
          <w:szCs w:val="22"/>
        </w:rPr>
        <w:t xml:space="preserve">  </w:t>
      </w:r>
      <w:proofErr w:type="gramStart"/>
      <w:r w:rsidRPr="00B11A06">
        <w:rPr>
          <w:rFonts w:ascii="Verdana" w:hAnsi="Verdana"/>
          <w:szCs w:val="22"/>
        </w:rPr>
        <w:t>Engineering Solutions to the Problem of Vulture Electrocutions on Electricity Towers.</w:t>
      </w:r>
      <w:proofErr w:type="gramEnd"/>
      <w:r w:rsidRPr="00B11A06">
        <w:rPr>
          <w:rFonts w:ascii="Verdana" w:hAnsi="Verdana"/>
          <w:szCs w:val="22"/>
        </w:rPr>
        <w:t xml:space="preserve"> </w:t>
      </w:r>
      <w:r w:rsidRPr="00B11A06">
        <w:rPr>
          <w:rFonts w:ascii="Verdana" w:hAnsi="Verdana"/>
          <w:i/>
          <w:szCs w:val="22"/>
        </w:rPr>
        <w:t>The Certificated Engineer</w:t>
      </w:r>
      <w:r w:rsidRPr="00B11A06">
        <w:rPr>
          <w:rFonts w:ascii="Verdana" w:hAnsi="Verdana"/>
          <w:szCs w:val="22"/>
        </w:rPr>
        <w:t>, 57:92-95.</w:t>
      </w:r>
    </w:p>
    <w:p w14:paraId="107B36EF" w14:textId="77777777" w:rsidR="002C4FDA" w:rsidRPr="00B11A06" w:rsidRDefault="002C4FDA" w:rsidP="00B11A06">
      <w:pPr>
        <w:pStyle w:val="PlainText"/>
        <w:spacing w:line="276" w:lineRule="auto"/>
        <w:ind w:left="709"/>
        <w:jc w:val="both"/>
        <w:rPr>
          <w:rFonts w:ascii="Verdana" w:hAnsi="Verdana"/>
          <w:szCs w:val="22"/>
        </w:rPr>
      </w:pPr>
    </w:p>
    <w:p w14:paraId="61F72CF0" w14:textId="77777777" w:rsidR="002C4FDA" w:rsidRPr="00B11A06" w:rsidRDefault="002C4FDA" w:rsidP="00D866B2">
      <w:pPr>
        <w:pStyle w:val="PlainText"/>
        <w:spacing w:line="276" w:lineRule="auto"/>
        <w:jc w:val="both"/>
        <w:rPr>
          <w:rFonts w:ascii="Verdana" w:hAnsi="Verdana"/>
          <w:szCs w:val="22"/>
        </w:rPr>
      </w:pPr>
      <w:proofErr w:type="gramStart"/>
      <w:r w:rsidRPr="00B11A06">
        <w:rPr>
          <w:rFonts w:ascii="Verdana" w:hAnsi="Verdana"/>
          <w:szCs w:val="22"/>
        </w:rPr>
        <w:t>LEDGER, J.A., J.C.A.</w:t>
      </w:r>
      <w:proofErr w:type="gramEnd"/>
      <w:r w:rsidRPr="00B11A06">
        <w:rPr>
          <w:rFonts w:ascii="Verdana" w:hAnsi="Verdana"/>
          <w:szCs w:val="22"/>
        </w:rPr>
        <w:t xml:space="preserve">  </w:t>
      </w:r>
      <w:proofErr w:type="gramStart"/>
      <w:r w:rsidRPr="00B11A06">
        <w:rPr>
          <w:rFonts w:ascii="Verdana" w:hAnsi="Verdana"/>
          <w:szCs w:val="22"/>
        </w:rPr>
        <w:t>HOBBS &amp; SMITH T.V. 1992.</w:t>
      </w:r>
      <w:proofErr w:type="gramEnd"/>
      <w:r w:rsidRPr="00B11A06">
        <w:rPr>
          <w:rFonts w:ascii="Verdana" w:hAnsi="Verdana"/>
          <w:szCs w:val="22"/>
        </w:rPr>
        <w:t xml:space="preserve">  Avian Interactions with Utility Structures: Southern African Experiences.  </w:t>
      </w:r>
      <w:proofErr w:type="gramStart"/>
      <w:r w:rsidRPr="00B11A06">
        <w:rPr>
          <w:rFonts w:ascii="Verdana" w:hAnsi="Verdana"/>
          <w:i/>
          <w:szCs w:val="22"/>
        </w:rPr>
        <w:t>Proceedings of the International Workshop on Avian Interactions with Utility Structures</w:t>
      </w:r>
      <w:r w:rsidRPr="00B11A06">
        <w:rPr>
          <w:rFonts w:ascii="Verdana" w:hAnsi="Verdana"/>
          <w:szCs w:val="22"/>
        </w:rPr>
        <w:t>.</w:t>
      </w:r>
      <w:proofErr w:type="gramEnd"/>
      <w:r w:rsidRPr="00B11A06">
        <w:rPr>
          <w:rFonts w:ascii="Verdana" w:hAnsi="Verdana"/>
          <w:szCs w:val="22"/>
        </w:rPr>
        <w:t xml:space="preserve"> Miami (Florida), Sept. 13-15, 1992. Electric Power Research Institute.</w:t>
      </w:r>
    </w:p>
    <w:p w14:paraId="6283E347" w14:textId="77777777" w:rsidR="002C4FDA" w:rsidRPr="00B11A06" w:rsidRDefault="002C4FDA" w:rsidP="00D866B2">
      <w:pPr>
        <w:pStyle w:val="PlainText"/>
        <w:spacing w:line="276" w:lineRule="auto"/>
        <w:jc w:val="both"/>
        <w:rPr>
          <w:rFonts w:ascii="Verdana" w:hAnsi="Verdana"/>
          <w:szCs w:val="22"/>
        </w:rPr>
      </w:pPr>
    </w:p>
    <w:p w14:paraId="78B310CD" w14:textId="77777777" w:rsidR="00B47C7F" w:rsidRDefault="00B47C7F" w:rsidP="00D866B2">
      <w:pPr>
        <w:pStyle w:val="FootnoteText"/>
        <w:spacing w:line="276" w:lineRule="auto"/>
        <w:rPr>
          <w:rFonts w:ascii="Verdana" w:hAnsi="Verdana"/>
        </w:rPr>
      </w:pPr>
      <w:proofErr w:type="gramStart"/>
      <w:r w:rsidRPr="00B11A06">
        <w:rPr>
          <w:rFonts w:ascii="Verdana" w:hAnsi="Verdana"/>
        </w:rPr>
        <w:t>MUCINA.</w:t>
      </w:r>
      <w:proofErr w:type="gramEnd"/>
      <w:r w:rsidRPr="00B11A06">
        <w:rPr>
          <w:rFonts w:ascii="Verdana" w:hAnsi="Verdana"/>
        </w:rPr>
        <w:t xml:space="preserve"> L. &amp; RUTHERFORD, M.C. (</w:t>
      </w:r>
      <w:proofErr w:type="spellStart"/>
      <w:r w:rsidRPr="00B11A06">
        <w:rPr>
          <w:rFonts w:ascii="Verdana" w:hAnsi="Verdana"/>
        </w:rPr>
        <w:t>Eds</w:t>
      </w:r>
      <w:proofErr w:type="spellEnd"/>
      <w:r w:rsidRPr="00B11A06">
        <w:rPr>
          <w:rFonts w:ascii="Verdana" w:hAnsi="Verdana"/>
        </w:rPr>
        <w:t xml:space="preserve">) 2006. </w:t>
      </w:r>
      <w:proofErr w:type="gramStart"/>
      <w:r w:rsidRPr="00B11A06">
        <w:rPr>
          <w:rFonts w:ascii="Verdana" w:hAnsi="Verdana"/>
        </w:rPr>
        <w:t>The vegetation of South Africa, Lesotho and Swaziland.</w:t>
      </w:r>
      <w:proofErr w:type="gramEnd"/>
      <w:r w:rsidRPr="00B11A06">
        <w:rPr>
          <w:rFonts w:ascii="Verdana" w:hAnsi="Verdana"/>
        </w:rPr>
        <w:t xml:space="preserve"> </w:t>
      </w:r>
      <w:proofErr w:type="spellStart"/>
      <w:proofErr w:type="gramStart"/>
      <w:r w:rsidRPr="00B11A06">
        <w:rPr>
          <w:rFonts w:ascii="Verdana" w:hAnsi="Verdana"/>
          <w:i/>
          <w:iCs/>
        </w:rPr>
        <w:t>Strelitzia</w:t>
      </w:r>
      <w:proofErr w:type="spellEnd"/>
      <w:r w:rsidRPr="00B11A06">
        <w:rPr>
          <w:rFonts w:ascii="Verdana" w:hAnsi="Verdana"/>
          <w:i/>
          <w:iCs/>
        </w:rPr>
        <w:t xml:space="preserve"> </w:t>
      </w:r>
      <w:r w:rsidRPr="00B11A06">
        <w:rPr>
          <w:rFonts w:ascii="Verdana" w:hAnsi="Verdana"/>
        </w:rPr>
        <w:t>19.</w:t>
      </w:r>
      <w:proofErr w:type="gramEnd"/>
      <w:r w:rsidRPr="00B11A06">
        <w:rPr>
          <w:rFonts w:ascii="Verdana" w:hAnsi="Verdana"/>
        </w:rPr>
        <w:t xml:space="preserve"> South African National Biodiversity Institute, Pretoria.</w:t>
      </w:r>
    </w:p>
    <w:p w14:paraId="08988BE7" w14:textId="77777777" w:rsidR="003C77E0" w:rsidRDefault="003C77E0" w:rsidP="00D866B2">
      <w:pPr>
        <w:pStyle w:val="FootnoteText"/>
        <w:spacing w:line="276" w:lineRule="auto"/>
        <w:rPr>
          <w:rFonts w:ascii="Verdana" w:hAnsi="Verdana"/>
        </w:rPr>
      </w:pPr>
    </w:p>
    <w:p w14:paraId="5F3BC11B" w14:textId="77777777" w:rsidR="003C77E0" w:rsidRDefault="003C77E0" w:rsidP="00D866B2">
      <w:pPr>
        <w:spacing w:line="276" w:lineRule="auto"/>
        <w:jc w:val="both"/>
        <w:rPr>
          <w:rFonts w:ascii="Verdana" w:hAnsi="Verdana"/>
          <w:sz w:val="20"/>
          <w:szCs w:val="20"/>
        </w:rPr>
      </w:pPr>
      <w:r w:rsidRPr="003D6A12">
        <w:rPr>
          <w:rFonts w:ascii="Verdana" w:hAnsi="Verdana"/>
          <w:sz w:val="20"/>
          <w:szCs w:val="20"/>
        </w:rPr>
        <w:t xml:space="preserve">TAYLOR, M.R. (ed.) 2014. </w:t>
      </w:r>
      <w:proofErr w:type="gramStart"/>
      <w:r w:rsidRPr="003D6A12">
        <w:rPr>
          <w:rFonts w:ascii="Verdana" w:hAnsi="Verdana"/>
          <w:sz w:val="20"/>
          <w:szCs w:val="20"/>
        </w:rPr>
        <w:t>The Eskom Red Data Book of Birds of South Africa, Lesotho and Swaziland.</w:t>
      </w:r>
      <w:proofErr w:type="gramEnd"/>
      <w:r w:rsidRPr="003D6A12">
        <w:rPr>
          <w:rFonts w:ascii="Verdana" w:hAnsi="Verdana"/>
          <w:sz w:val="20"/>
          <w:szCs w:val="20"/>
        </w:rPr>
        <w:t xml:space="preserve"> </w:t>
      </w:r>
      <w:proofErr w:type="spellStart"/>
      <w:r w:rsidRPr="003D6A12">
        <w:rPr>
          <w:rFonts w:ascii="Verdana" w:hAnsi="Verdana"/>
          <w:sz w:val="20"/>
          <w:szCs w:val="20"/>
        </w:rPr>
        <w:t>BirdLife</w:t>
      </w:r>
      <w:proofErr w:type="spellEnd"/>
      <w:r w:rsidRPr="003D6A12">
        <w:rPr>
          <w:rFonts w:ascii="Verdana" w:hAnsi="Verdana"/>
          <w:sz w:val="20"/>
          <w:szCs w:val="20"/>
        </w:rPr>
        <w:t xml:space="preserve"> South Africa, Johannesburg. </w:t>
      </w:r>
      <w:proofErr w:type="gramStart"/>
      <w:r w:rsidRPr="003D6A12">
        <w:rPr>
          <w:rFonts w:ascii="Verdana" w:hAnsi="Verdana"/>
          <w:sz w:val="20"/>
          <w:szCs w:val="20"/>
        </w:rPr>
        <w:t>In press.</w:t>
      </w:r>
      <w:proofErr w:type="gramEnd"/>
    </w:p>
    <w:p w14:paraId="126C1EC0" w14:textId="77777777" w:rsidR="00B47C7F" w:rsidRPr="00B11A06" w:rsidRDefault="00B47C7F" w:rsidP="00D866B2">
      <w:pPr>
        <w:spacing w:line="276" w:lineRule="auto"/>
        <w:jc w:val="both"/>
        <w:rPr>
          <w:rFonts w:ascii="Verdana" w:hAnsi="Verdana"/>
          <w:sz w:val="20"/>
          <w:szCs w:val="22"/>
        </w:rPr>
      </w:pPr>
    </w:p>
    <w:p w14:paraId="58E45B7A" w14:textId="77777777" w:rsidR="002C4FDA" w:rsidRPr="00B11A06" w:rsidRDefault="002C4FDA" w:rsidP="00D866B2">
      <w:pPr>
        <w:spacing w:line="276" w:lineRule="auto"/>
        <w:jc w:val="both"/>
        <w:rPr>
          <w:rFonts w:ascii="Verdana" w:hAnsi="Verdana"/>
          <w:sz w:val="20"/>
          <w:szCs w:val="22"/>
        </w:rPr>
      </w:pPr>
      <w:proofErr w:type="gramStart"/>
      <w:r w:rsidRPr="00B11A06">
        <w:rPr>
          <w:rFonts w:ascii="Verdana" w:hAnsi="Verdana"/>
          <w:sz w:val="20"/>
          <w:szCs w:val="22"/>
        </w:rPr>
        <w:t>VAN ROOYEN, C.S. &amp; LEDGER, J.A. 1999.</w:t>
      </w:r>
      <w:proofErr w:type="gramEnd"/>
      <w:r w:rsidRPr="00B11A06">
        <w:rPr>
          <w:rFonts w:ascii="Verdana" w:hAnsi="Verdana"/>
          <w:sz w:val="20"/>
          <w:szCs w:val="22"/>
        </w:rPr>
        <w:t xml:space="preserve">  </w:t>
      </w:r>
      <w:r w:rsidRPr="00B11A06">
        <w:rPr>
          <w:rFonts w:ascii="Verdana" w:hAnsi="Verdana"/>
          <w:i/>
          <w:sz w:val="20"/>
          <w:szCs w:val="22"/>
        </w:rPr>
        <w:t>Birds and</w:t>
      </w:r>
      <w:r w:rsidRPr="00B11A06">
        <w:rPr>
          <w:rFonts w:ascii="Verdana" w:hAnsi="Verdana"/>
          <w:sz w:val="20"/>
          <w:szCs w:val="22"/>
        </w:rPr>
        <w:t xml:space="preserve"> </w:t>
      </w:r>
      <w:r w:rsidRPr="00B11A06">
        <w:rPr>
          <w:rFonts w:ascii="Verdana" w:hAnsi="Verdana"/>
          <w:i/>
          <w:sz w:val="20"/>
          <w:szCs w:val="22"/>
        </w:rPr>
        <w:t>utility structures: Developments in southern Africa</w:t>
      </w:r>
      <w:r w:rsidRPr="00B11A06">
        <w:rPr>
          <w:rFonts w:ascii="Verdana" w:hAnsi="Verdana"/>
          <w:sz w:val="20"/>
          <w:szCs w:val="22"/>
        </w:rPr>
        <w:t xml:space="preserve">.  </w:t>
      </w:r>
      <w:proofErr w:type="gramStart"/>
      <w:r w:rsidRPr="00B11A06">
        <w:rPr>
          <w:rFonts w:ascii="Verdana" w:hAnsi="Verdana"/>
          <w:sz w:val="20"/>
          <w:szCs w:val="22"/>
        </w:rPr>
        <w:t xml:space="preserve">Pp 205-230, in Ferrer, M. &amp; G.F.M. </w:t>
      </w:r>
      <w:proofErr w:type="spellStart"/>
      <w:r w:rsidRPr="00B11A06">
        <w:rPr>
          <w:rFonts w:ascii="Verdana" w:hAnsi="Verdana"/>
          <w:sz w:val="20"/>
          <w:szCs w:val="22"/>
        </w:rPr>
        <w:t>Janns</w:t>
      </w:r>
      <w:proofErr w:type="spellEnd"/>
      <w:r w:rsidRPr="00B11A06">
        <w:rPr>
          <w:rFonts w:ascii="Verdana" w:hAnsi="Verdana"/>
          <w:sz w:val="20"/>
          <w:szCs w:val="22"/>
        </w:rPr>
        <w:t>.</w:t>
      </w:r>
      <w:proofErr w:type="gramEnd"/>
      <w:r w:rsidRPr="00B11A06">
        <w:rPr>
          <w:rFonts w:ascii="Verdana" w:hAnsi="Verdana"/>
          <w:sz w:val="20"/>
          <w:szCs w:val="22"/>
        </w:rPr>
        <w:t xml:space="preserve"> (</w:t>
      </w:r>
      <w:proofErr w:type="gramStart"/>
      <w:r w:rsidRPr="00B11A06">
        <w:rPr>
          <w:rFonts w:ascii="Verdana" w:hAnsi="Verdana"/>
          <w:sz w:val="20"/>
          <w:szCs w:val="22"/>
        </w:rPr>
        <w:t>eds</w:t>
      </w:r>
      <w:proofErr w:type="gramEnd"/>
      <w:r w:rsidRPr="00B11A06">
        <w:rPr>
          <w:rFonts w:ascii="Verdana" w:hAnsi="Verdana"/>
          <w:sz w:val="20"/>
          <w:szCs w:val="22"/>
        </w:rPr>
        <w:t xml:space="preserve">.). </w:t>
      </w:r>
      <w:proofErr w:type="gramStart"/>
      <w:r w:rsidRPr="00B11A06">
        <w:rPr>
          <w:rFonts w:ascii="Verdana" w:hAnsi="Verdana"/>
          <w:i/>
          <w:sz w:val="20"/>
          <w:szCs w:val="22"/>
        </w:rPr>
        <w:t>Birds and Power lines</w:t>
      </w:r>
      <w:r w:rsidRPr="00B11A06">
        <w:rPr>
          <w:rFonts w:ascii="Verdana" w:hAnsi="Verdana"/>
          <w:sz w:val="20"/>
          <w:szCs w:val="22"/>
        </w:rPr>
        <w:t>.</w:t>
      </w:r>
      <w:proofErr w:type="gramEnd"/>
      <w:r w:rsidRPr="00B11A06">
        <w:rPr>
          <w:rFonts w:ascii="Verdana" w:hAnsi="Verdana"/>
          <w:sz w:val="20"/>
          <w:szCs w:val="22"/>
        </w:rPr>
        <w:t xml:space="preserve"> </w:t>
      </w:r>
      <w:proofErr w:type="spellStart"/>
      <w:r w:rsidRPr="00B11A06">
        <w:rPr>
          <w:rFonts w:ascii="Verdana" w:hAnsi="Verdana"/>
          <w:sz w:val="20"/>
          <w:szCs w:val="22"/>
        </w:rPr>
        <w:t>Quercus</w:t>
      </w:r>
      <w:proofErr w:type="spellEnd"/>
      <w:r w:rsidRPr="00B11A06">
        <w:rPr>
          <w:rFonts w:ascii="Verdana" w:hAnsi="Verdana"/>
          <w:sz w:val="20"/>
          <w:szCs w:val="22"/>
        </w:rPr>
        <w:t xml:space="preserve">, Madrid (Spain).  </w:t>
      </w:r>
      <w:r w:rsidRPr="00B11A06">
        <w:rPr>
          <w:rFonts w:ascii="Verdana" w:hAnsi="Verdana"/>
          <w:sz w:val="20"/>
          <w:szCs w:val="22"/>
        </w:rPr>
        <w:tab/>
      </w:r>
      <w:proofErr w:type="gramStart"/>
      <w:r w:rsidRPr="00B11A06">
        <w:rPr>
          <w:rFonts w:ascii="Verdana" w:hAnsi="Verdana"/>
          <w:sz w:val="20"/>
          <w:szCs w:val="22"/>
        </w:rPr>
        <w:t>Pp 238.</w:t>
      </w:r>
      <w:proofErr w:type="gramEnd"/>
      <w:r w:rsidRPr="00B11A06">
        <w:rPr>
          <w:rFonts w:ascii="Verdana" w:hAnsi="Verdana"/>
          <w:sz w:val="20"/>
          <w:szCs w:val="22"/>
        </w:rPr>
        <w:t xml:space="preserve">   </w:t>
      </w:r>
    </w:p>
    <w:p w14:paraId="4B964C35" w14:textId="77777777" w:rsidR="002C4FDA" w:rsidRPr="00B11A06" w:rsidRDefault="002C4FDA" w:rsidP="00D866B2">
      <w:pPr>
        <w:spacing w:line="276" w:lineRule="auto"/>
        <w:jc w:val="both"/>
        <w:rPr>
          <w:rFonts w:ascii="Verdana" w:hAnsi="Verdana"/>
          <w:sz w:val="22"/>
          <w:szCs w:val="22"/>
        </w:rPr>
      </w:pPr>
    </w:p>
    <w:p w14:paraId="5FF674E1" w14:textId="77777777" w:rsidR="002C4FDA" w:rsidRPr="00B11A06" w:rsidRDefault="002C4FDA" w:rsidP="00D866B2">
      <w:pPr>
        <w:spacing w:line="276" w:lineRule="auto"/>
        <w:jc w:val="both"/>
        <w:rPr>
          <w:rFonts w:ascii="Verdana" w:hAnsi="Verdana" w:cs="Arial"/>
          <w:sz w:val="20"/>
          <w:szCs w:val="22"/>
        </w:rPr>
      </w:pPr>
      <w:r w:rsidRPr="00B11A06">
        <w:rPr>
          <w:rFonts w:ascii="Verdana" w:hAnsi="Verdana" w:cs="Arial"/>
          <w:sz w:val="20"/>
          <w:szCs w:val="22"/>
        </w:rPr>
        <w:t xml:space="preserve">VAN ROOYEN, C.S. 1998. Raptor mortality on power lines in South Africa. </w:t>
      </w:r>
      <w:proofErr w:type="gramStart"/>
      <w:r w:rsidRPr="00B11A06">
        <w:rPr>
          <w:rFonts w:ascii="Verdana" w:hAnsi="Verdana" w:cs="Arial"/>
          <w:i/>
          <w:sz w:val="20"/>
          <w:szCs w:val="22"/>
        </w:rPr>
        <w:t>Proceedings of the 5</w:t>
      </w:r>
      <w:r w:rsidRPr="00B11A06">
        <w:rPr>
          <w:rFonts w:ascii="Verdana" w:hAnsi="Verdana" w:cs="Arial"/>
          <w:i/>
          <w:sz w:val="20"/>
          <w:szCs w:val="22"/>
          <w:vertAlign w:val="superscript"/>
        </w:rPr>
        <w:t>th</w:t>
      </w:r>
      <w:r w:rsidRPr="00B11A06">
        <w:rPr>
          <w:rFonts w:ascii="Verdana" w:hAnsi="Verdana" w:cs="Arial"/>
          <w:i/>
          <w:sz w:val="20"/>
          <w:szCs w:val="22"/>
        </w:rPr>
        <w:t xml:space="preserve"> World </w:t>
      </w:r>
      <w:r w:rsidRPr="00B11A06">
        <w:rPr>
          <w:rFonts w:ascii="Verdana" w:hAnsi="Verdana" w:cs="Arial"/>
          <w:i/>
          <w:sz w:val="20"/>
          <w:szCs w:val="22"/>
        </w:rPr>
        <w:tab/>
        <w:t>Conference on Birds of Prey and Owls</w:t>
      </w:r>
      <w:r w:rsidRPr="00B11A06">
        <w:rPr>
          <w:rFonts w:ascii="Verdana" w:hAnsi="Verdana" w:cs="Arial"/>
          <w:sz w:val="20"/>
          <w:szCs w:val="22"/>
        </w:rPr>
        <w:t>.</w:t>
      </w:r>
      <w:proofErr w:type="gramEnd"/>
      <w:r w:rsidRPr="00B11A06">
        <w:rPr>
          <w:rFonts w:ascii="Verdana" w:hAnsi="Verdana" w:cs="Arial"/>
          <w:sz w:val="20"/>
          <w:szCs w:val="22"/>
        </w:rPr>
        <w:t xml:space="preserve"> </w:t>
      </w:r>
      <w:proofErr w:type="spellStart"/>
      <w:proofErr w:type="gramStart"/>
      <w:r w:rsidRPr="00B11A06">
        <w:rPr>
          <w:rFonts w:ascii="Verdana" w:hAnsi="Verdana" w:cs="Arial"/>
          <w:sz w:val="20"/>
          <w:szCs w:val="22"/>
        </w:rPr>
        <w:t>Midrand</w:t>
      </w:r>
      <w:proofErr w:type="spellEnd"/>
      <w:r w:rsidRPr="00B11A06">
        <w:rPr>
          <w:rFonts w:ascii="Verdana" w:hAnsi="Verdana" w:cs="Arial"/>
          <w:sz w:val="20"/>
          <w:szCs w:val="22"/>
        </w:rPr>
        <w:t xml:space="preserve"> (South Africa), Aug.4 – 8, 1998.</w:t>
      </w:r>
      <w:proofErr w:type="gramEnd"/>
      <w:r w:rsidRPr="00B11A06">
        <w:rPr>
          <w:rFonts w:ascii="Verdana" w:hAnsi="Verdana" w:cs="Arial"/>
          <w:sz w:val="20"/>
          <w:szCs w:val="22"/>
        </w:rPr>
        <w:t xml:space="preserve">  .</w:t>
      </w:r>
    </w:p>
    <w:p w14:paraId="0CEEBD99" w14:textId="77777777" w:rsidR="002C4FDA" w:rsidRPr="00B11A06" w:rsidRDefault="002C4FDA" w:rsidP="00D866B2">
      <w:pPr>
        <w:spacing w:line="276" w:lineRule="auto"/>
        <w:jc w:val="both"/>
        <w:rPr>
          <w:rFonts w:ascii="Verdana" w:hAnsi="Verdana" w:cs="Arial"/>
          <w:sz w:val="20"/>
          <w:szCs w:val="22"/>
        </w:rPr>
      </w:pPr>
    </w:p>
    <w:p w14:paraId="3DEC529A" w14:textId="77777777" w:rsidR="002C4FDA" w:rsidRPr="00B11A06" w:rsidRDefault="002C4FDA" w:rsidP="00D866B2">
      <w:pPr>
        <w:spacing w:line="276" w:lineRule="auto"/>
        <w:jc w:val="both"/>
        <w:rPr>
          <w:rFonts w:ascii="Verdana" w:hAnsi="Verdana" w:cs="Arial"/>
          <w:sz w:val="20"/>
          <w:szCs w:val="22"/>
        </w:rPr>
      </w:pPr>
      <w:r w:rsidRPr="00B11A06">
        <w:rPr>
          <w:rFonts w:ascii="Verdana" w:hAnsi="Verdana" w:cs="Arial"/>
          <w:sz w:val="20"/>
          <w:szCs w:val="22"/>
        </w:rPr>
        <w:t xml:space="preserve">VAN ROOYEN, C.S. 1999. </w:t>
      </w:r>
      <w:proofErr w:type="gramStart"/>
      <w:r w:rsidRPr="00B11A06">
        <w:rPr>
          <w:rFonts w:ascii="Verdana" w:hAnsi="Verdana" w:cs="Arial"/>
          <w:sz w:val="20"/>
          <w:szCs w:val="22"/>
        </w:rPr>
        <w:t>An overview of the Eskom-EWT Strategic Partnership in South Africa.</w:t>
      </w:r>
      <w:proofErr w:type="gramEnd"/>
      <w:r w:rsidRPr="00B11A06">
        <w:rPr>
          <w:rFonts w:ascii="Verdana" w:hAnsi="Verdana" w:cs="Arial"/>
          <w:sz w:val="20"/>
          <w:szCs w:val="22"/>
        </w:rPr>
        <w:t xml:space="preserve">  </w:t>
      </w:r>
      <w:r w:rsidRPr="00B11A06">
        <w:rPr>
          <w:rFonts w:ascii="Verdana" w:hAnsi="Verdana" w:cs="Arial"/>
          <w:i/>
          <w:sz w:val="20"/>
          <w:szCs w:val="22"/>
        </w:rPr>
        <w:t xml:space="preserve">EPRI </w:t>
      </w:r>
      <w:r w:rsidRPr="00B11A06">
        <w:rPr>
          <w:rFonts w:ascii="Verdana" w:hAnsi="Verdana" w:cs="Arial"/>
          <w:i/>
          <w:sz w:val="20"/>
          <w:szCs w:val="22"/>
        </w:rPr>
        <w:tab/>
        <w:t>Workshop on Avian Interactions with Utility Structures</w:t>
      </w:r>
      <w:r w:rsidRPr="00B11A06">
        <w:rPr>
          <w:rFonts w:ascii="Verdana" w:hAnsi="Verdana" w:cs="Arial"/>
          <w:sz w:val="20"/>
          <w:szCs w:val="22"/>
        </w:rPr>
        <w:t xml:space="preserve"> Charleston (South Carolina), Dec. 2-3 </w:t>
      </w:r>
      <w:r w:rsidRPr="00B11A06">
        <w:rPr>
          <w:rFonts w:ascii="Verdana" w:hAnsi="Verdana" w:cs="Arial"/>
          <w:sz w:val="20"/>
          <w:szCs w:val="22"/>
        </w:rPr>
        <w:tab/>
        <w:t xml:space="preserve">1999. </w:t>
      </w:r>
    </w:p>
    <w:p w14:paraId="2E29A461" w14:textId="77777777" w:rsidR="002C4FDA" w:rsidRPr="00B11A06" w:rsidRDefault="002C4FDA" w:rsidP="00D866B2">
      <w:pPr>
        <w:spacing w:line="276" w:lineRule="auto"/>
        <w:jc w:val="both"/>
        <w:rPr>
          <w:rFonts w:ascii="Verdana" w:hAnsi="Verdana" w:cs="Arial"/>
          <w:sz w:val="20"/>
          <w:szCs w:val="22"/>
        </w:rPr>
      </w:pPr>
    </w:p>
    <w:p w14:paraId="0E93ED31" w14:textId="77777777" w:rsidR="002C4FDA" w:rsidRPr="00B11A06" w:rsidRDefault="002C4FDA" w:rsidP="00D866B2">
      <w:pPr>
        <w:spacing w:line="276" w:lineRule="auto"/>
        <w:jc w:val="both"/>
        <w:rPr>
          <w:rFonts w:ascii="Verdana" w:hAnsi="Verdana" w:cs="Arial"/>
          <w:sz w:val="20"/>
          <w:szCs w:val="22"/>
        </w:rPr>
      </w:pPr>
      <w:proofErr w:type="gramStart"/>
      <w:r w:rsidRPr="00B11A06">
        <w:rPr>
          <w:rFonts w:ascii="Verdana" w:hAnsi="Verdana" w:cs="Arial"/>
          <w:sz w:val="20"/>
          <w:szCs w:val="22"/>
        </w:rPr>
        <w:t>VAN ROOYEN, C.S. 2000.</w:t>
      </w:r>
      <w:proofErr w:type="gramEnd"/>
      <w:r w:rsidRPr="00B11A06">
        <w:rPr>
          <w:rFonts w:ascii="Verdana" w:hAnsi="Verdana" w:cs="Arial"/>
          <w:sz w:val="20"/>
          <w:szCs w:val="22"/>
        </w:rPr>
        <w:t xml:space="preserve">  </w:t>
      </w:r>
      <w:proofErr w:type="gramStart"/>
      <w:r w:rsidRPr="00B11A06">
        <w:rPr>
          <w:rFonts w:ascii="Verdana" w:hAnsi="Verdana" w:cs="Arial"/>
          <w:sz w:val="20"/>
          <w:szCs w:val="22"/>
        </w:rPr>
        <w:t>An overview of Vulture Electrocutions in South Africa.</w:t>
      </w:r>
      <w:proofErr w:type="gramEnd"/>
      <w:r w:rsidRPr="00B11A06">
        <w:rPr>
          <w:rFonts w:ascii="Verdana" w:hAnsi="Verdana" w:cs="Arial"/>
          <w:sz w:val="20"/>
          <w:szCs w:val="22"/>
        </w:rPr>
        <w:t xml:space="preserve"> </w:t>
      </w:r>
      <w:proofErr w:type="gramStart"/>
      <w:r w:rsidRPr="00B11A06">
        <w:rPr>
          <w:rFonts w:ascii="Verdana" w:hAnsi="Verdana" w:cs="Arial"/>
          <w:i/>
          <w:sz w:val="20"/>
          <w:szCs w:val="22"/>
        </w:rPr>
        <w:t>Vulture News,</w:t>
      </w:r>
      <w:r w:rsidRPr="00B11A06">
        <w:rPr>
          <w:rFonts w:ascii="Verdana" w:hAnsi="Verdana" w:cs="Arial"/>
          <w:sz w:val="20"/>
          <w:szCs w:val="22"/>
        </w:rPr>
        <w:t xml:space="preserve"> 43: 5-</w:t>
      </w:r>
      <w:r w:rsidRPr="00B11A06">
        <w:rPr>
          <w:rFonts w:ascii="Verdana" w:hAnsi="Verdana" w:cs="Arial"/>
          <w:sz w:val="20"/>
          <w:szCs w:val="22"/>
        </w:rPr>
        <w:tab/>
        <w:t>22.</w:t>
      </w:r>
      <w:proofErr w:type="gramEnd"/>
      <w:r w:rsidRPr="00B11A06">
        <w:rPr>
          <w:rFonts w:ascii="Verdana" w:hAnsi="Verdana" w:cs="Arial"/>
          <w:sz w:val="20"/>
          <w:szCs w:val="22"/>
        </w:rPr>
        <w:t xml:space="preserve"> </w:t>
      </w:r>
      <w:proofErr w:type="gramStart"/>
      <w:r w:rsidRPr="00B11A06">
        <w:rPr>
          <w:rFonts w:ascii="Verdana" w:hAnsi="Verdana" w:cs="Arial"/>
          <w:sz w:val="20"/>
          <w:szCs w:val="22"/>
        </w:rPr>
        <w:t>(Vulture Study Group, Johannesburg, South Africa).</w:t>
      </w:r>
      <w:proofErr w:type="gramEnd"/>
    </w:p>
    <w:p w14:paraId="5BFF1D02" w14:textId="77777777" w:rsidR="002C4FDA" w:rsidRPr="00B11A06" w:rsidRDefault="002C4FDA" w:rsidP="00D866B2">
      <w:pPr>
        <w:spacing w:line="276" w:lineRule="auto"/>
        <w:jc w:val="both"/>
        <w:rPr>
          <w:rFonts w:ascii="Verdana" w:hAnsi="Verdana" w:cs="Arial"/>
          <w:sz w:val="20"/>
          <w:szCs w:val="22"/>
        </w:rPr>
      </w:pPr>
    </w:p>
    <w:p w14:paraId="6508B602" w14:textId="77777777" w:rsidR="002C4FDA" w:rsidRPr="00B11A06" w:rsidRDefault="002C4FDA" w:rsidP="00D866B2">
      <w:pPr>
        <w:spacing w:line="276" w:lineRule="auto"/>
        <w:jc w:val="both"/>
        <w:rPr>
          <w:rFonts w:ascii="Verdana" w:hAnsi="Verdana" w:cs="Arial"/>
          <w:sz w:val="20"/>
          <w:szCs w:val="22"/>
        </w:rPr>
      </w:pPr>
      <w:r w:rsidRPr="00B11A06">
        <w:rPr>
          <w:rFonts w:ascii="Verdana" w:hAnsi="Verdana" w:cs="Arial"/>
          <w:sz w:val="20"/>
          <w:szCs w:val="22"/>
        </w:rPr>
        <w:t xml:space="preserve">VAN ROOYEN, C.S. VOSLOO, H.F. &amp; R.E. HARNESS. 2002.  Eliminating bird streamers as a cause of faulting on transmission lines in South Africa. </w:t>
      </w:r>
      <w:proofErr w:type="gramStart"/>
      <w:r w:rsidRPr="00B11A06">
        <w:rPr>
          <w:rFonts w:ascii="Verdana" w:hAnsi="Verdana" w:cs="Arial"/>
          <w:i/>
          <w:sz w:val="20"/>
          <w:szCs w:val="22"/>
        </w:rPr>
        <w:t>Proceedings of the IEEE 46</w:t>
      </w:r>
      <w:r w:rsidRPr="00B11A06">
        <w:rPr>
          <w:rFonts w:ascii="Verdana" w:hAnsi="Verdana" w:cs="Arial"/>
          <w:i/>
          <w:sz w:val="20"/>
          <w:szCs w:val="22"/>
          <w:vertAlign w:val="superscript"/>
        </w:rPr>
        <w:t>th</w:t>
      </w:r>
      <w:r w:rsidRPr="00B11A06">
        <w:rPr>
          <w:rFonts w:ascii="Verdana" w:hAnsi="Verdana" w:cs="Arial"/>
          <w:i/>
          <w:sz w:val="20"/>
          <w:szCs w:val="22"/>
        </w:rPr>
        <w:t xml:space="preserve"> Rural Electric Power Conference.</w:t>
      </w:r>
      <w:proofErr w:type="gramEnd"/>
      <w:r w:rsidRPr="00B11A06">
        <w:rPr>
          <w:rFonts w:ascii="Verdana" w:hAnsi="Verdana" w:cs="Arial"/>
          <w:sz w:val="20"/>
          <w:szCs w:val="22"/>
        </w:rPr>
        <w:t xml:space="preserve"> Colorado Springs (Colorado</w:t>
      </w:r>
      <w:proofErr w:type="gramStart"/>
      <w:r w:rsidRPr="00B11A06">
        <w:rPr>
          <w:rFonts w:ascii="Verdana" w:hAnsi="Verdana" w:cs="Arial"/>
          <w:sz w:val="20"/>
          <w:szCs w:val="22"/>
        </w:rPr>
        <w:t>),</w:t>
      </w:r>
      <w:proofErr w:type="gramEnd"/>
      <w:r w:rsidRPr="00B11A06">
        <w:rPr>
          <w:rFonts w:ascii="Verdana" w:hAnsi="Verdana" w:cs="Arial"/>
          <w:sz w:val="20"/>
          <w:szCs w:val="22"/>
        </w:rPr>
        <w:t xml:space="preserve"> May. 2002. </w:t>
      </w:r>
    </w:p>
    <w:p w14:paraId="1A3B543A" w14:textId="77777777" w:rsidR="009566F1" w:rsidRPr="00B11A06" w:rsidRDefault="009566F1" w:rsidP="00D866B2">
      <w:pPr>
        <w:spacing w:line="276" w:lineRule="auto"/>
        <w:jc w:val="both"/>
        <w:rPr>
          <w:rFonts w:ascii="Verdana" w:hAnsi="Verdana" w:cs="Arial"/>
          <w:sz w:val="20"/>
          <w:szCs w:val="22"/>
        </w:rPr>
      </w:pPr>
    </w:p>
    <w:p w14:paraId="711B0551" w14:textId="77777777" w:rsidR="009566F1" w:rsidRPr="00B11A06" w:rsidRDefault="009566F1" w:rsidP="00D866B2">
      <w:pPr>
        <w:tabs>
          <w:tab w:val="left" w:pos="709"/>
        </w:tabs>
        <w:suppressAutoHyphens/>
        <w:spacing w:line="276" w:lineRule="auto"/>
        <w:jc w:val="both"/>
        <w:rPr>
          <w:rFonts w:ascii="Verdana" w:hAnsi="Verdana"/>
          <w:sz w:val="20"/>
          <w:szCs w:val="20"/>
        </w:rPr>
      </w:pPr>
      <w:proofErr w:type="gramStart"/>
      <w:r w:rsidRPr="00B11A06">
        <w:rPr>
          <w:rFonts w:ascii="Verdana" w:hAnsi="Verdana"/>
          <w:sz w:val="20"/>
          <w:szCs w:val="20"/>
        </w:rPr>
        <w:t>VAN ROOYEN,</w:t>
      </w:r>
      <w:r w:rsidR="00B074DD" w:rsidRPr="00B11A06">
        <w:rPr>
          <w:rFonts w:ascii="Verdana" w:hAnsi="Verdana"/>
          <w:sz w:val="20"/>
          <w:szCs w:val="20"/>
        </w:rPr>
        <w:t xml:space="preserve"> </w:t>
      </w:r>
      <w:r w:rsidRPr="00B11A06">
        <w:rPr>
          <w:rFonts w:ascii="Verdana" w:hAnsi="Verdana"/>
          <w:sz w:val="20"/>
          <w:szCs w:val="20"/>
        </w:rPr>
        <w:t>C.S. 2007.</w:t>
      </w:r>
      <w:proofErr w:type="gramEnd"/>
      <w:r w:rsidRPr="00B11A06">
        <w:rPr>
          <w:rFonts w:ascii="Verdana" w:hAnsi="Verdana"/>
          <w:sz w:val="20"/>
          <w:szCs w:val="20"/>
        </w:rPr>
        <w:t xml:space="preserve"> Eskom-EWT Strategic Partnership: Progress Report April-September 2007. </w:t>
      </w:r>
      <w:proofErr w:type="gramStart"/>
      <w:r w:rsidRPr="00B11A06">
        <w:rPr>
          <w:rFonts w:ascii="Verdana" w:hAnsi="Verdana"/>
          <w:sz w:val="20"/>
          <w:szCs w:val="20"/>
        </w:rPr>
        <w:t>Endangered Wildlife Trust, Johannesburg.</w:t>
      </w:r>
      <w:proofErr w:type="gramEnd"/>
    </w:p>
    <w:p w14:paraId="34A7E2DF" w14:textId="77777777" w:rsidR="009566F1" w:rsidRPr="00B11A06" w:rsidRDefault="009566F1" w:rsidP="00D866B2">
      <w:pPr>
        <w:spacing w:line="276" w:lineRule="auto"/>
        <w:jc w:val="both"/>
        <w:rPr>
          <w:rFonts w:ascii="Verdana" w:hAnsi="Verdana" w:cs="Arial"/>
          <w:sz w:val="20"/>
          <w:szCs w:val="22"/>
        </w:rPr>
      </w:pPr>
    </w:p>
    <w:p w14:paraId="27B754F6" w14:textId="77777777" w:rsidR="002C4FDA" w:rsidRPr="00B11A06" w:rsidRDefault="002C4FDA" w:rsidP="00D866B2">
      <w:pPr>
        <w:spacing w:line="276" w:lineRule="auto"/>
        <w:jc w:val="both"/>
        <w:rPr>
          <w:rFonts w:ascii="Verdana" w:hAnsi="Verdana" w:cs="Arial"/>
          <w:sz w:val="20"/>
          <w:szCs w:val="22"/>
        </w:rPr>
      </w:pPr>
      <w:r w:rsidRPr="00B11A06">
        <w:rPr>
          <w:rFonts w:ascii="Verdana" w:hAnsi="Verdana" w:cs="Arial"/>
          <w:sz w:val="20"/>
          <w:szCs w:val="22"/>
        </w:rPr>
        <w:t xml:space="preserve">VERDOORN, G.H. 1996. Mortality of Cape Griffons </w:t>
      </w:r>
      <w:r w:rsidRPr="00B11A06">
        <w:rPr>
          <w:rFonts w:ascii="Verdana" w:hAnsi="Verdana" w:cs="Arial"/>
          <w:i/>
          <w:sz w:val="20"/>
          <w:szCs w:val="22"/>
        </w:rPr>
        <w:t xml:space="preserve">Gyps </w:t>
      </w:r>
      <w:proofErr w:type="spellStart"/>
      <w:r w:rsidRPr="00B11A06">
        <w:rPr>
          <w:rFonts w:ascii="Verdana" w:hAnsi="Verdana" w:cs="Arial"/>
          <w:i/>
          <w:sz w:val="20"/>
          <w:szCs w:val="22"/>
        </w:rPr>
        <w:t>coprotheres</w:t>
      </w:r>
      <w:proofErr w:type="spellEnd"/>
      <w:r w:rsidRPr="00B11A06">
        <w:rPr>
          <w:rFonts w:ascii="Verdana" w:hAnsi="Verdana" w:cs="Arial"/>
          <w:sz w:val="20"/>
          <w:szCs w:val="22"/>
        </w:rPr>
        <w:t xml:space="preserve"> and African </w:t>
      </w:r>
      <w:proofErr w:type="spellStart"/>
      <w:r w:rsidRPr="00B11A06">
        <w:rPr>
          <w:rFonts w:ascii="Verdana" w:hAnsi="Verdana" w:cs="Arial"/>
          <w:sz w:val="20"/>
          <w:szCs w:val="22"/>
        </w:rPr>
        <w:t>Whitebacked</w:t>
      </w:r>
      <w:proofErr w:type="spellEnd"/>
      <w:r w:rsidRPr="00B11A06">
        <w:rPr>
          <w:rFonts w:ascii="Verdana" w:hAnsi="Verdana" w:cs="Arial"/>
          <w:sz w:val="20"/>
          <w:szCs w:val="22"/>
        </w:rPr>
        <w:t xml:space="preserve"> Vultures </w:t>
      </w:r>
      <w:proofErr w:type="spellStart"/>
      <w:r w:rsidRPr="00B11A06">
        <w:rPr>
          <w:rFonts w:ascii="Verdana" w:hAnsi="Verdana" w:cs="Arial"/>
          <w:i/>
          <w:sz w:val="20"/>
          <w:szCs w:val="22"/>
        </w:rPr>
        <w:t>Pseudogyps</w:t>
      </w:r>
      <w:proofErr w:type="spellEnd"/>
      <w:r w:rsidRPr="00B11A06">
        <w:rPr>
          <w:rFonts w:ascii="Verdana" w:hAnsi="Verdana" w:cs="Arial"/>
          <w:i/>
          <w:sz w:val="20"/>
          <w:szCs w:val="22"/>
        </w:rPr>
        <w:t xml:space="preserve"> </w:t>
      </w:r>
      <w:proofErr w:type="spellStart"/>
      <w:r w:rsidRPr="00B11A06">
        <w:rPr>
          <w:rFonts w:ascii="Verdana" w:hAnsi="Verdana" w:cs="Arial"/>
          <w:i/>
          <w:sz w:val="20"/>
          <w:szCs w:val="22"/>
        </w:rPr>
        <w:t>africanus</w:t>
      </w:r>
      <w:proofErr w:type="spellEnd"/>
      <w:r w:rsidRPr="00B11A06">
        <w:rPr>
          <w:rFonts w:ascii="Verdana" w:hAnsi="Verdana" w:cs="Arial"/>
          <w:sz w:val="20"/>
          <w:szCs w:val="22"/>
        </w:rPr>
        <w:t xml:space="preserve"> on 88kV and 132kV power lines in Western Transvaal, South Africa, and mitigation measures to prevent future problems. </w:t>
      </w:r>
      <w:r w:rsidRPr="00B11A06">
        <w:rPr>
          <w:rFonts w:ascii="Verdana" w:hAnsi="Verdana" w:cs="Arial"/>
          <w:i/>
          <w:sz w:val="20"/>
          <w:szCs w:val="22"/>
        </w:rPr>
        <w:t>Proceedings of the 2</w:t>
      </w:r>
      <w:r w:rsidRPr="00B11A06">
        <w:rPr>
          <w:rFonts w:ascii="Verdana" w:hAnsi="Verdana" w:cs="Arial"/>
          <w:i/>
          <w:sz w:val="20"/>
          <w:szCs w:val="22"/>
          <w:vertAlign w:val="superscript"/>
        </w:rPr>
        <w:t>nd</w:t>
      </w:r>
      <w:r w:rsidRPr="00B11A06">
        <w:rPr>
          <w:rFonts w:ascii="Verdana" w:hAnsi="Verdana" w:cs="Arial"/>
          <w:i/>
          <w:sz w:val="20"/>
          <w:szCs w:val="22"/>
        </w:rPr>
        <w:t xml:space="preserve"> International Conference </w:t>
      </w:r>
      <w:r w:rsidRPr="00B11A06">
        <w:rPr>
          <w:rFonts w:ascii="Verdana" w:hAnsi="Verdana" w:cs="Arial"/>
          <w:i/>
          <w:sz w:val="20"/>
          <w:szCs w:val="22"/>
        </w:rPr>
        <w:tab/>
        <w:t>on Raptors</w:t>
      </w:r>
      <w:r w:rsidRPr="00B11A06">
        <w:rPr>
          <w:rFonts w:ascii="Verdana" w:hAnsi="Verdana" w:cs="Arial"/>
          <w:sz w:val="20"/>
          <w:szCs w:val="22"/>
        </w:rPr>
        <w:t xml:space="preserve">: </w:t>
      </w:r>
      <w:proofErr w:type="spellStart"/>
      <w:r w:rsidRPr="00B11A06">
        <w:rPr>
          <w:rFonts w:ascii="Verdana" w:hAnsi="Verdana" w:cs="Arial"/>
          <w:sz w:val="20"/>
          <w:szCs w:val="22"/>
        </w:rPr>
        <w:t>Urbino</w:t>
      </w:r>
      <w:proofErr w:type="spellEnd"/>
      <w:r w:rsidRPr="00B11A06">
        <w:rPr>
          <w:rFonts w:ascii="Verdana" w:hAnsi="Verdana" w:cs="Arial"/>
          <w:sz w:val="20"/>
          <w:szCs w:val="22"/>
        </w:rPr>
        <w:t xml:space="preserve"> (Italy), Oct. 2-5, 1996.  </w:t>
      </w:r>
    </w:p>
    <w:p w14:paraId="3F4333F0" w14:textId="77777777" w:rsidR="002C4FDA" w:rsidRPr="00B11A06" w:rsidRDefault="002C4FDA" w:rsidP="00D866B2">
      <w:pPr>
        <w:spacing w:line="276" w:lineRule="auto"/>
        <w:jc w:val="both"/>
        <w:rPr>
          <w:rFonts w:ascii="Verdana" w:hAnsi="Verdana" w:cs="Arial"/>
          <w:sz w:val="20"/>
          <w:szCs w:val="22"/>
        </w:rPr>
      </w:pPr>
    </w:p>
    <w:p w14:paraId="102C5E79" w14:textId="77777777" w:rsidR="002C4FDA" w:rsidRPr="00B11A06" w:rsidRDefault="002C4FDA" w:rsidP="00D866B2">
      <w:pPr>
        <w:spacing w:line="276" w:lineRule="auto"/>
        <w:jc w:val="both"/>
        <w:rPr>
          <w:rFonts w:ascii="Verdana" w:hAnsi="Verdana" w:cs="Arial"/>
          <w:sz w:val="20"/>
          <w:szCs w:val="20"/>
        </w:rPr>
      </w:pPr>
      <w:r w:rsidRPr="00B11A06">
        <w:rPr>
          <w:rFonts w:ascii="Verdana" w:hAnsi="Verdana" w:cs="Arial"/>
          <w:sz w:val="20"/>
          <w:szCs w:val="20"/>
        </w:rPr>
        <w:t>WOLTER, K.</w:t>
      </w:r>
      <w:r w:rsidR="00684C89" w:rsidRPr="00B11A06">
        <w:rPr>
          <w:rFonts w:ascii="Verdana" w:hAnsi="Verdana" w:cs="Arial"/>
          <w:sz w:val="20"/>
          <w:szCs w:val="20"/>
        </w:rPr>
        <w:t xml:space="preserve"> </w:t>
      </w:r>
      <w:r w:rsidR="004C67C1" w:rsidRPr="00B11A06">
        <w:rPr>
          <w:rFonts w:ascii="Verdana" w:hAnsi="Verdana" w:cs="Arial"/>
          <w:sz w:val="20"/>
          <w:szCs w:val="20"/>
        </w:rPr>
        <w:t>201</w:t>
      </w:r>
      <w:r w:rsidR="00E8487B">
        <w:rPr>
          <w:rFonts w:ascii="Verdana" w:hAnsi="Verdana" w:cs="Arial"/>
          <w:sz w:val="20"/>
          <w:szCs w:val="20"/>
        </w:rPr>
        <w:t>4</w:t>
      </w:r>
      <w:r w:rsidR="004C67C1" w:rsidRPr="00B11A06">
        <w:rPr>
          <w:rFonts w:ascii="Verdana" w:hAnsi="Verdana" w:cs="Arial"/>
          <w:sz w:val="20"/>
          <w:szCs w:val="20"/>
        </w:rPr>
        <w:t xml:space="preserve">. </w:t>
      </w:r>
      <w:proofErr w:type="gramStart"/>
      <w:r w:rsidR="00684C89" w:rsidRPr="00B11A06">
        <w:rPr>
          <w:rFonts w:ascii="Verdana" w:hAnsi="Verdana" w:cs="Arial"/>
          <w:sz w:val="20"/>
          <w:szCs w:val="20"/>
        </w:rPr>
        <w:t>Unpublished dataset of vulture restaurants in Limpopo</w:t>
      </w:r>
      <w:r w:rsidRPr="00B11A06">
        <w:rPr>
          <w:rFonts w:ascii="Verdana" w:hAnsi="Verdana" w:cs="Arial"/>
          <w:color w:val="000000"/>
          <w:sz w:val="20"/>
          <w:szCs w:val="20"/>
        </w:rPr>
        <w:t>.</w:t>
      </w:r>
      <w:proofErr w:type="gramEnd"/>
      <w:r w:rsidRPr="00B11A06">
        <w:rPr>
          <w:rFonts w:ascii="Verdana" w:hAnsi="Verdana" w:cs="Arial"/>
          <w:color w:val="000000"/>
          <w:sz w:val="20"/>
          <w:szCs w:val="20"/>
        </w:rPr>
        <w:t xml:space="preserve"> </w:t>
      </w:r>
      <w:proofErr w:type="spellStart"/>
      <w:proofErr w:type="gramStart"/>
      <w:r w:rsidR="00C7792F" w:rsidRPr="00B11A06">
        <w:rPr>
          <w:rFonts w:ascii="Verdana" w:hAnsi="Verdana" w:cs="Arial"/>
          <w:color w:val="000000"/>
          <w:sz w:val="20"/>
          <w:szCs w:val="20"/>
        </w:rPr>
        <w:t>VulPro</w:t>
      </w:r>
      <w:proofErr w:type="spellEnd"/>
      <w:r w:rsidR="00C7792F" w:rsidRPr="00B11A06">
        <w:rPr>
          <w:rFonts w:ascii="Verdana" w:hAnsi="Verdana" w:cs="Arial"/>
          <w:color w:val="000000"/>
          <w:sz w:val="20"/>
          <w:szCs w:val="20"/>
        </w:rPr>
        <w:t>.</w:t>
      </w:r>
      <w:proofErr w:type="gramEnd"/>
    </w:p>
    <w:p w14:paraId="11310B19" w14:textId="77777777" w:rsidR="002C4FDA" w:rsidRPr="00B11A06" w:rsidRDefault="002C4FDA" w:rsidP="00B11A06">
      <w:pPr>
        <w:spacing w:line="276" w:lineRule="auto"/>
        <w:ind w:left="720"/>
        <w:jc w:val="both"/>
        <w:rPr>
          <w:rFonts w:ascii="Verdana" w:hAnsi="Verdana" w:cs="Arial"/>
          <w:sz w:val="20"/>
          <w:szCs w:val="20"/>
        </w:rPr>
      </w:pPr>
      <w:r w:rsidRPr="00B11A06">
        <w:rPr>
          <w:rFonts w:ascii="Verdana" w:hAnsi="Verdana" w:cs="Arial"/>
          <w:sz w:val="20"/>
          <w:szCs w:val="20"/>
        </w:rPr>
        <w:t xml:space="preserve">  </w:t>
      </w:r>
    </w:p>
    <w:p w14:paraId="218367F8" w14:textId="77777777" w:rsidR="008C3F23" w:rsidRPr="00B11A06" w:rsidRDefault="008C3F23" w:rsidP="00B11A06">
      <w:pPr>
        <w:spacing w:line="276" w:lineRule="auto"/>
        <w:rPr>
          <w:rFonts w:ascii="Verdana" w:hAnsi="Verdana" w:cs="Arial"/>
          <w:sz w:val="20"/>
          <w:szCs w:val="20"/>
        </w:rPr>
      </w:pPr>
      <w:r w:rsidRPr="00B11A06">
        <w:rPr>
          <w:rFonts w:ascii="Verdana" w:hAnsi="Verdana" w:cs="Arial"/>
          <w:sz w:val="20"/>
          <w:szCs w:val="20"/>
        </w:rPr>
        <w:br w:type="page"/>
      </w:r>
    </w:p>
    <w:p w14:paraId="49385D2D" w14:textId="77777777" w:rsidR="008C3F23" w:rsidRPr="00B11A06" w:rsidRDefault="008C3F23" w:rsidP="00B11A06">
      <w:pPr>
        <w:spacing w:line="276" w:lineRule="auto"/>
        <w:ind w:left="720"/>
        <w:jc w:val="both"/>
        <w:rPr>
          <w:rFonts w:ascii="Verdana" w:hAnsi="Verdana" w:cs="Arial"/>
          <w:sz w:val="20"/>
          <w:szCs w:val="20"/>
        </w:rPr>
      </w:pPr>
      <w:r w:rsidRPr="00B11A06">
        <w:rPr>
          <w:rFonts w:ascii="Verdana" w:hAnsi="Verdana" w:cs="Arial"/>
          <w:sz w:val="20"/>
          <w:szCs w:val="20"/>
        </w:rPr>
        <w:lastRenderedPageBreak/>
        <w:t>APPENDIX A: BIRD HABITAT</w:t>
      </w:r>
    </w:p>
    <w:p w14:paraId="125B5726" w14:textId="77777777" w:rsidR="008C3F23" w:rsidRPr="00B11A06" w:rsidRDefault="008C3F23" w:rsidP="00B11A06">
      <w:pPr>
        <w:spacing w:line="276" w:lineRule="auto"/>
        <w:ind w:left="720"/>
        <w:jc w:val="both"/>
        <w:rPr>
          <w:rFonts w:ascii="Verdana" w:hAnsi="Verdana" w:cs="Arial"/>
          <w:sz w:val="20"/>
          <w:szCs w:val="20"/>
        </w:rPr>
      </w:pPr>
    </w:p>
    <w:p w14:paraId="552B1170" w14:textId="77777777" w:rsidR="008C3F23" w:rsidRPr="00B11A06" w:rsidRDefault="008C3F23" w:rsidP="00B11A06">
      <w:pPr>
        <w:spacing w:line="276" w:lineRule="auto"/>
        <w:ind w:left="720"/>
        <w:jc w:val="both"/>
        <w:rPr>
          <w:rFonts w:ascii="Verdana" w:hAnsi="Verdana" w:cs="Arial"/>
          <w:sz w:val="20"/>
          <w:szCs w:val="20"/>
        </w:rPr>
      </w:pPr>
    </w:p>
    <w:p w14:paraId="7048DE36" w14:textId="77777777" w:rsidR="008C3F23" w:rsidRPr="00B11A06" w:rsidRDefault="00382B82" w:rsidP="00B11A06">
      <w:pPr>
        <w:spacing w:line="276" w:lineRule="auto"/>
        <w:ind w:left="720"/>
        <w:jc w:val="both"/>
        <w:rPr>
          <w:rFonts w:ascii="Verdana" w:hAnsi="Verdana" w:cs="Arial"/>
          <w:sz w:val="20"/>
          <w:szCs w:val="20"/>
        </w:rPr>
      </w:pPr>
      <w:r>
        <w:rPr>
          <w:rFonts w:ascii="Verdana" w:hAnsi="Verdana" w:cs="Arial"/>
          <w:noProof/>
          <w:sz w:val="20"/>
          <w:szCs w:val="20"/>
          <w:lang w:eastAsia="en-ZA"/>
        </w:rPr>
        <w:drawing>
          <wp:inline distT="0" distB="0" distL="0" distR="0" wp14:anchorId="40E18CA4" wp14:editId="27DD37F6">
            <wp:extent cx="5811253" cy="3850106"/>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0.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809398" cy="3848877"/>
                    </a:xfrm>
                    <a:prstGeom prst="rect">
                      <a:avLst/>
                    </a:prstGeom>
                    <a:ln>
                      <a:noFill/>
                    </a:ln>
                    <a:extLst>
                      <a:ext uri="{53640926-AAD7-44D8-BBD7-CCE9431645EC}">
                        <a14:shadowObscured xmlns:a14="http://schemas.microsoft.com/office/drawing/2010/main"/>
                      </a:ext>
                    </a:extLst>
                  </pic:spPr>
                </pic:pic>
              </a:graphicData>
            </a:graphic>
          </wp:inline>
        </w:drawing>
      </w:r>
    </w:p>
    <w:p w14:paraId="3681A65E" w14:textId="77777777" w:rsidR="008C3F23" w:rsidRPr="00382B82" w:rsidRDefault="008C3F23" w:rsidP="00B11A06">
      <w:pPr>
        <w:spacing w:line="276" w:lineRule="auto"/>
        <w:ind w:left="720"/>
        <w:jc w:val="both"/>
        <w:rPr>
          <w:rFonts w:asciiTheme="minorHAnsi" w:hAnsiTheme="minorHAnsi" w:cs="Arial"/>
          <w:sz w:val="20"/>
          <w:szCs w:val="20"/>
        </w:rPr>
      </w:pPr>
      <w:r w:rsidRPr="00382B82">
        <w:rPr>
          <w:rFonts w:asciiTheme="minorHAnsi" w:hAnsiTheme="minorHAnsi" w:cs="Arial"/>
          <w:b/>
          <w:sz w:val="20"/>
          <w:szCs w:val="20"/>
        </w:rPr>
        <w:t xml:space="preserve">Figure </w:t>
      </w:r>
      <w:r w:rsidR="00807010" w:rsidRPr="00382B82">
        <w:rPr>
          <w:rFonts w:asciiTheme="minorHAnsi" w:hAnsiTheme="minorHAnsi" w:cs="Arial"/>
          <w:b/>
          <w:sz w:val="20"/>
          <w:szCs w:val="20"/>
        </w:rPr>
        <w:t>1</w:t>
      </w:r>
      <w:r w:rsidRPr="00382B82">
        <w:rPr>
          <w:rFonts w:asciiTheme="minorHAnsi" w:hAnsiTheme="minorHAnsi" w:cs="Arial"/>
          <w:b/>
          <w:sz w:val="20"/>
          <w:szCs w:val="20"/>
        </w:rPr>
        <w:t>:</w:t>
      </w:r>
      <w:r w:rsidRPr="00382B82">
        <w:rPr>
          <w:rFonts w:asciiTheme="minorHAnsi" w:hAnsiTheme="minorHAnsi" w:cs="Arial"/>
          <w:sz w:val="20"/>
          <w:szCs w:val="20"/>
        </w:rPr>
        <w:t xml:space="preserve"> </w:t>
      </w:r>
      <w:r w:rsidR="00D856AB">
        <w:rPr>
          <w:rFonts w:asciiTheme="minorHAnsi" w:hAnsiTheme="minorHAnsi" w:cs="Arial"/>
          <w:sz w:val="20"/>
          <w:szCs w:val="20"/>
        </w:rPr>
        <w:t>D</w:t>
      </w:r>
      <w:r w:rsidR="00DC22CC" w:rsidRPr="00382B82">
        <w:rPr>
          <w:rFonts w:asciiTheme="minorHAnsi" w:hAnsiTheme="minorHAnsi" w:cs="Arial"/>
          <w:sz w:val="20"/>
          <w:szCs w:val="20"/>
        </w:rPr>
        <w:t>isturbed</w:t>
      </w:r>
      <w:r w:rsidRPr="00382B82">
        <w:rPr>
          <w:rFonts w:asciiTheme="minorHAnsi" w:hAnsiTheme="minorHAnsi" w:cs="Arial"/>
          <w:sz w:val="20"/>
          <w:szCs w:val="20"/>
        </w:rPr>
        <w:t xml:space="preserve"> woodland</w:t>
      </w:r>
      <w:r w:rsidR="00DF227E">
        <w:rPr>
          <w:rFonts w:asciiTheme="minorHAnsi" w:hAnsiTheme="minorHAnsi" w:cs="Arial"/>
          <w:sz w:val="20"/>
          <w:szCs w:val="20"/>
        </w:rPr>
        <w:t xml:space="preserve"> which comprises the majority of the habitat in the study area</w:t>
      </w:r>
      <w:r w:rsidR="00DC22CC" w:rsidRPr="00382B82">
        <w:rPr>
          <w:rFonts w:asciiTheme="minorHAnsi" w:hAnsiTheme="minorHAnsi" w:cs="Arial"/>
          <w:sz w:val="20"/>
          <w:szCs w:val="20"/>
        </w:rPr>
        <w:t>.</w:t>
      </w:r>
    </w:p>
    <w:p w14:paraId="26D83B97" w14:textId="77777777" w:rsidR="008C3F23" w:rsidRPr="00B11A06" w:rsidRDefault="00807010" w:rsidP="00B11A06">
      <w:pPr>
        <w:spacing w:line="276" w:lineRule="auto"/>
        <w:ind w:left="720"/>
        <w:jc w:val="both"/>
        <w:rPr>
          <w:rFonts w:ascii="Verdana" w:hAnsi="Verdana" w:cs="Arial"/>
          <w:sz w:val="20"/>
          <w:szCs w:val="20"/>
        </w:rPr>
      </w:pPr>
      <w:r>
        <w:rPr>
          <w:rFonts w:ascii="Verdana" w:hAnsi="Verdana" w:cs="Arial"/>
          <w:noProof/>
          <w:sz w:val="20"/>
          <w:szCs w:val="20"/>
          <w:lang w:eastAsia="en-ZA"/>
        </w:rPr>
        <w:drawing>
          <wp:inline distT="0" distB="0" distL="0" distR="0" wp14:anchorId="6CB89DAC" wp14:editId="0185D05D">
            <wp:extent cx="5811253" cy="3549316"/>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5.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809400" cy="3548184"/>
                    </a:xfrm>
                    <a:prstGeom prst="rect">
                      <a:avLst/>
                    </a:prstGeom>
                    <a:ln>
                      <a:noFill/>
                    </a:ln>
                    <a:extLst>
                      <a:ext uri="{53640926-AAD7-44D8-BBD7-CCE9431645EC}">
                        <a14:shadowObscured xmlns:a14="http://schemas.microsoft.com/office/drawing/2010/main"/>
                      </a:ext>
                    </a:extLst>
                  </pic:spPr>
                </pic:pic>
              </a:graphicData>
            </a:graphic>
          </wp:inline>
        </w:drawing>
      </w:r>
    </w:p>
    <w:p w14:paraId="5072E8B8" w14:textId="77777777" w:rsidR="00781F4F" w:rsidRDefault="008C3F23" w:rsidP="00B11A06">
      <w:pPr>
        <w:spacing w:line="276" w:lineRule="auto"/>
        <w:ind w:left="720"/>
        <w:jc w:val="both"/>
        <w:rPr>
          <w:rFonts w:asciiTheme="minorHAnsi" w:hAnsiTheme="minorHAnsi" w:cs="Arial"/>
          <w:sz w:val="20"/>
          <w:szCs w:val="20"/>
        </w:rPr>
      </w:pPr>
      <w:r w:rsidRPr="00382B82">
        <w:rPr>
          <w:rFonts w:asciiTheme="minorHAnsi" w:hAnsiTheme="minorHAnsi" w:cs="Arial"/>
          <w:b/>
          <w:sz w:val="20"/>
          <w:szCs w:val="20"/>
        </w:rPr>
        <w:t xml:space="preserve">Figure </w:t>
      </w:r>
      <w:r w:rsidR="00807010" w:rsidRPr="00382B82">
        <w:rPr>
          <w:rFonts w:asciiTheme="minorHAnsi" w:hAnsiTheme="minorHAnsi" w:cs="Arial"/>
          <w:b/>
          <w:sz w:val="20"/>
          <w:szCs w:val="20"/>
        </w:rPr>
        <w:t>2</w:t>
      </w:r>
      <w:r w:rsidRPr="00382B82">
        <w:rPr>
          <w:rFonts w:asciiTheme="minorHAnsi" w:hAnsiTheme="minorHAnsi" w:cs="Arial"/>
          <w:b/>
          <w:sz w:val="20"/>
          <w:szCs w:val="20"/>
        </w:rPr>
        <w:t>:</w:t>
      </w:r>
      <w:r w:rsidRPr="00382B82">
        <w:rPr>
          <w:rFonts w:asciiTheme="minorHAnsi" w:hAnsiTheme="minorHAnsi" w:cs="Arial"/>
          <w:sz w:val="20"/>
          <w:szCs w:val="20"/>
        </w:rPr>
        <w:t xml:space="preserve"> </w:t>
      </w:r>
      <w:r w:rsidR="00361F2F" w:rsidRPr="00382B82">
        <w:rPr>
          <w:rFonts w:asciiTheme="minorHAnsi" w:hAnsiTheme="minorHAnsi" w:cs="Arial"/>
          <w:sz w:val="20"/>
          <w:szCs w:val="20"/>
        </w:rPr>
        <w:t xml:space="preserve">The </w:t>
      </w:r>
      <w:proofErr w:type="spellStart"/>
      <w:r w:rsidR="00807010" w:rsidRPr="00382B82">
        <w:rPr>
          <w:rFonts w:asciiTheme="minorHAnsi" w:hAnsiTheme="minorHAnsi" w:cs="Arial"/>
          <w:sz w:val="20"/>
          <w:szCs w:val="20"/>
        </w:rPr>
        <w:t>Moopetsi</w:t>
      </w:r>
      <w:proofErr w:type="spellEnd"/>
      <w:r w:rsidR="0096171D" w:rsidRPr="00382B82">
        <w:rPr>
          <w:rFonts w:asciiTheme="minorHAnsi" w:hAnsiTheme="minorHAnsi" w:cs="Arial"/>
          <w:sz w:val="20"/>
          <w:szCs w:val="20"/>
        </w:rPr>
        <w:t xml:space="preserve"> River</w:t>
      </w:r>
      <w:r w:rsidR="00807010" w:rsidRPr="00382B82">
        <w:rPr>
          <w:rFonts w:asciiTheme="minorHAnsi" w:hAnsiTheme="minorHAnsi" w:cs="Arial"/>
          <w:sz w:val="20"/>
          <w:szCs w:val="20"/>
        </w:rPr>
        <w:t xml:space="preserve"> near </w:t>
      </w:r>
      <w:proofErr w:type="spellStart"/>
      <w:r w:rsidR="00807010" w:rsidRPr="00382B82">
        <w:rPr>
          <w:rFonts w:asciiTheme="minorHAnsi" w:hAnsiTheme="minorHAnsi" w:cs="Arial"/>
          <w:sz w:val="20"/>
          <w:szCs w:val="20"/>
        </w:rPr>
        <w:t>Maandagshoek</w:t>
      </w:r>
      <w:proofErr w:type="spellEnd"/>
      <w:r w:rsidR="00793401" w:rsidRPr="00382B82">
        <w:rPr>
          <w:rFonts w:asciiTheme="minorHAnsi" w:hAnsiTheme="minorHAnsi" w:cs="Arial"/>
          <w:sz w:val="20"/>
          <w:szCs w:val="20"/>
        </w:rPr>
        <w:t>.</w:t>
      </w:r>
      <w:r w:rsidRPr="00382B82">
        <w:rPr>
          <w:rFonts w:asciiTheme="minorHAnsi" w:hAnsiTheme="minorHAnsi" w:cs="Arial"/>
          <w:sz w:val="20"/>
          <w:szCs w:val="20"/>
        </w:rPr>
        <w:t xml:space="preserve"> </w:t>
      </w:r>
    </w:p>
    <w:p w14:paraId="6356C504" w14:textId="77777777" w:rsidR="000729C5" w:rsidRDefault="000729C5" w:rsidP="00B11A06">
      <w:pPr>
        <w:spacing w:line="276" w:lineRule="auto"/>
        <w:ind w:left="720"/>
        <w:jc w:val="both"/>
        <w:rPr>
          <w:rFonts w:asciiTheme="minorHAnsi" w:hAnsiTheme="minorHAnsi" w:cs="Arial"/>
          <w:sz w:val="20"/>
          <w:szCs w:val="20"/>
        </w:rPr>
      </w:pPr>
      <w:r>
        <w:rPr>
          <w:rFonts w:asciiTheme="minorHAnsi" w:hAnsiTheme="minorHAnsi" w:cs="Arial"/>
          <w:noProof/>
          <w:sz w:val="20"/>
          <w:szCs w:val="20"/>
          <w:lang w:eastAsia="en-ZA"/>
        </w:rPr>
        <w:lastRenderedPageBreak/>
        <w:drawing>
          <wp:inline distT="0" distB="0" distL="0" distR="0" wp14:anchorId="05974373" wp14:editId="17034715">
            <wp:extent cx="5859379" cy="4078705"/>
            <wp:effectExtent l="0" t="0" r="825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1.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857510" cy="4077404"/>
                    </a:xfrm>
                    <a:prstGeom prst="rect">
                      <a:avLst/>
                    </a:prstGeom>
                    <a:ln>
                      <a:noFill/>
                    </a:ln>
                    <a:extLst>
                      <a:ext uri="{53640926-AAD7-44D8-BBD7-CCE9431645EC}">
                        <a14:shadowObscured xmlns:a14="http://schemas.microsoft.com/office/drawing/2010/main"/>
                      </a:ext>
                    </a:extLst>
                  </pic:spPr>
                </pic:pic>
              </a:graphicData>
            </a:graphic>
          </wp:inline>
        </w:drawing>
      </w:r>
    </w:p>
    <w:p w14:paraId="12D1130E" w14:textId="77777777" w:rsidR="000729C5" w:rsidRDefault="000729C5" w:rsidP="000729C5">
      <w:pPr>
        <w:spacing w:line="276" w:lineRule="auto"/>
        <w:ind w:left="720"/>
        <w:jc w:val="both"/>
        <w:rPr>
          <w:rFonts w:asciiTheme="minorHAnsi" w:hAnsiTheme="minorHAnsi" w:cs="Arial"/>
          <w:sz w:val="20"/>
          <w:szCs w:val="20"/>
        </w:rPr>
      </w:pPr>
      <w:r w:rsidRPr="00382B82">
        <w:rPr>
          <w:rFonts w:asciiTheme="minorHAnsi" w:hAnsiTheme="minorHAnsi" w:cs="Arial"/>
          <w:b/>
          <w:sz w:val="20"/>
          <w:szCs w:val="20"/>
        </w:rPr>
        <w:t xml:space="preserve">Figure </w:t>
      </w:r>
      <w:r>
        <w:rPr>
          <w:rFonts w:asciiTheme="minorHAnsi" w:hAnsiTheme="minorHAnsi" w:cs="Arial"/>
          <w:b/>
          <w:sz w:val="20"/>
          <w:szCs w:val="20"/>
        </w:rPr>
        <w:t>3</w:t>
      </w:r>
      <w:r w:rsidRPr="00382B82">
        <w:rPr>
          <w:rFonts w:asciiTheme="minorHAnsi" w:hAnsiTheme="minorHAnsi" w:cs="Arial"/>
          <w:b/>
          <w:sz w:val="20"/>
          <w:szCs w:val="20"/>
        </w:rPr>
        <w:t>:</w:t>
      </w:r>
      <w:r w:rsidRPr="00382B82">
        <w:rPr>
          <w:rFonts w:asciiTheme="minorHAnsi" w:hAnsiTheme="minorHAnsi" w:cs="Arial"/>
          <w:sz w:val="20"/>
          <w:szCs w:val="20"/>
        </w:rPr>
        <w:t xml:space="preserve"> The </w:t>
      </w:r>
      <w:r>
        <w:rPr>
          <w:rFonts w:asciiTheme="minorHAnsi" w:hAnsiTheme="minorHAnsi" w:cs="Arial"/>
          <w:sz w:val="20"/>
          <w:szCs w:val="20"/>
        </w:rPr>
        <w:t>woodland is more intact on rocky outcrops</w:t>
      </w:r>
      <w:r w:rsidR="00B31140">
        <w:rPr>
          <w:rFonts w:asciiTheme="minorHAnsi" w:hAnsiTheme="minorHAnsi" w:cs="Arial"/>
          <w:sz w:val="20"/>
          <w:szCs w:val="20"/>
        </w:rPr>
        <w:t xml:space="preserve"> in the study area</w:t>
      </w:r>
      <w:r w:rsidRPr="00382B82">
        <w:rPr>
          <w:rFonts w:asciiTheme="minorHAnsi" w:hAnsiTheme="minorHAnsi" w:cs="Arial"/>
          <w:sz w:val="20"/>
          <w:szCs w:val="20"/>
        </w:rPr>
        <w:t xml:space="preserve">. </w:t>
      </w:r>
    </w:p>
    <w:p w14:paraId="79D4C970" w14:textId="77777777" w:rsidR="00FF6A77" w:rsidRDefault="00FF6A77" w:rsidP="000729C5">
      <w:pPr>
        <w:spacing w:line="276" w:lineRule="auto"/>
        <w:ind w:left="720"/>
        <w:jc w:val="both"/>
        <w:rPr>
          <w:rFonts w:asciiTheme="minorHAnsi" w:hAnsiTheme="minorHAnsi" w:cs="Arial"/>
          <w:sz w:val="20"/>
          <w:szCs w:val="20"/>
        </w:rPr>
      </w:pPr>
      <w:r>
        <w:rPr>
          <w:rFonts w:asciiTheme="minorHAnsi" w:hAnsiTheme="minorHAnsi" w:cs="Arial"/>
          <w:noProof/>
          <w:sz w:val="20"/>
          <w:szCs w:val="20"/>
          <w:lang w:eastAsia="en-ZA"/>
        </w:rPr>
        <w:drawing>
          <wp:inline distT="0" distB="0" distL="0" distR="0" wp14:anchorId="73CAA75B" wp14:editId="40834DDE">
            <wp:extent cx="5859379" cy="3886200"/>
            <wp:effectExtent l="0" t="0" r="825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0.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5857511" cy="3884961"/>
                    </a:xfrm>
                    <a:prstGeom prst="rect">
                      <a:avLst/>
                    </a:prstGeom>
                    <a:ln>
                      <a:noFill/>
                    </a:ln>
                    <a:extLst>
                      <a:ext uri="{53640926-AAD7-44D8-BBD7-CCE9431645EC}">
                        <a14:shadowObscured xmlns:a14="http://schemas.microsoft.com/office/drawing/2010/main"/>
                      </a:ext>
                    </a:extLst>
                  </pic:spPr>
                </pic:pic>
              </a:graphicData>
            </a:graphic>
          </wp:inline>
        </w:drawing>
      </w:r>
    </w:p>
    <w:p w14:paraId="7340C738" w14:textId="77777777" w:rsidR="00FF6A77" w:rsidRDefault="00FF6A77" w:rsidP="00FF6A77">
      <w:pPr>
        <w:spacing w:line="276" w:lineRule="auto"/>
        <w:ind w:left="720"/>
        <w:jc w:val="both"/>
        <w:rPr>
          <w:rFonts w:asciiTheme="minorHAnsi" w:hAnsiTheme="minorHAnsi" w:cs="Arial"/>
          <w:sz w:val="20"/>
          <w:szCs w:val="20"/>
        </w:rPr>
      </w:pPr>
      <w:r w:rsidRPr="00382B82">
        <w:rPr>
          <w:rFonts w:asciiTheme="minorHAnsi" w:hAnsiTheme="minorHAnsi" w:cs="Arial"/>
          <w:b/>
          <w:sz w:val="20"/>
          <w:szCs w:val="20"/>
        </w:rPr>
        <w:t xml:space="preserve">Figure </w:t>
      </w:r>
      <w:r>
        <w:rPr>
          <w:rFonts w:asciiTheme="minorHAnsi" w:hAnsiTheme="minorHAnsi" w:cs="Arial"/>
          <w:b/>
          <w:sz w:val="20"/>
          <w:szCs w:val="20"/>
        </w:rPr>
        <w:t>4</w:t>
      </w:r>
      <w:r w:rsidRPr="00382B82">
        <w:rPr>
          <w:rFonts w:asciiTheme="minorHAnsi" w:hAnsiTheme="minorHAnsi" w:cs="Arial"/>
          <w:b/>
          <w:sz w:val="20"/>
          <w:szCs w:val="20"/>
        </w:rPr>
        <w:t>:</w:t>
      </w:r>
      <w:r w:rsidRPr="00382B82">
        <w:rPr>
          <w:rFonts w:asciiTheme="minorHAnsi" w:hAnsiTheme="minorHAnsi" w:cs="Arial"/>
          <w:sz w:val="20"/>
          <w:szCs w:val="20"/>
        </w:rPr>
        <w:t xml:space="preserve"> </w:t>
      </w:r>
      <w:r>
        <w:rPr>
          <w:rFonts w:asciiTheme="minorHAnsi" w:hAnsiTheme="minorHAnsi" w:cs="Arial"/>
          <w:sz w:val="20"/>
          <w:szCs w:val="20"/>
        </w:rPr>
        <w:t xml:space="preserve">Old lands at the proposed </w:t>
      </w:r>
      <w:proofErr w:type="spellStart"/>
      <w:r>
        <w:rPr>
          <w:rFonts w:asciiTheme="minorHAnsi" w:hAnsiTheme="minorHAnsi" w:cs="Arial"/>
          <w:sz w:val="20"/>
          <w:szCs w:val="20"/>
        </w:rPr>
        <w:t>Nkwe</w:t>
      </w:r>
      <w:proofErr w:type="spellEnd"/>
      <w:r>
        <w:rPr>
          <w:rFonts w:asciiTheme="minorHAnsi" w:hAnsiTheme="minorHAnsi" w:cs="Arial"/>
          <w:sz w:val="20"/>
          <w:szCs w:val="20"/>
        </w:rPr>
        <w:t xml:space="preserve"> substation sites</w:t>
      </w:r>
      <w:r w:rsidRPr="00382B82">
        <w:rPr>
          <w:rFonts w:asciiTheme="minorHAnsi" w:hAnsiTheme="minorHAnsi" w:cs="Arial"/>
          <w:sz w:val="20"/>
          <w:szCs w:val="20"/>
        </w:rPr>
        <w:t xml:space="preserve">. </w:t>
      </w:r>
    </w:p>
    <w:p w14:paraId="1727A12A" w14:textId="77777777" w:rsidR="00FF6A77" w:rsidRDefault="00B810B4" w:rsidP="000729C5">
      <w:pPr>
        <w:spacing w:line="276" w:lineRule="auto"/>
        <w:ind w:left="720"/>
        <w:jc w:val="both"/>
        <w:rPr>
          <w:rFonts w:asciiTheme="minorHAnsi" w:hAnsiTheme="minorHAnsi" w:cs="Arial"/>
          <w:sz w:val="20"/>
          <w:szCs w:val="20"/>
        </w:rPr>
      </w:pPr>
      <w:r>
        <w:rPr>
          <w:rFonts w:asciiTheme="minorHAnsi" w:hAnsiTheme="minorHAnsi" w:cs="Arial"/>
          <w:noProof/>
          <w:sz w:val="20"/>
          <w:szCs w:val="20"/>
          <w:lang w:eastAsia="en-ZA"/>
        </w:rPr>
        <w:lastRenderedPageBreak/>
        <w:drawing>
          <wp:inline distT="0" distB="0" distL="0" distR="0" wp14:anchorId="084F1ACA" wp14:editId="5DC36264">
            <wp:extent cx="5686928" cy="3814011"/>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50.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685113" cy="3812794"/>
                    </a:xfrm>
                    <a:prstGeom prst="rect">
                      <a:avLst/>
                    </a:prstGeom>
                    <a:ln>
                      <a:noFill/>
                    </a:ln>
                    <a:extLst>
                      <a:ext uri="{53640926-AAD7-44D8-BBD7-CCE9431645EC}">
                        <a14:shadowObscured xmlns:a14="http://schemas.microsoft.com/office/drawing/2010/main"/>
                      </a:ext>
                    </a:extLst>
                  </pic:spPr>
                </pic:pic>
              </a:graphicData>
            </a:graphic>
          </wp:inline>
        </w:drawing>
      </w:r>
    </w:p>
    <w:p w14:paraId="665E786F" w14:textId="77777777" w:rsidR="00B810B4" w:rsidRDefault="00B810B4" w:rsidP="000729C5">
      <w:pPr>
        <w:spacing w:line="276" w:lineRule="auto"/>
        <w:ind w:left="720"/>
        <w:jc w:val="both"/>
        <w:rPr>
          <w:rFonts w:asciiTheme="minorHAnsi" w:hAnsiTheme="minorHAnsi" w:cs="Arial"/>
          <w:sz w:val="20"/>
          <w:szCs w:val="20"/>
        </w:rPr>
      </w:pPr>
      <w:r w:rsidRPr="00FE4563">
        <w:rPr>
          <w:rFonts w:asciiTheme="minorHAnsi" w:hAnsiTheme="minorHAnsi" w:cs="Arial"/>
          <w:b/>
          <w:sz w:val="20"/>
          <w:szCs w:val="20"/>
        </w:rPr>
        <w:t>Figure 4:</w:t>
      </w:r>
      <w:r>
        <w:rPr>
          <w:rFonts w:asciiTheme="minorHAnsi" w:hAnsiTheme="minorHAnsi" w:cs="Arial"/>
          <w:sz w:val="20"/>
          <w:szCs w:val="20"/>
        </w:rPr>
        <w:t xml:space="preserve"> Industrial development (mining) has transformed the study area significantly</w:t>
      </w:r>
      <w:r w:rsidR="009970D7">
        <w:rPr>
          <w:rFonts w:asciiTheme="minorHAnsi" w:hAnsiTheme="minorHAnsi" w:cs="Arial"/>
          <w:sz w:val="20"/>
          <w:szCs w:val="20"/>
        </w:rPr>
        <w:t>.</w:t>
      </w:r>
    </w:p>
    <w:p w14:paraId="513F32A9" w14:textId="77777777" w:rsidR="00B810B4" w:rsidRDefault="00B810B4" w:rsidP="000729C5">
      <w:pPr>
        <w:spacing w:line="276" w:lineRule="auto"/>
        <w:ind w:left="720"/>
        <w:jc w:val="both"/>
        <w:rPr>
          <w:rFonts w:asciiTheme="minorHAnsi" w:hAnsiTheme="minorHAnsi" w:cs="Arial"/>
          <w:sz w:val="20"/>
          <w:szCs w:val="20"/>
        </w:rPr>
      </w:pPr>
    </w:p>
    <w:p w14:paraId="00874C4C" w14:textId="77777777" w:rsidR="000729C5" w:rsidRPr="00382B82" w:rsidRDefault="009970D7" w:rsidP="00B11A06">
      <w:pPr>
        <w:spacing w:line="276" w:lineRule="auto"/>
        <w:ind w:left="720"/>
        <w:jc w:val="both"/>
        <w:rPr>
          <w:rFonts w:asciiTheme="minorHAnsi" w:hAnsiTheme="minorHAnsi" w:cs="Arial"/>
          <w:sz w:val="20"/>
          <w:szCs w:val="20"/>
        </w:rPr>
      </w:pPr>
      <w:r>
        <w:rPr>
          <w:rFonts w:asciiTheme="minorHAnsi" w:hAnsiTheme="minorHAnsi" w:cs="Arial"/>
          <w:noProof/>
          <w:sz w:val="20"/>
          <w:szCs w:val="20"/>
          <w:lang w:eastAsia="en-ZA"/>
        </w:rPr>
        <w:drawing>
          <wp:inline distT="0" distB="0" distL="0" distR="0" wp14:anchorId="2BA27A36" wp14:editId="133721F7">
            <wp:extent cx="5678905" cy="4018548"/>
            <wp:effectExtent l="0" t="0" r="0"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4.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677093" cy="4017266"/>
                    </a:xfrm>
                    <a:prstGeom prst="rect">
                      <a:avLst/>
                    </a:prstGeom>
                    <a:ln>
                      <a:noFill/>
                    </a:ln>
                    <a:extLst>
                      <a:ext uri="{53640926-AAD7-44D8-BBD7-CCE9431645EC}">
                        <a14:shadowObscured xmlns:a14="http://schemas.microsoft.com/office/drawing/2010/main"/>
                      </a:ext>
                    </a:extLst>
                  </pic:spPr>
                </pic:pic>
              </a:graphicData>
            </a:graphic>
          </wp:inline>
        </w:drawing>
      </w:r>
    </w:p>
    <w:p w14:paraId="6186BD59" w14:textId="77777777" w:rsidR="009970D7" w:rsidRDefault="009970D7" w:rsidP="009970D7">
      <w:pPr>
        <w:spacing w:line="276" w:lineRule="auto"/>
        <w:ind w:left="720"/>
        <w:jc w:val="both"/>
        <w:rPr>
          <w:rFonts w:asciiTheme="minorHAnsi" w:hAnsiTheme="minorHAnsi" w:cs="Arial"/>
          <w:sz w:val="20"/>
          <w:szCs w:val="20"/>
        </w:rPr>
      </w:pPr>
      <w:r w:rsidRPr="00FE4563">
        <w:rPr>
          <w:rFonts w:asciiTheme="minorHAnsi" w:hAnsiTheme="minorHAnsi" w:cs="Arial"/>
          <w:b/>
          <w:sz w:val="20"/>
          <w:szCs w:val="20"/>
        </w:rPr>
        <w:t xml:space="preserve">Figure </w:t>
      </w:r>
      <w:r>
        <w:rPr>
          <w:rFonts w:asciiTheme="minorHAnsi" w:hAnsiTheme="minorHAnsi" w:cs="Arial"/>
          <w:b/>
          <w:sz w:val="20"/>
          <w:szCs w:val="20"/>
        </w:rPr>
        <w:t>5</w:t>
      </w:r>
      <w:r w:rsidRPr="00FE4563">
        <w:rPr>
          <w:rFonts w:asciiTheme="minorHAnsi" w:hAnsiTheme="minorHAnsi" w:cs="Arial"/>
          <w:b/>
          <w:sz w:val="20"/>
          <w:szCs w:val="20"/>
        </w:rPr>
        <w:t>:</w:t>
      </w:r>
      <w:r>
        <w:rPr>
          <w:rFonts w:asciiTheme="minorHAnsi" w:hAnsiTheme="minorHAnsi" w:cs="Arial"/>
          <w:sz w:val="20"/>
          <w:szCs w:val="20"/>
        </w:rPr>
        <w:t xml:space="preserve"> The habitat at </w:t>
      </w:r>
      <w:proofErr w:type="spellStart"/>
      <w:r>
        <w:rPr>
          <w:rFonts w:asciiTheme="minorHAnsi" w:hAnsiTheme="minorHAnsi" w:cs="Arial"/>
          <w:sz w:val="20"/>
          <w:szCs w:val="20"/>
        </w:rPr>
        <w:t>Leseding</w:t>
      </w:r>
      <w:proofErr w:type="spellEnd"/>
      <w:r>
        <w:rPr>
          <w:rFonts w:asciiTheme="minorHAnsi" w:hAnsiTheme="minorHAnsi" w:cs="Arial"/>
          <w:sz w:val="20"/>
          <w:szCs w:val="20"/>
        </w:rPr>
        <w:t xml:space="preserve"> substation consisting of overgrown old lands.</w:t>
      </w:r>
    </w:p>
    <w:p w14:paraId="091AF2F4" w14:textId="77777777" w:rsidR="00402359" w:rsidRPr="00D856AB" w:rsidRDefault="000729C5" w:rsidP="00B11A06">
      <w:pPr>
        <w:spacing w:line="276" w:lineRule="auto"/>
        <w:ind w:left="720"/>
        <w:jc w:val="both"/>
        <w:rPr>
          <w:rFonts w:ascii="Verdana" w:hAnsi="Verdana" w:cs="Arial"/>
          <w:b/>
          <w:sz w:val="20"/>
          <w:szCs w:val="20"/>
        </w:rPr>
      </w:pPr>
      <w:r w:rsidRPr="00D856AB">
        <w:rPr>
          <w:rFonts w:ascii="Verdana" w:hAnsi="Verdana" w:cs="Arial"/>
          <w:b/>
          <w:sz w:val="20"/>
          <w:szCs w:val="20"/>
        </w:rPr>
        <w:lastRenderedPageBreak/>
        <w:t>A</w:t>
      </w:r>
      <w:r w:rsidR="00CB6857" w:rsidRPr="00D856AB">
        <w:rPr>
          <w:rFonts w:ascii="Verdana" w:hAnsi="Verdana" w:cs="Arial"/>
          <w:b/>
          <w:sz w:val="20"/>
          <w:szCs w:val="20"/>
        </w:rPr>
        <w:t xml:space="preserve">PPENDIX </w:t>
      </w:r>
      <w:r w:rsidR="00D933C3" w:rsidRPr="00D856AB">
        <w:rPr>
          <w:rFonts w:ascii="Verdana" w:hAnsi="Verdana" w:cs="Arial"/>
          <w:b/>
          <w:sz w:val="20"/>
          <w:szCs w:val="20"/>
        </w:rPr>
        <w:t>B</w:t>
      </w:r>
      <w:r w:rsidR="00CB6857" w:rsidRPr="00D856AB">
        <w:rPr>
          <w:rFonts w:ascii="Verdana" w:hAnsi="Verdana" w:cs="Arial"/>
          <w:b/>
          <w:sz w:val="20"/>
          <w:szCs w:val="20"/>
        </w:rPr>
        <w:t>: PREFERRED BIRD FLIGHT DIVERTER</w:t>
      </w:r>
    </w:p>
    <w:p w14:paraId="69E71DA1" w14:textId="77777777" w:rsidR="00CB6857" w:rsidRPr="00B11A06" w:rsidRDefault="006838B7" w:rsidP="00B11A06">
      <w:pPr>
        <w:spacing w:line="276" w:lineRule="auto"/>
        <w:ind w:left="720"/>
        <w:jc w:val="both"/>
        <w:rPr>
          <w:rFonts w:ascii="Verdana" w:hAnsi="Verdana" w:cs="Arial"/>
          <w:sz w:val="20"/>
        </w:rPr>
      </w:pPr>
      <w:r w:rsidRPr="00B11A06">
        <w:rPr>
          <w:rFonts w:ascii="Verdana" w:hAnsi="Verdana" w:cs="Arial"/>
          <w:b/>
          <w:noProof/>
          <w:sz w:val="20"/>
          <w:lang w:eastAsia="en-ZA"/>
        </w:rPr>
        <w:drawing>
          <wp:anchor distT="0" distB="0" distL="114300" distR="114300" simplePos="0" relativeHeight="251676672" behindDoc="0" locked="0" layoutInCell="1" allowOverlap="1" wp14:anchorId="451ECAFC" wp14:editId="495DFF9C">
            <wp:simplePos x="0" y="0"/>
            <wp:positionH relativeFrom="column">
              <wp:posOffset>397041</wp:posOffset>
            </wp:positionH>
            <wp:positionV relativeFrom="paragraph">
              <wp:posOffset>70117</wp:posOffset>
            </wp:positionV>
            <wp:extent cx="5687189" cy="8013032"/>
            <wp:effectExtent l="19050" t="19050" r="27940" b="266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761" cy="801243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268A305" w14:textId="77777777" w:rsidR="00CB6857" w:rsidRPr="00B11A06" w:rsidRDefault="00CB6857" w:rsidP="00B11A06">
      <w:pPr>
        <w:spacing w:line="276" w:lineRule="auto"/>
        <w:ind w:left="720"/>
        <w:jc w:val="both"/>
        <w:rPr>
          <w:rFonts w:ascii="Verdana" w:hAnsi="Verdana" w:cs="Arial"/>
          <w:b/>
          <w:sz w:val="20"/>
        </w:rPr>
      </w:pPr>
    </w:p>
    <w:p w14:paraId="6342E87B" w14:textId="77777777" w:rsidR="00CB6857" w:rsidRPr="00B11A06" w:rsidRDefault="00CB6857" w:rsidP="00B11A06">
      <w:pPr>
        <w:spacing w:line="276" w:lineRule="auto"/>
        <w:ind w:left="720"/>
        <w:jc w:val="both"/>
        <w:rPr>
          <w:rFonts w:ascii="Verdana" w:hAnsi="Verdana" w:cs="Arial"/>
          <w:b/>
          <w:sz w:val="20"/>
        </w:rPr>
      </w:pPr>
    </w:p>
    <w:p w14:paraId="18DDA595" w14:textId="77777777" w:rsidR="00CB6857" w:rsidRPr="00B11A06" w:rsidRDefault="00CB6857" w:rsidP="00B11A06">
      <w:pPr>
        <w:spacing w:line="276" w:lineRule="auto"/>
        <w:ind w:left="720"/>
        <w:jc w:val="both"/>
        <w:rPr>
          <w:rFonts w:ascii="Verdana" w:hAnsi="Verdana" w:cs="Arial"/>
          <w:b/>
          <w:sz w:val="20"/>
        </w:rPr>
      </w:pPr>
    </w:p>
    <w:p w14:paraId="0A25F204" w14:textId="77777777" w:rsidR="00CB6857" w:rsidRPr="00B11A06" w:rsidRDefault="00CB6857" w:rsidP="00B11A06">
      <w:pPr>
        <w:spacing w:line="276" w:lineRule="auto"/>
        <w:ind w:left="720"/>
        <w:jc w:val="both"/>
        <w:rPr>
          <w:rFonts w:ascii="Verdana" w:hAnsi="Verdana" w:cs="Arial"/>
          <w:b/>
          <w:sz w:val="20"/>
        </w:rPr>
      </w:pPr>
    </w:p>
    <w:p w14:paraId="6CC22F5C" w14:textId="77777777" w:rsidR="00CB6857" w:rsidRPr="00B11A06" w:rsidRDefault="00CB6857" w:rsidP="00B11A06">
      <w:pPr>
        <w:spacing w:line="276" w:lineRule="auto"/>
        <w:ind w:left="720"/>
        <w:jc w:val="both"/>
        <w:rPr>
          <w:rFonts w:ascii="Verdana" w:hAnsi="Verdana" w:cs="Arial"/>
          <w:b/>
          <w:sz w:val="20"/>
        </w:rPr>
      </w:pPr>
    </w:p>
    <w:p w14:paraId="709FC731" w14:textId="77777777" w:rsidR="00CB6857" w:rsidRPr="00B11A06" w:rsidRDefault="00CB6857" w:rsidP="00B11A06">
      <w:pPr>
        <w:spacing w:line="276" w:lineRule="auto"/>
        <w:ind w:left="720"/>
        <w:jc w:val="both"/>
        <w:rPr>
          <w:rFonts w:ascii="Verdana" w:hAnsi="Verdana" w:cs="Arial"/>
          <w:b/>
          <w:sz w:val="20"/>
        </w:rPr>
      </w:pPr>
    </w:p>
    <w:p w14:paraId="3CA99CDC" w14:textId="77777777" w:rsidR="00CB6857" w:rsidRPr="00B11A06" w:rsidRDefault="00CB6857" w:rsidP="00B11A06">
      <w:pPr>
        <w:spacing w:line="276" w:lineRule="auto"/>
        <w:ind w:left="720"/>
        <w:jc w:val="both"/>
        <w:rPr>
          <w:rFonts w:ascii="Verdana" w:hAnsi="Verdana" w:cs="Arial"/>
          <w:b/>
          <w:sz w:val="20"/>
        </w:rPr>
      </w:pPr>
    </w:p>
    <w:p w14:paraId="51F379B7" w14:textId="77777777" w:rsidR="00CB6857" w:rsidRPr="00B11A06" w:rsidRDefault="00CB6857" w:rsidP="00B11A06">
      <w:pPr>
        <w:spacing w:line="276" w:lineRule="auto"/>
        <w:ind w:left="720"/>
        <w:jc w:val="both"/>
        <w:rPr>
          <w:rFonts w:ascii="Verdana" w:hAnsi="Verdana" w:cs="Arial"/>
          <w:sz w:val="20"/>
          <w:szCs w:val="20"/>
        </w:rPr>
      </w:pPr>
      <w:r w:rsidRPr="00B11A06">
        <w:rPr>
          <w:rFonts w:ascii="Verdana" w:hAnsi="Verdana" w:cs="Arial"/>
          <w:b/>
          <w:sz w:val="20"/>
        </w:rPr>
        <w:br w:type="page"/>
      </w:r>
      <w:r w:rsidRPr="00B11A06">
        <w:rPr>
          <w:rFonts w:ascii="Verdana" w:hAnsi="Verdana" w:cs="Arial"/>
          <w:b/>
          <w:noProof/>
          <w:sz w:val="20"/>
          <w:lang w:eastAsia="en-ZA"/>
        </w:rPr>
        <w:lastRenderedPageBreak/>
        <w:drawing>
          <wp:inline distT="0" distB="0" distL="0" distR="0" wp14:anchorId="3623EA40" wp14:editId="1ADE6647">
            <wp:extent cx="5924550" cy="8334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4550" cy="8334375"/>
                    </a:xfrm>
                    <a:prstGeom prst="rect">
                      <a:avLst/>
                    </a:prstGeom>
                    <a:noFill/>
                    <a:ln>
                      <a:noFill/>
                    </a:ln>
                  </pic:spPr>
                </pic:pic>
              </a:graphicData>
            </a:graphic>
          </wp:inline>
        </w:drawing>
      </w:r>
    </w:p>
    <w:sectPr w:rsidR="00CB6857" w:rsidRPr="00B11A06" w:rsidSect="00FE7E98">
      <w:pgSz w:w="12240" w:h="15840"/>
      <w:pgMar w:top="1258" w:right="1260" w:bottom="1258" w:left="1080" w:header="720" w:footer="720" w:gutter="0"/>
      <w:pgBorders w:offsetFrom="page">
        <w:top w:val="single" w:sz="4" w:space="24" w:color="D9D9D9" w:themeColor="background1" w:themeShade="D9"/>
        <w:left w:val="single" w:sz="4" w:space="24" w:color="D9D9D9" w:themeColor="background1" w:themeShade="D9"/>
        <w:bottom w:val="single" w:sz="4" w:space="24" w:color="D9D9D9" w:themeColor="background1" w:themeShade="D9"/>
        <w:right w:val="single" w:sz="4" w:space="24" w:color="D9D9D9" w:themeColor="background1" w:themeShade="D9"/>
      </w:pgBorders>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4752E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003D2" w14:textId="77777777" w:rsidR="00A77B06" w:rsidRDefault="00A77B06">
      <w:r>
        <w:separator/>
      </w:r>
    </w:p>
  </w:endnote>
  <w:endnote w:type="continuationSeparator" w:id="0">
    <w:p w14:paraId="26146C2C" w14:textId="77777777" w:rsidR="00A77B06" w:rsidRDefault="00A7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B1205" w14:textId="77777777" w:rsidR="00703630" w:rsidRDefault="00703630" w:rsidP="00915F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CF1A70" w14:textId="77777777" w:rsidR="00703630" w:rsidRDefault="00703630" w:rsidP="00BF15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939697"/>
      <w:docPartObj>
        <w:docPartGallery w:val="Page Numbers (Bottom of Page)"/>
        <w:docPartUnique/>
      </w:docPartObj>
    </w:sdtPr>
    <w:sdtEndPr>
      <w:rPr>
        <w:rFonts w:ascii="Arial" w:hAnsi="Arial" w:cs="Arial"/>
        <w:color w:val="808080" w:themeColor="background1" w:themeShade="80"/>
        <w:spacing w:val="60"/>
        <w:sz w:val="20"/>
        <w:szCs w:val="20"/>
      </w:rPr>
    </w:sdtEndPr>
    <w:sdtContent>
      <w:p w14:paraId="1C4DB33B" w14:textId="77777777" w:rsidR="00703630" w:rsidRPr="0062109B" w:rsidRDefault="00703630" w:rsidP="0062109B">
        <w:pPr>
          <w:pStyle w:val="Footer"/>
          <w:pBdr>
            <w:top w:val="single" w:sz="4" w:space="1" w:color="auto"/>
          </w:pBdr>
          <w:rPr>
            <w:rFonts w:ascii="Arial" w:hAnsi="Arial" w:cs="Arial"/>
            <w:b/>
            <w:bCs/>
            <w:sz w:val="20"/>
            <w:szCs w:val="20"/>
          </w:rPr>
        </w:pPr>
        <w:r w:rsidRPr="0062109B">
          <w:rPr>
            <w:rFonts w:ascii="Arial" w:hAnsi="Arial" w:cs="Arial"/>
            <w:sz w:val="20"/>
            <w:szCs w:val="20"/>
          </w:rPr>
          <w:fldChar w:fldCharType="begin"/>
        </w:r>
        <w:r w:rsidRPr="0062109B">
          <w:rPr>
            <w:rFonts w:ascii="Arial" w:hAnsi="Arial" w:cs="Arial"/>
            <w:sz w:val="20"/>
            <w:szCs w:val="20"/>
          </w:rPr>
          <w:instrText xml:space="preserve"> PAGE   \* MERGEFORMAT </w:instrText>
        </w:r>
        <w:r w:rsidRPr="0062109B">
          <w:rPr>
            <w:rFonts w:ascii="Arial" w:hAnsi="Arial" w:cs="Arial"/>
            <w:sz w:val="20"/>
            <w:szCs w:val="20"/>
          </w:rPr>
          <w:fldChar w:fldCharType="separate"/>
        </w:r>
        <w:r w:rsidR="00E665DD" w:rsidRPr="00E665DD">
          <w:rPr>
            <w:rFonts w:ascii="Arial" w:hAnsi="Arial" w:cs="Arial"/>
            <w:b/>
            <w:bCs/>
            <w:noProof/>
            <w:sz w:val="20"/>
            <w:szCs w:val="20"/>
          </w:rPr>
          <w:t>29</w:t>
        </w:r>
        <w:r w:rsidRPr="0062109B">
          <w:rPr>
            <w:rFonts w:ascii="Arial" w:hAnsi="Arial" w:cs="Arial"/>
            <w:b/>
            <w:bCs/>
            <w:noProof/>
            <w:sz w:val="20"/>
            <w:szCs w:val="20"/>
          </w:rPr>
          <w:fldChar w:fldCharType="end"/>
        </w:r>
        <w:r w:rsidRPr="0062109B">
          <w:rPr>
            <w:rFonts w:ascii="Arial" w:hAnsi="Arial" w:cs="Arial"/>
            <w:b/>
            <w:bCs/>
            <w:sz w:val="20"/>
            <w:szCs w:val="20"/>
          </w:rPr>
          <w:t xml:space="preserve"> | </w:t>
        </w:r>
        <w:r w:rsidRPr="0062109B">
          <w:rPr>
            <w:rFonts w:ascii="Arial" w:hAnsi="Arial" w:cs="Arial"/>
            <w:color w:val="808080" w:themeColor="background1" w:themeShade="80"/>
            <w:spacing w:val="60"/>
            <w:sz w:val="20"/>
            <w:szCs w:val="20"/>
          </w:rPr>
          <w:t>Page</w:t>
        </w:r>
      </w:p>
    </w:sdtContent>
  </w:sdt>
  <w:p w14:paraId="6BE1A4F0" w14:textId="77777777" w:rsidR="00703630" w:rsidRDefault="00703630" w:rsidP="00BF153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14750602"/>
      <w:docPartObj>
        <w:docPartGallery w:val="Page Numbers (Bottom of Page)"/>
        <w:docPartUnique/>
      </w:docPartObj>
    </w:sdtPr>
    <w:sdtEndPr>
      <w:rPr>
        <w:color w:val="808080" w:themeColor="background1" w:themeShade="80"/>
        <w:spacing w:val="60"/>
      </w:rPr>
    </w:sdtEndPr>
    <w:sdtContent>
      <w:p w14:paraId="665D320B" w14:textId="77777777" w:rsidR="00703630" w:rsidRPr="00186A64" w:rsidRDefault="00703630">
        <w:pPr>
          <w:pStyle w:val="Footer"/>
          <w:pBdr>
            <w:top w:val="single" w:sz="4" w:space="1" w:color="D9D9D9" w:themeColor="background1" w:themeShade="D9"/>
          </w:pBdr>
          <w:rPr>
            <w:rFonts w:ascii="Arial" w:hAnsi="Arial" w:cs="Arial"/>
            <w:b/>
            <w:bCs/>
            <w:sz w:val="20"/>
            <w:szCs w:val="20"/>
          </w:rPr>
        </w:pPr>
        <w:r w:rsidRPr="00186A64">
          <w:rPr>
            <w:rFonts w:ascii="Arial" w:hAnsi="Arial" w:cs="Arial"/>
            <w:sz w:val="20"/>
            <w:szCs w:val="20"/>
          </w:rPr>
          <w:fldChar w:fldCharType="begin"/>
        </w:r>
        <w:r w:rsidRPr="00186A64">
          <w:rPr>
            <w:rFonts w:ascii="Arial" w:hAnsi="Arial" w:cs="Arial"/>
            <w:sz w:val="20"/>
            <w:szCs w:val="20"/>
          </w:rPr>
          <w:instrText xml:space="preserve"> PAGE   \* MERGEFORMAT </w:instrText>
        </w:r>
        <w:r w:rsidRPr="00186A64">
          <w:rPr>
            <w:rFonts w:ascii="Arial" w:hAnsi="Arial" w:cs="Arial"/>
            <w:sz w:val="20"/>
            <w:szCs w:val="20"/>
          </w:rPr>
          <w:fldChar w:fldCharType="separate"/>
        </w:r>
        <w:r w:rsidR="00E665DD" w:rsidRPr="00E665DD">
          <w:rPr>
            <w:rFonts w:ascii="Arial" w:hAnsi="Arial" w:cs="Arial"/>
            <w:b/>
            <w:bCs/>
            <w:noProof/>
            <w:sz w:val="20"/>
            <w:szCs w:val="20"/>
          </w:rPr>
          <w:t>21</w:t>
        </w:r>
        <w:r w:rsidRPr="00186A64">
          <w:rPr>
            <w:rFonts w:ascii="Arial" w:hAnsi="Arial" w:cs="Arial"/>
            <w:b/>
            <w:bCs/>
            <w:noProof/>
            <w:sz w:val="20"/>
            <w:szCs w:val="20"/>
          </w:rPr>
          <w:fldChar w:fldCharType="end"/>
        </w:r>
        <w:r w:rsidRPr="00186A64">
          <w:rPr>
            <w:rFonts w:ascii="Arial" w:hAnsi="Arial" w:cs="Arial"/>
            <w:b/>
            <w:bCs/>
            <w:sz w:val="20"/>
            <w:szCs w:val="20"/>
          </w:rPr>
          <w:t xml:space="preserve"> | </w:t>
        </w:r>
        <w:r w:rsidRPr="00186A64">
          <w:rPr>
            <w:rFonts w:ascii="Arial" w:hAnsi="Arial" w:cs="Arial"/>
            <w:color w:val="808080" w:themeColor="background1" w:themeShade="80"/>
            <w:spacing w:val="60"/>
            <w:sz w:val="20"/>
            <w:szCs w:val="20"/>
          </w:rPr>
          <w:t>Page</w:t>
        </w:r>
      </w:p>
    </w:sdtContent>
  </w:sdt>
  <w:p w14:paraId="2055B0A8" w14:textId="77777777" w:rsidR="00703630" w:rsidRDefault="00703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0CB92" w14:textId="77777777" w:rsidR="00A77B06" w:rsidRDefault="00A77B06">
      <w:r>
        <w:separator/>
      </w:r>
    </w:p>
  </w:footnote>
  <w:footnote w:type="continuationSeparator" w:id="0">
    <w:p w14:paraId="008B6AC2" w14:textId="77777777" w:rsidR="00A77B06" w:rsidRDefault="00A77B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F92B" w14:textId="77777777" w:rsidR="00703630" w:rsidRPr="00C84705" w:rsidRDefault="00703630" w:rsidP="0062109B">
    <w:pPr>
      <w:pStyle w:val="Header"/>
      <w:pBdr>
        <w:bottom w:val="single" w:sz="4" w:space="1" w:color="auto"/>
      </w:pBdr>
      <w:rPr>
        <w:rFonts w:ascii="Verdana" w:hAnsi="Verdana"/>
        <w:color w:val="808080" w:themeColor="background1" w:themeShade="80"/>
        <w:sz w:val="20"/>
        <w:szCs w:val="20"/>
      </w:rPr>
    </w:pPr>
    <w:r w:rsidRPr="00C84705">
      <w:rPr>
        <w:rFonts w:ascii="Verdana" w:hAnsi="Verdana"/>
        <w:color w:val="808080" w:themeColor="background1" w:themeShade="80"/>
        <w:sz w:val="20"/>
        <w:szCs w:val="20"/>
      </w:rPr>
      <w:t xml:space="preserve">Bird Impact Assessment Study: </w:t>
    </w:r>
    <w:proofErr w:type="spellStart"/>
    <w:r w:rsidRPr="00C84705">
      <w:rPr>
        <w:rFonts w:ascii="Verdana" w:hAnsi="Verdana"/>
        <w:color w:val="808080" w:themeColor="background1" w:themeShade="80"/>
        <w:sz w:val="20"/>
        <w:szCs w:val="20"/>
      </w:rPr>
      <w:t>Nkwe</w:t>
    </w:r>
    <w:proofErr w:type="spellEnd"/>
    <w:r w:rsidRPr="00C84705">
      <w:rPr>
        <w:rFonts w:ascii="Verdana" w:hAnsi="Verdana"/>
        <w:color w:val="808080" w:themeColor="background1" w:themeShade="80"/>
        <w:sz w:val="20"/>
        <w:szCs w:val="20"/>
      </w:rPr>
      <w:t xml:space="preserve"> 132kV</w:t>
    </w:r>
  </w:p>
  <w:p w14:paraId="4186B944" w14:textId="77777777" w:rsidR="00703630" w:rsidRPr="00945133" w:rsidRDefault="00703630">
    <w:pPr>
      <w:pStyle w:val="Header"/>
      <w:rPr>
        <w:rFonts w:ascii="Verdana" w:hAnsi="Verdan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48ED12"/>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4EF0E38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lowerLetter"/>
      <w:pStyle w:val="Heading4"/>
      <w:lvlText w:val="(%4)"/>
      <w:legacy w:legacy="1" w:legacySpace="144" w:legacyIndent="0"/>
      <w:lvlJc w:val="left"/>
    </w:lvl>
    <w:lvl w:ilvl="4">
      <w:start w:val="1"/>
      <w:numFmt w:val="lowerRoman"/>
      <w:pStyle w:val="Heading5"/>
      <w:lvlText w:val="(%5)"/>
      <w:legacy w:legacy="1" w:legacySpace="144" w:legacyIndent="0"/>
      <w:lvlJc w:val="left"/>
    </w:lvl>
    <w:lvl w:ilvl="5">
      <w:start w:val="1"/>
      <w:numFmt w:val="decimal"/>
      <w:pStyle w:val="Heading6"/>
      <w:lvlText w:val="(%5).%6"/>
      <w:legacy w:legacy="1" w:legacySpace="144" w:legacyIndent="0"/>
      <w:lvlJc w:val="left"/>
    </w:lvl>
    <w:lvl w:ilvl="6">
      <w:start w:val="1"/>
      <w:numFmt w:val="decimal"/>
      <w:pStyle w:val="Heading7"/>
      <w:lvlText w:val="(%5).%6.%7"/>
      <w:legacy w:legacy="1" w:legacySpace="144" w:legacyIndent="0"/>
      <w:lvlJc w:val="left"/>
    </w:lvl>
    <w:lvl w:ilvl="7">
      <w:start w:val="1"/>
      <w:numFmt w:val="decimal"/>
      <w:pStyle w:val="Heading8"/>
      <w:lvlText w:val="(%5).%6.%7.%8"/>
      <w:legacy w:legacy="1" w:legacySpace="144" w:legacyIndent="0"/>
      <w:lvlJc w:val="left"/>
    </w:lvl>
    <w:lvl w:ilvl="8">
      <w:start w:val="1"/>
      <w:numFmt w:val="decimal"/>
      <w:pStyle w:val="Heading9"/>
      <w:lvlText w:val="(%5).%6.%7.%8.%9"/>
      <w:legacy w:legacy="1" w:legacySpace="144" w:legacyIndent="0"/>
      <w:lvlJc w:val="left"/>
    </w:lvl>
  </w:abstractNum>
  <w:abstractNum w:abstractNumId="2">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3">
    <w:nsid w:val="00000009"/>
    <w:multiLevelType w:val="singleLevel"/>
    <w:tmpl w:val="00000009"/>
    <w:lvl w:ilvl="0">
      <w:start w:val="1"/>
      <w:numFmt w:val="bullet"/>
      <w:lvlText w:val=""/>
      <w:lvlJc w:val="left"/>
      <w:pPr>
        <w:tabs>
          <w:tab w:val="num" w:pos="720"/>
        </w:tabs>
        <w:ind w:left="720" w:hanging="360"/>
      </w:pPr>
      <w:rPr>
        <w:rFonts w:ascii="Symbol" w:hAnsi="Symbol"/>
      </w:rPr>
    </w:lvl>
  </w:abstractNum>
  <w:abstractNum w:abstractNumId="4">
    <w:nsid w:val="01442C92"/>
    <w:multiLevelType w:val="hybridMultilevel"/>
    <w:tmpl w:val="CAA83FCC"/>
    <w:lvl w:ilvl="0" w:tplc="F3F46D8E">
      <w:start w:val="2"/>
      <w:numFmt w:val="decimal"/>
      <w:lvlText w:val="%1"/>
      <w:lvlJc w:val="left"/>
      <w:pPr>
        <w:tabs>
          <w:tab w:val="num" w:pos="3600"/>
        </w:tabs>
        <w:ind w:left="3600" w:hanging="360"/>
      </w:pPr>
      <w:rPr>
        <w:rFonts w:hint="default"/>
      </w:rPr>
    </w:lvl>
    <w:lvl w:ilvl="1" w:tplc="60B80638">
      <w:numFmt w:val="none"/>
      <w:lvlText w:val=""/>
      <w:lvlJc w:val="left"/>
      <w:pPr>
        <w:tabs>
          <w:tab w:val="num" w:pos="360"/>
        </w:tabs>
      </w:pPr>
    </w:lvl>
    <w:lvl w:ilvl="2" w:tplc="13DA0C12">
      <w:numFmt w:val="none"/>
      <w:lvlText w:val=""/>
      <w:lvlJc w:val="left"/>
      <w:pPr>
        <w:tabs>
          <w:tab w:val="num" w:pos="360"/>
        </w:tabs>
      </w:pPr>
    </w:lvl>
    <w:lvl w:ilvl="3" w:tplc="6D68BD32">
      <w:numFmt w:val="none"/>
      <w:lvlText w:val=""/>
      <w:lvlJc w:val="left"/>
      <w:pPr>
        <w:tabs>
          <w:tab w:val="num" w:pos="360"/>
        </w:tabs>
      </w:pPr>
    </w:lvl>
    <w:lvl w:ilvl="4" w:tplc="B55AB1CE">
      <w:numFmt w:val="none"/>
      <w:lvlText w:val=""/>
      <w:lvlJc w:val="left"/>
      <w:pPr>
        <w:tabs>
          <w:tab w:val="num" w:pos="360"/>
        </w:tabs>
      </w:pPr>
    </w:lvl>
    <w:lvl w:ilvl="5" w:tplc="DE446A1A">
      <w:numFmt w:val="none"/>
      <w:lvlText w:val=""/>
      <w:lvlJc w:val="left"/>
      <w:pPr>
        <w:tabs>
          <w:tab w:val="num" w:pos="360"/>
        </w:tabs>
      </w:pPr>
    </w:lvl>
    <w:lvl w:ilvl="6" w:tplc="D8F616B8">
      <w:numFmt w:val="none"/>
      <w:lvlText w:val=""/>
      <w:lvlJc w:val="left"/>
      <w:pPr>
        <w:tabs>
          <w:tab w:val="num" w:pos="360"/>
        </w:tabs>
      </w:pPr>
    </w:lvl>
    <w:lvl w:ilvl="7" w:tplc="033EAA26">
      <w:numFmt w:val="none"/>
      <w:lvlText w:val=""/>
      <w:lvlJc w:val="left"/>
      <w:pPr>
        <w:tabs>
          <w:tab w:val="num" w:pos="360"/>
        </w:tabs>
      </w:pPr>
    </w:lvl>
    <w:lvl w:ilvl="8" w:tplc="F3E06D86">
      <w:numFmt w:val="none"/>
      <w:lvlText w:val=""/>
      <w:lvlJc w:val="left"/>
      <w:pPr>
        <w:tabs>
          <w:tab w:val="num" w:pos="360"/>
        </w:tabs>
      </w:pPr>
    </w:lvl>
  </w:abstractNum>
  <w:abstractNum w:abstractNumId="5">
    <w:nsid w:val="046264B7"/>
    <w:multiLevelType w:val="hybridMultilevel"/>
    <w:tmpl w:val="F552FCB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nsid w:val="0BC36406"/>
    <w:multiLevelType w:val="hybridMultilevel"/>
    <w:tmpl w:val="163E8FB6"/>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0EE81E4B"/>
    <w:multiLevelType w:val="hybridMultilevel"/>
    <w:tmpl w:val="CE843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376EED"/>
    <w:multiLevelType w:val="hybridMultilevel"/>
    <w:tmpl w:val="1396C76C"/>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9">
    <w:nsid w:val="0FAC6AAE"/>
    <w:multiLevelType w:val="hybridMultilevel"/>
    <w:tmpl w:val="E6E0CBD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4D570A1"/>
    <w:multiLevelType w:val="hybridMultilevel"/>
    <w:tmpl w:val="560A4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BA2320"/>
    <w:multiLevelType w:val="multilevel"/>
    <w:tmpl w:val="898EB206"/>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15F660A"/>
    <w:multiLevelType w:val="hybridMultilevel"/>
    <w:tmpl w:val="D0224228"/>
    <w:lvl w:ilvl="0" w:tplc="58169904">
      <w:start w:val="1"/>
      <w:numFmt w:val="bullet"/>
      <w:pStyle w:val="ListBullet"/>
      <w:lvlText w:val=""/>
      <w:lvlJc w:val="left"/>
      <w:pPr>
        <w:tabs>
          <w:tab w:val="num" w:pos="720"/>
        </w:tabs>
        <w:ind w:left="720" w:hanging="360"/>
      </w:pPr>
      <w:rPr>
        <w:rFonts w:ascii="Symbol" w:hAnsi="Symbol" w:hint="default"/>
      </w:rPr>
    </w:lvl>
    <w:lvl w:ilvl="1" w:tplc="CAC44546">
      <w:numFmt w:val="none"/>
      <w:lvlText w:val=""/>
      <w:lvlJc w:val="left"/>
      <w:pPr>
        <w:tabs>
          <w:tab w:val="num" w:pos="360"/>
        </w:tabs>
      </w:pPr>
    </w:lvl>
    <w:lvl w:ilvl="2" w:tplc="F79810FE">
      <w:numFmt w:val="none"/>
      <w:lvlText w:val=""/>
      <w:lvlJc w:val="left"/>
      <w:pPr>
        <w:tabs>
          <w:tab w:val="num" w:pos="360"/>
        </w:tabs>
      </w:pPr>
    </w:lvl>
    <w:lvl w:ilvl="3" w:tplc="50E27A7E">
      <w:numFmt w:val="none"/>
      <w:lvlText w:val=""/>
      <w:lvlJc w:val="left"/>
      <w:pPr>
        <w:tabs>
          <w:tab w:val="num" w:pos="360"/>
        </w:tabs>
      </w:pPr>
    </w:lvl>
    <w:lvl w:ilvl="4" w:tplc="9F04FFCC">
      <w:numFmt w:val="none"/>
      <w:lvlText w:val=""/>
      <w:lvlJc w:val="left"/>
      <w:pPr>
        <w:tabs>
          <w:tab w:val="num" w:pos="360"/>
        </w:tabs>
      </w:pPr>
    </w:lvl>
    <w:lvl w:ilvl="5" w:tplc="EC7CF93C">
      <w:numFmt w:val="none"/>
      <w:lvlText w:val=""/>
      <w:lvlJc w:val="left"/>
      <w:pPr>
        <w:tabs>
          <w:tab w:val="num" w:pos="360"/>
        </w:tabs>
      </w:pPr>
    </w:lvl>
    <w:lvl w:ilvl="6" w:tplc="1C24DF0A">
      <w:numFmt w:val="none"/>
      <w:lvlText w:val=""/>
      <w:lvlJc w:val="left"/>
      <w:pPr>
        <w:tabs>
          <w:tab w:val="num" w:pos="360"/>
        </w:tabs>
      </w:pPr>
    </w:lvl>
    <w:lvl w:ilvl="7" w:tplc="25A0EBE8">
      <w:numFmt w:val="none"/>
      <w:lvlText w:val=""/>
      <w:lvlJc w:val="left"/>
      <w:pPr>
        <w:tabs>
          <w:tab w:val="num" w:pos="360"/>
        </w:tabs>
      </w:pPr>
    </w:lvl>
    <w:lvl w:ilvl="8" w:tplc="D6DC5F2A">
      <w:numFmt w:val="none"/>
      <w:lvlText w:val=""/>
      <w:lvlJc w:val="left"/>
      <w:pPr>
        <w:tabs>
          <w:tab w:val="num" w:pos="360"/>
        </w:tabs>
      </w:pPr>
    </w:lvl>
  </w:abstractNum>
  <w:abstractNum w:abstractNumId="13">
    <w:nsid w:val="262D56FF"/>
    <w:multiLevelType w:val="multilevel"/>
    <w:tmpl w:val="559CCF3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A3E3F3F"/>
    <w:multiLevelType w:val="hybridMultilevel"/>
    <w:tmpl w:val="3D64996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5">
    <w:nsid w:val="2A7B7D0E"/>
    <w:multiLevelType w:val="hybridMultilevel"/>
    <w:tmpl w:val="B3DCA516"/>
    <w:lvl w:ilvl="0" w:tplc="1C090001">
      <w:start w:val="1"/>
      <w:numFmt w:val="bullet"/>
      <w:lvlText w:val=""/>
      <w:lvlJc w:val="left"/>
      <w:pPr>
        <w:ind w:left="1429" w:hanging="360"/>
      </w:pPr>
      <w:rPr>
        <w:rFonts w:ascii="Symbol" w:hAnsi="Symbol" w:hint="default"/>
      </w:rPr>
    </w:lvl>
    <w:lvl w:ilvl="1" w:tplc="1C090003" w:tentative="1">
      <w:start w:val="1"/>
      <w:numFmt w:val="bullet"/>
      <w:lvlText w:val="o"/>
      <w:lvlJc w:val="left"/>
      <w:pPr>
        <w:ind w:left="2149" w:hanging="360"/>
      </w:pPr>
      <w:rPr>
        <w:rFonts w:ascii="Courier New" w:hAnsi="Courier New" w:cs="Courier New" w:hint="default"/>
      </w:rPr>
    </w:lvl>
    <w:lvl w:ilvl="2" w:tplc="1C090005" w:tentative="1">
      <w:start w:val="1"/>
      <w:numFmt w:val="bullet"/>
      <w:lvlText w:val=""/>
      <w:lvlJc w:val="left"/>
      <w:pPr>
        <w:ind w:left="2869" w:hanging="360"/>
      </w:pPr>
      <w:rPr>
        <w:rFonts w:ascii="Wingdings" w:hAnsi="Wingdings" w:hint="default"/>
      </w:rPr>
    </w:lvl>
    <w:lvl w:ilvl="3" w:tplc="1C090001" w:tentative="1">
      <w:start w:val="1"/>
      <w:numFmt w:val="bullet"/>
      <w:lvlText w:val=""/>
      <w:lvlJc w:val="left"/>
      <w:pPr>
        <w:ind w:left="3589" w:hanging="360"/>
      </w:pPr>
      <w:rPr>
        <w:rFonts w:ascii="Symbol" w:hAnsi="Symbol" w:hint="default"/>
      </w:rPr>
    </w:lvl>
    <w:lvl w:ilvl="4" w:tplc="1C090003" w:tentative="1">
      <w:start w:val="1"/>
      <w:numFmt w:val="bullet"/>
      <w:lvlText w:val="o"/>
      <w:lvlJc w:val="left"/>
      <w:pPr>
        <w:ind w:left="4309" w:hanging="360"/>
      </w:pPr>
      <w:rPr>
        <w:rFonts w:ascii="Courier New" w:hAnsi="Courier New" w:cs="Courier New" w:hint="default"/>
      </w:rPr>
    </w:lvl>
    <w:lvl w:ilvl="5" w:tplc="1C090005" w:tentative="1">
      <w:start w:val="1"/>
      <w:numFmt w:val="bullet"/>
      <w:lvlText w:val=""/>
      <w:lvlJc w:val="left"/>
      <w:pPr>
        <w:ind w:left="5029" w:hanging="360"/>
      </w:pPr>
      <w:rPr>
        <w:rFonts w:ascii="Wingdings" w:hAnsi="Wingdings" w:hint="default"/>
      </w:rPr>
    </w:lvl>
    <w:lvl w:ilvl="6" w:tplc="1C090001" w:tentative="1">
      <w:start w:val="1"/>
      <w:numFmt w:val="bullet"/>
      <w:lvlText w:val=""/>
      <w:lvlJc w:val="left"/>
      <w:pPr>
        <w:ind w:left="5749" w:hanging="360"/>
      </w:pPr>
      <w:rPr>
        <w:rFonts w:ascii="Symbol" w:hAnsi="Symbol" w:hint="default"/>
      </w:rPr>
    </w:lvl>
    <w:lvl w:ilvl="7" w:tplc="1C090003" w:tentative="1">
      <w:start w:val="1"/>
      <w:numFmt w:val="bullet"/>
      <w:lvlText w:val="o"/>
      <w:lvlJc w:val="left"/>
      <w:pPr>
        <w:ind w:left="6469" w:hanging="360"/>
      </w:pPr>
      <w:rPr>
        <w:rFonts w:ascii="Courier New" w:hAnsi="Courier New" w:cs="Courier New" w:hint="default"/>
      </w:rPr>
    </w:lvl>
    <w:lvl w:ilvl="8" w:tplc="1C090005" w:tentative="1">
      <w:start w:val="1"/>
      <w:numFmt w:val="bullet"/>
      <w:lvlText w:val=""/>
      <w:lvlJc w:val="left"/>
      <w:pPr>
        <w:ind w:left="7189" w:hanging="360"/>
      </w:pPr>
      <w:rPr>
        <w:rFonts w:ascii="Wingdings" w:hAnsi="Wingdings" w:hint="default"/>
      </w:rPr>
    </w:lvl>
  </w:abstractNum>
  <w:abstractNum w:abstractNumId="16">
    <w:nsid w:val="345854DF"/>
    <w:multiLevelType w:val="hybridMultilevel"/>
    <w:tmpl w:val="8AECFC7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2E80D55"/>
    <w:multiLevelType w:val="hybridMultilevel"/>
    <w:tmpl w:val="4C46B172"/>
    <w:lvl w:ilvl="0" w:tplc="EEAE5116">
      <w:start w:val="1"/>
      <w:numFmt w:val="bullet"/>
      <w:lvlText w:val=""/>
      <w:lvlJc w:val="left"/>
      <w:pPr>
        <w:tabs>
          <w:tab w:val="num" w:pos="720"/>
        </w:tabs>
        <w:ind w:left="720" w:hanging="360"/>
      </w:pPr>
      <w:rPr>
        <w:rFonts w:ascii="Symbol" w:hAnsi="Symbol" w:hint="default"/>
      </w:rPr>
    </w:lvl>
    <w:lvl w:ilvl="1" w:tplc="1BB06FA0">
      <w:numFmt w:val="none"/>
      <w:lvlText w:val=""/>
      <w:lvlJc w:val="left"/>
      <w:pPr>
        <w:tabs>
          <w:tab w:val="num" w:pos="360"/>
        </w:tabs>
      </w:pPr>
    </w:lvl>
    <w:lvl w:ilvl="2" w:tplc="EE1E801E">
      <w:numFmt w:val="none"/>
      <w:lvlText w:val=""/>
      <w:lvlJc w:val="left"/>
      <w:pPr>
        <w:tabs>
          <w:tab w:val="num" w:pos="360"/>
        </w:tabs>
      </w:pPr>
    </w:lvl>
    <w:lvl w:ilvl="3" w:tplc="9EE07188">
      <w:numFmt w:val="none"/>
      <w:lvlText w:val=""/>
      <w:lvlJc w:val="left"/>
      <w:pPr>
        <w:tabs>
          <w:tab w:val="num" w:pos="360"/>
        </w:tabs>
      </w:pPr>
    </w:lvl>
    <w:lvl w:ilvl="4" w:tplc="E90AAB5A">
      <w:numFmt w:val="none"/>
      <w:lvlText w:val=""/>
      <w:lvlJc w:val="left"/>
      <w:pPr>
        <w:tabs>
          <w:tab w:val="num" w:pos="360"/>
        </w:tabs>
      </w:pPr>
    </w:lvl>
    <w:lvl w:ilvl="5" w:tplc="4DF2CB30">
      <w:numFmt w:val="none"/>
      <w:lvlText w:val=""/>
      <w:lvlJc w:val="left"/>
      <w:pPr>
        <w:tabs>
          <w:tab w:val="num" w:pos="360"/>
        </w:tabs>
      </w:pPr>
    </w:lvl>
    <w:lvl w:ilvl="6" w:tplc="66CE7FAE">
      <w:numFmt w:val="none"/>
      <w:lvlText w:val=""/>
      <w:lvlJc w:val="left"/>
      <w:pPr>
        <w:tabs>
          <w:tab w:val="num" w:pos="360"/>
        </w:tabs>
      </w:pPr>
    </w:lvl>
    <w:lvl w:ilvl="7" w:tplc="CB5C3624">
      <w:numFmt w:val="none"/>
      <w:lvlText w:val=""/>
      <w:lvlJc w:val="left"/>
      <w:pPr>
        <w:tabs>
          <w:tab w:val="num" w:pos="360"/>
        </w:tabs>
      </w:pPr>
    </w:lvl>
    <w:lvl w:ilvl="8" w:tplc="830C01F0">
      <w:numFmt w:val="none"/>
      <w:lvlText w:val=""/>
      <w:lvlJc w:val="left"/>
      <w:pPr>
        <w:tabs>
          <w:tab w:val="num" w:pos="360"/>
        </w:tabs>
      </w:pPr>
    </w:lvl>
  </w:abstractNum>
  <w:abstractNum w:abstractNumId="18">
    <w:nsid w:val="450A486A"/>
    <w:multiLevelType w:val="hybridMultilevel"/>
    <w:tmpl w:val="7A8A9094"/>
    <w:lvl w:ilvl="0" w:tplc="E772A346">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9">
    <w:nsid w:val="474851B5"/>
    <w:multiLevelType w:val="hybridMultilevel"/>
    <w:tmpl w:val="8E40C262"/>
    <w:lvl w:ilvl="0" w:tplc="1C09000F">
      <w:start w:val="1"/>
      <w:numFmt w:val="decimal"/>
      <w:lvlText w:val="%1."/>
      <w:lvlJc w:val="left"/>
      <w:pPr>
        <w:ind w:left="720" w:hanging="360"/>
      </w:p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20">
    <w:nsid w:val="49EF0F88"/>
    <w:multiLevelType w:val="hybridMultilevel"/>
    <w:tmpl w:val="098A36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nsid w:val="4A9C1945"/>
    <w:multiLevelType w:val="multilevel"/>
    <w:tmpl w:val="4CFE3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B743E62"/>
    <w:multiLevelType w:val="hybridMultilevel"/>
    <w:tmpl w:val="FE640AEA"/>
    <w:lvl w:ilvl="0" w:tplc="EDD21B6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5CCB1652"/>
    <w:multiLevelType w:val="hybridMultilevel"/>
    <w:tmpl w:val="0E147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3414E7"/>
    <w:multiLevelType w:val="hybridMultilevel"/>
    <w:tmpl w:val="098CB2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1666289"/>
    <w:multiLevelType w:val="hybridMultilevel"/>
    <w:tmpl w:val="FB4C40F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6">
    <w:nsid w:val="62593393"/>
    <w:multiLevelType w:val="hybridMultilevel"/>
    <w:tmpl w:val="063ED746"/>
    <w:lvl w:ilvl="0" w:tplc="2974C72E">
      <w:start w:val="1"/>
      <w:numFmt w:val="bullet"/>
      <w:lvlText w:val=""/>
      <w:lvlJc w:val="left"/>
      <w:pPr>
        <w:tabs>
          <w:tab w:val="num" w:pos="720"/>
        </w:tabs>
        <w:ind w:left="720" w:hanging="360"/>
      </w:pPr>
      <w:rPr>
        <w:rFonts w:ascii="Symbol" w:hAnsi="Symbol" w:hint="default"/>
      </w:rPr>
    </w:lvl>
    <w:lvl w:ilvl="1" w:tplc="C818F032">
      <w:numFmt w:val="none"/>
      <w:lvlText w:val=""/>
      <w:lvlJc w:val="left"/>
      <w:pPr>
        <w:tabs>
          <w:tab w:val="num" w:pos="360"/>
        </w:tabs>
      </w:pPr>
    </w:lvl>
    <w:lvl w:ilvl="2" w:tplc="564AC356">
      <w:numFmt w:val="none"/>
      <w:lvlText w:val=""/>
      <w:lvlJc w:val="left"/>
      <w:pPr>
        <w:tabs>
          <w:tab w:val="num" w:pos="360"/>
        </w:tabs>
      </w:pPr>
    </w:lvl>
    <w:lvl w:ilvl="3" w:tplc="2F22B58A">
      <w:numFmt w:val="none"/>
      <w:lvlText w:val=""/>
      <w:lvlJc w:val="left"/>
      <w:pPr>
        <w:tabs>
          <w:tab w:val="num" w:pos="360"/>
        </w:tabs>
      </w:pPr>
    </w:lvl>
    <w:lvl w:ilvl="4" w:tplc="F3A0D42E">
      <w:numFmt w:val="none"/>
      <w:lvlText w:val=""/>
      <w:lvlJc w:val="left"/>
      <w:pPr>
        <w:tabs>
          <w:tab w:val="num" w:pos="360"/>
        </w:tabs>
      </w:pPr>
    </w:lvl>
    <w:lvl w:ilvl="5" w:tplc="A5D08722">
      <w:numFmt w:val="none"/>
      <w:lvlText w:val=""/>
      <w:lvlJc w:val="left"/>
      <w:pPr>
        <w:tabs>
          <w:tab w:val="num" w:pos="360"/>
        </w:tabs>
      </w:pPr>
    </w:lvl>
    <w:lvl w:ilvl="6" w:tplc="91B8AAB0">
      <w:numFmt w:val="none"/>
      <w:lvlText w:val=""/>
      <w:lvlJc w:val="left"/>
      <w:pPr>
        <w:tabs>
          <w:tab w:val="num" w:pos="360"/>
        </w:tabs>
      </w:pPr>
    </w:lvl>
    <w:lvl w:ilvl="7" w:tplc="A934D692">
      <w:numFmt w:val="none"/>
      <w:lvlText w:val=""/>
      <w:lvlJc w:val="left"/>
      <w:pPr>
        <w:tabs>
          <w:tab w:val="num" w:pos="360"/>
        </w:tabs>
      </w:pPr>
    </w:lvl>
    <w:lvl w:ilvl="8" w:tplc="58B45C1A">
      <w:numFmt w:val="none"/>
      <w:lvlText w:val=""/>
      <w:lvlJc w:val="left"/>
      <w:pPr>
        <w:tabs>
          <w:tab w:val="num" w:pos="360"/>
        </w:tabs>
      </w:pPr>
    </w:lvl>
  </w:abstractNum>
  <w:abstractNum w:abstractNumId="27">
    <w:nsid w:val="64D75608"/>
    <w:multiLevelType w:val="hybridMultilevel"/>
    <w:tmpl w:val="A7A6243C"/>
    <w:lvl w:ilvl="0" w:tplc="5366CD88">
      <w:start w:val="1"/>
      <w:numFmt w:val="bullet"/>
      <w:lvlText w:val=""/>
      <w:lvlJc w:val="left"/>
      <w:pPr>
        <w:tabs>
          <w:tab w:val="num" w:pos="720"/>
        </w:tabs>
        <w:ind w:left="720" w:hanging="360"/>
      </w:pPr>
      <w:rPr>
        <w:rFonts w:ascii="Symbol" w:hAnsi="Symbol" w:hint="default"/>
      </w:rPr>
    </w:lvl>
    <w:lvl w:ilvl="1" w:tplc="91EA6238">
      <w:numFmt w:val="none"/>
      <w:lvlText w:val=""/>
      <w:lvlJc w:val="left"/>
      <w:pPr>
        <w:tabs>
          <w:tab w:val="num" w:pos="360"/>
        </w:tabs>
      </w:pPr>
    </w:lvl>
    <w:lvl w:ilvl="2" w:tplc="8AB49DC6">
      <w:numFmt w:val="none"/>
      <w:lvlText w:val=""/>
      <w:lvlJc w:val="left"/>
      <w:pPr>
        <w:tabs>
          <w:tab w:val="num" w:pos="360"/>
        </w:tabs>
      </w:pPr>
    </w:lvl>
    <w:lvl w:ilvl="3" w:tplc="4F561826">
      <w:numFmt w:val="none"/>
      <w:lvlText w:val=""/>
      <w:lvlJc w:val="left"/>
      <w:pPr>
        <w:tabs>
          <w:tab w:val="num" w:pos="360"/>
        </w:tabs>
      </w:pPr>
    </w:lvl>
    <w:lvl w:ilvl="4" w:tplc="D7CE7E66">
      <w:numFmt w:val="none"/>
      <w:lvlText w:val=""/>
      <w:lvlJc w:val="left"/>
      <w:pPr>
        <w:tabs>
          <w:tab w:val="num" w:pos="360"/>
        </w:tabs>
      </w:pPr>
    </w:lvl>
    <w:lvl w:ilvl="5" w:tplc="900CC61A">
      <w:numFmt w:val="none"/>
      <w:lvlText w:val=""/>
      <w:lvlJc w:val="left"/>
      <w:pPr>
        <w:tabs>
          <w:tab w:val="num" w:pos="360"/>
        </w:tabs>
      </w:pPr>
    </w:lvl>
    <w:lvl w:ilvl="6" w:tplc="4C500CC8">
      <w:numFmt w:val="none"/>
      <w:lvlText w:val=""/>
      <w:lvlJc w:val="left"/>
      <w:pPr>
        <w:tabs>
          <w:tab w:val="num" w:pos="360"/>
        </w:tabs>
      </w:pPr>
    </w:lvl>
    <w:lvl w:ilvl="7" w:tplc="CD8E34D6">
      <w:numFmt w:val="none"/>
      <w:lvlText w:val=""/>
      <w:lvlJc w:val="left"/>
      <w:pPr>
        <w:tabs>
          <w:tab w:val="num" w:pos="360"/>
        </w:tabs>
      </w:pPr>
    </w:lvl>
    <w:lvl w:ilvl="8" w:tplc="61EAA8D6">
      <w:numFmt w:val="none"/>
      <w:lvlText w:val=""/>
      <w:lvlJc w:val="left"/>
      <w:pPr>
        <w:tabs>
          <w:tab w:val="num" w:pos="360"/>
        </w:tabs>
      </w:pPr>
    </w:lvl>
  </w:abstractNum>
  <w:abstractNum w:abstractNumId="28">
    <w:nsid w:val="68F1364B"/>
    <w:multiLevelType w:val="hybridMultilevel"/>
    <w:tmpl w:val="0D8E588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nsid w:val="6E046924"/>
    <w:multiLevelType w:val="hybridMultilevel"/>
    <w:tmpl w:val="0DA83F94"/>
    <w:lvl w:ilvl="0" w:tplc="A544A652">
      <w:start w:val="1"/>
      <w:numFmt w:val="decimal"/>
      <w:lvlText w:val="%1."/>
      <w:lvlJc w:val="left"/>
      <w:pPr>
        <w:tabs>
          <w:tab w:val="num" w:pos="720"/>
        </w:tabs>
        <w:ind w:left="720" w:hanging="360"/>
      </w:pPr>
      <w:rPr>
        <w:rFonts w:hint="default"/>
      </w:rPr>
    </w:lvl>
    <w:lvl w:ilvl="1" w:tplc="25BE4724">
      <w:numFmt w:val="none"/>
      <w:lvlText w:val=""/>
      <w:lvlJc w:val="left"/>
      <w:pPr>
        <w:tabs>
          <w:tab w:val="num" w:pos="360"/>
        </w:tabs>
      </w:pPr>
    </w:lvl>
    <w:lvl w:ilvl="2" w:tplc="BFC439A8">
      <w:numFmt w:val="none"/>
      <w:lvlText w:val=""/>
      <w:lvlJc w:val="left"/>
      <w:pPr>
        <w:tabs>
          <w:tab w:val="num" w:pos="360"/>
        </w:tabs>
      </w:pPr>
    </w:lvl>
    <w:lvl w:ilvl="3" w:tplc="70B0A960">
      <w:numFmt w:val="none"/>
      <w:lvlText w:val=""/>
      <w:lvlJc w:val="left"/>
      <w:pPr>
        <w:tabs>
          <w:tab w:val="num" w:pos="360"/>
        </w:tabs>
      </w:pPr>
    </w:lvl>
    <w:lvl w:ilvl="4" w:tplc="487C5570">
      <w:numFmt w:val="none"/>
      <w:lvlText w:val=""/>
      <w:lvlJc w:val="left"/>
      <w:pPr>
        <w:tabs>
          <w:tab w:val="num" w:pos="360"/>
        </w:tabs>
      </w:pPr>
    </w:lvl>
    <w:lvl w:ilvl="5" w:tplc="32FA2CCC">
      <w:numFmt w:val="none"/>
      <w:lvlText w:val=""/>
      <w:lvlJc w:val="left"/>
      <w:pPr>
        <w:tabs>
          <w:tab w:val="num" w:pos="360"/>
        </w:tabs>
      </w:pPr>
    </w:lvl>
    <w:lvl w:ilvl="6" w:tplc="ED1608A0">
      <w:numFmt w:val="none"/>
      <w:lvlText w:val=""/>
      <w:lvlJc w:val="left"/>
      <w:pPr>
        <w:tabs>
          <w:tab w:val="num" w:pos="360"/>
        </w:tabs>
      </w:pPr>
    </w:lvl>
    <w:lvl w:ilvl="7" w:tplc="511AAF42">
      <w:numFmt w:val="none"/>
      <w:lvlText w:val=""/>
      <w:lvlJc w:val="left"/>
      <w:pPr>
        <w:tabs>
          <w:tab w:val="num" w:pos="360"/>
        </w:tabs>
      </w:pPr>
    </w:lvl>
    <w:lvl w:ilvl="8" w:tplc="F97CC37E">
      <w:numFmt w:val="none"/>
      <w:lvlText w:val=""/>
      <w:lvlJc w:val="left"/>
      <w:pPr>
        <w:tabs>
          <w:tab w:val="num" w:pos="360"/>
        </w:tabs>
      </w:pPr>
    </w:lvl>
  </w:abstractNum>
  <w:abstractNum w:abstractNumId="30">
    <w:nsid w:val="71B610EA"/>
    <w:multiLevelType w:val="hybridMultilevel"/>
    <w:tmpl w:val="393AD9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7AED1CF4"/>
    <w:multiLevelType w:val="hybridMultilevel"/>
    <w:tmpl w:val="D68C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270CB0"/>
    <w:multiLevelType w:val="hybridMultilevel"/>
    <w:tmpl w:val="80B4F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9"/>
  </w:num>
  <w:num w:numId="5">
    <w:abstractNumId w:val="24"/>
  </w:num>
  <w:num w:numId="6">
    <w:abstractNumId w:val="13"/>
  </w:num>
  <w:num w:numId="7">
    <w:abstractNumId w:val="11"/>
  </w:num>
  <w:num w:numId="8">
    <w:abstractNumId w:val="12"/>
  </w:num>
  <w:num w:numId="9">
    <w:abstractNumId w:val="27"/>
  </w:num>
  <w:num w:numId="10">
    <w:abstractNumId w:val="26"/>
  </w:num>
  <w:num w:numId="11">
    <w:abstractNumId w:val="17"/>
  </w:num>
  <w:num w:numId="12">
    <w:abstractNumId w:val="8"/>
  </w:num>
  <w:num w:numId="13">
    <w:abstractNumId w:val="20"/>
  </w:num>
  <w:num w:numId="14">
    <w:abstractNumId w:val="14"/>
  </w:num>
  <w:num w:numId="15">
    <w:abstractNumId w:val="18"/>
  </w:num>
  <w:num w:numId="16">
    <w:abstractNumId w:val="22"/>
  </w:num>
  <w:num w:numId="17">
    <w:abstractNumId w:val="25"/>
  </w:num>
  <w:num w:numId="18">
    <w:abstractNumId w:val="15"/>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5"/>
  </w:num>
  <w:num w:numId="22">
    <w:abstractNumId w:val="30"/>
  </w:num>
  <w:num w:numId="23">
    <w:abstractNumId w:val="9"/>
  </w:num>
  <w:num w:numId="24">
    <w:abstractNumId w:val="21"/>
  </w:num>
  <w:num w:numId="25">
    <w:abstractNumId w:val="2"/>
  </w:num>
  <w:num w:numId="26">
    <w:abstractNumId w:val="3"/>
  </w:num>
  <w:num w:numId="27">
    <w:abstractNumId w:val="17"/>
  </w:num>
  <w:num w:numId="28">
    <w:abstractNumId w:val="9"/>
  </w:num>
  <w:num w:numId="29">
    <w:abstractNumId w:val="16"/>
  </w:num>
  <w:num w:numId="30">
    <w:abstractNumId w:val="6"/>
  </w:num>
  <w:num w:numId="31">
    <w:abstractNumId w:val="28"/>
  </w:num>
  <w:num w:numId="32">
    <w:abstractNumId w:val="32"/>
  </w:num>
  <w:num w:numId="33">
    <w:abstractNumId w:val="23"/>
  </w:num>
  <w:num w:numId="34">
    <w:abstractNumId w:val="10"/>
  </w:num>
  <w:num w:numId="35">
    <w:abstractNumId w:val="7"/>
  </w:num>
  <w:num w:numId="36">
    <w:abstractNumId w:val="3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icardo Kantor">
    <w15:presenceInfo w15:providerId="None" w15:userId="Ricardo Kan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BA6"/>
    <w:rsid w:val="00000757"/>
    <w:rsid w:val="00002A6A"/>
    <w:rsid w:val="000035E0"/>
    <w:rsid w:val="00003F1F"/>
    <w:rsid w:val="0000481F"/>
    <w:rsid w:val="000052B6"/>
    <w:rsid w:val="000070DD"/>
    <w:rsid w:val="000077E4"/>
    <w:rsid w:val="00007D0C"/>
    <w:rsid w:val="00011644"/>
    <w:rsid w:val="0001219A"/>
    <w:rsid w:val="000122A7"/>
    <w:rsid w:val="00013248"/>
    <w:rsid w:val="00013603"/>
    <w:rsid w:val="00013BC2"/>
    <w:rsid w:val="00014394"/>
    <w:rsid w:val="000149BC"/>
    <w:rsid w:val="00016027"/>
    <w:rsid w:val="00016A31"/>
    <w:rsid w:val="0002087B"/>
    <w:rsid w:val="0002094A"/>
    <w:rsid w:val="00020F10"/>
    <w:rsid w:val="000223AA"/>
    <w:rsid w:val="000223FD"/>
    <w:rsid w:val="0002261E"/>
    <w:rsid w:val="00023209"/>
    <w:rsid w:val="00023229"/>
    <w:rsid w:val="00023564"/>
    <w:rsid w:val="00023CB2"/>
    <w:rsid w:val="00024D61"/>
    <w:rsid w:val="00026001"/>
    <w:rsid w:val="00026833"/>
    <w:rsid w:val="0003011D"/>
    <w:rsid w:val="0003059C"/>
    <w:rsid w:val="00031314"/>
    <w:rsid w:val="0003382C"/>
    <w:rsid w:val="00034C47"/>
    <w:rsid w:val="00034ED0"/>
    <w:rsid w:val="00034FEE"/>
    <w:rsid w:val="000351F9"/>
    <w:rsid w:val="00036083"/>
    <w:rsid w:val="00036200"/>
    <w:rsid w:val="000363CB"/>
    <w:rsid w:val="00036B37"/>
    <w:rsid w:val="000408BD"/>
    <w:rsid w:val="00041E08"/>
    <w:rsid w:val="00042102"/>
    <w:rsid w:val="00042134"/>
    <w:rsid w:val="00042C60"/>
    <w:rsid w:val="00042E9D"/>
    <w:rsid w:val="000442AE"/>
    <w:rsid w:val="00044EEC"/>
    <w:rsid w:val="000461FE"/>
    <w:rsid w:val="00046F08"/>
    <w:rsid w:val="00047183"/>
    <w:rsid w:val="000510E8"/>
    <w:rsid w:val="00051A98"/>
    <w:rsid w:val="00051CA0"/>
    <w:rsid w:val="00053047"/>
    <w:rsid w:val="000549A4"/>
    <w:rsid w:val="00060CB9"/>
    <w:rsid w:val="00061245"/>
    <w:rsid w:val="000616A1"/>
    <w:rsid w:val="00061FC3"/>
    <w:rsid w:val="00063A65"/>
    <w:rsid w:val="000658B4"/>
    <w:rsid w:val="00066AD4"/>
    <w:rsid w:val="00067859"/>
    <w:rsid w:val="000715E4"/>
    <w:rsid w:val="00071877"/>
    <w:rsid w:val="0007248E"/>
    <w:rsid w:val="00072723"/>
    <w:rsid w:val="000729C5"/>
    <w:rsid w:val="00072C01"/>
    <w:rsid w:val="00074350"/>
    <w:rsid w:val="000759E7"/>
    <w:rsid w:val="00076DE5"/>
    <w:rsid w:val="00077CBD"/>
    <w:rsid w:val="00077CDC"/>
    <w:rsid w:val="00077DA0"/>
    <w:rsid w:val="00081C62"/>
    <w:rsid w:val="00081FEE"/>
    <w:rsid w:val="000824BF"/>
    <w:rsid w:val="00083063"/>
    <w:rsid w:val="000835E0"/>
    <w:rsid w:val="0008384F"/>
    <w:rsid w:val="0008466E"/>
    <w:rsid w:val="00084B4B"/>
    <w:rsid w:val="00085912"/>
    <w:rsid w:val="00085979"/>
    <w:rsid w:val="00085CD6"/>
    <w:rsid w:val="00086276"/>
    <w:rsid w:val="00086F48"/>
    <w:rsid w:val="00087336"/>
    <w:rsid w:val="000909CD"/>
    <w:rsid w:val="000916BA"/>
    <w:rsid w:val="0009196C"/>
    <w:rsid w:val="000919BD"/>
    <w:rsid w:val="00092866"/>
    <w:rsid w:val="00092A57"/>
    <w:rsid w:val="00092F79"/>
    <w:rsid w:val="000932CC"/>
    <w:rsid w:val="00093C0A"/>
    <w:rsid w:val="00094227"/>
    <w:rsid w:val="000942FA"/>
    <w:rsid w:val="0009670E"/>
    <w:rsid w:val="000A374C"/>
    <w:rsid w:val="000B0DE6"/>
    <w:rsid w:val="000B3150"/>
    <w:rsid w:val="000B46BD"/>
    <w:rsid w:val="000B49A7"/>
    <w:rsid w:val="000B5805"/>
    <w:rsid w:val="000B5E3E"/>
    <w:rsid w:val="000B6648"/>
    <w:rsid w:val="000B790B"/>
    <w:rsid w:val="000C0104"/>
    <w:rsid w:val="000C0BD8"/>
    <w:rsid w:val="000C0E40"/>
    <w:rsid w:val="000C0E65"/>
    <w:rsid w:val="000C1189"/>
    <w:rsid w:val="000C222B"/>
    <w:rsid w:val="000C27CD"/>
    <w:rsid w:val="000C2CD0"/>
    <w:rsid w:val="000C57D5"/>
    <w:rsid w:val="000C61FF"/>
    <w:rsid w:val="000C7900"/>
    <w:rsid w:val="000C7C60"/>
    <w:rsid w:val="000C7EB9"/>
    <w:rsid w:val="000D07CB"/>
    <w:rsid w:val="000D329A"/>
    <w:rsid w:val="000D3817"/>
    <w:rsid w:val="000D48A2"/>
    <w:rsid w:val="000D48AE"/>
    <w:rsid w:val="000D5647"/>
    <w:rsid w:val="000D5BAA"/>
    <w:rsid w:val="000D6BA0"/>
    <w:rsid w:val="000E008E"/>
    <w:rsid w:val="000E0665"/>
    <w:rsid w:val="000E24DB"/>
    <w:rsid w:val="000E2D75"/>
    <w:rsid w:val="000E338E"/>
    <w:rsid w:val="000E3390"/>
    <w:rsid w:val="000E5ACB"/>
    <w:rsid w:val="000E5DBD"/>
    <w:rsid w:val="000E677C"/>
    <w:rsid w:val="000E7641"/>
    <w:rsid w:val="000E7CA4"/>
    <w:rsid w:val="000E7F30"/>
    <w:rsid w:val="000F008D"/>
    <w:rsid w:val="000F015D"/>
    <w:rsid w:val="000F081A"/>
    <w:rsid w:val="000F0D08"/>
    <w:rsid w:val="000F17A6"/>
    <w:rsid w:val="000F1832"/>
    <w:rsid w:val="000F1885"/>
    <w:rsid w:val="000F24B5"/>
    <w:rsid w:val="000F2D61"/>
    <w:rsid w:val="000F3288"/>
    <w:rsid w:val="000F3537"/>
    <w:rsid w:val="000F3C8B"/>
    <w:rsid w:val="000F3D78"/>
    <w:rsid w:val="000F4C78"/>
    <w:rsid w:val="000F4FFF"/>
    <w:rsid w:val="000F55F0"/>
    <w:rsid w:val="000F650B"/>
    <w:rsid w:val="000F75CE"/>
    <w:rsid w:val="000F7B4F"/>
    <w:rsid w:val="001001CF"/>
    <w:rsid w:val="0010023E"/>
    <w:rsid w:val="00100CF4"/>
    <w:rsid w:val="0010131F"/>
    <w:rsid w:val="001019E8"/>
    <w:rsid w:val="0010274A"/>
    <w:rsid w:val="001027E2"/>
    <w:rsid w:val="00103772"/>
    <w:rsid w:val="00103D5F"/>
    <w:rsid w:val="00105576"/>
    <w:rsid w:val="00106F9F"/>
    <w:rsid w:val="001072AF"/>
    <w:rsid w:val="00112308"/>
    <w:rsid w:val="0011268A"/>
    <w:rsid w:val="001146A4"/>
    <w:rsid w:val="0012094B"/>
    <w:rsid w:val="00120B82"/>
    <w:rsid w:val="00121423"/>
    <w:rsid w:val="00123645"/>
    <w:rsid w:val="00123797"/>
    <w:rsid w:val="00125B4E"/>
    <w:rsid w:val="001266E8"/>
    <w:rsid w:val="00127547"/>
    <w:rsid w:val="00127AED"/>
    <w:rsid w:val="0013069F"/>
    <w:rsid w:val="00131FC7"/>
    <w:rsid w:val="001324B5"/>
    <w:rsid w:val="00132927"/>
    <w:rsid w:val="00133823"/>
    <w:rsid w:val="00134858"/>
    <w:rsid w:val="00136F5D"/>
    <w:rsid w:val="001404C4"/>
    <w:rsid w:val="00140C12"/>
    <w:rsid w:val="001422D1"/>
    <w:rsid w:val="00142CE9"/>
    <w:rsid w:val="00142FB9"/>
    <w:rsid w:val="001434B2"/>
    <w:rsid w:val="00143847"/>
    <w:rsid w:val="0014424A"/>
    <w:rsid w:val="001442E7"/>
    <w:rsid w:val="00144533"/>
    <w:rsid w:val="00144F94"/>
    <w:rsid w:val="00145F90"/>
    <w:rsid w:val="00147043"/>
    <w:rsid w:val="00147DE5"/>
    <w:rsid w:val="0015002D"/>
    <w:rsid w:val="00151268"/>
    <w:rsid w:val="001513A9"/>
    <w:rsid w:val="00151D2B"/>
    <w:rsid w:val="00151EFF"/>
    <w:rsid w:val="00153E8B"/>
    <w:rsid w:val="00157B7C"/>
    <w:rsid w:val="00162142"/>
    <w:rsid w:val="00162961"/>
    <w:rsid w:val="0016306E"/>
    <w:rsid w:val="001647EF"/>
    <w:rsid w:val="001664D4"/>
    <w:rsid w:val="00167233"/>
    <w:rsid w:val="001678AE"/>
    <w:rsid w:val="00167ABC"/>
    <w:rsid w:val="00170461"/>
    <w:rsid w:val="00171015"/>
    <w:rsid w:val="00171895"/>
    <w:rsid w:val="00171BEB"/>
    <w:rsid w:val="00172D6C"/>
    <w:rsid w:val="0017379B"/>
    <w:rsid w:val="00173FD5"/>
    <w:rsid w:val="00175B4E"/>
    <w:rsid w:val="00175C1D"/>
    <w:rsid w:val="00175EA2"/>
    <w:rsid w:val="001764DA"/>
    <w:rsid w:val="00176DFC"/>
    <w:rsid w:val="00180081"/>
    <w:rsid w:val="001804A5"/>
    <w:rsid w:val="00180BE0"/>
    <w:rsid w:val="00180F0F"/>
    <w:rsid w:val="00182A38"/>
    <w:rsid w:val="00182ADD"/>
    <w:rsid w:val="00184A3A"/>
    <w:rsid w:val="00186A64"/>
    <w:rsid w:val="001878D3"/>
    <w:rsid w:val="00190E7A"/>
    <w:rsid w:val="00190FDB"/>
    <w:rsid w:val="00192F82"/>
    <w:rsid w:val="0019561D"/>
    <w:rsid w:val="00196E38"/>
    <w:rsid w:val="001978B9"/>
    <w:rsid w:val="001A15E0"/>
    <w:rsid w:val="001A19F6"/>
    <w:rsid w:val="001A1E7B"/>
    <w:rsid w:val="001A40D2"/>
    <w:rsid w:val="001A478B"/>
    <w:rsid w:val="001A4E93"/>
    <w:rsid w:val="001A7CF5"/>
    <w:rsid w:val="001B0D34"/>
    <w:rsid w:val="001B1491"/>
    <w:rsid w:val="001B1609"/>
    <w:rsid w:val="001B261D"/>
    <w:rsid w:val="001B2A92"/>
    <w:rsid w:val="001B2C88"/>
    <w:rsid w:val="001B36EA"/>
    <w:rsid w:val="001B4C3C"/>
    <w:rsid w:val="001B524E"/>
    <w:rsid w:val="001B5D78"/>
    <w:rsid w:val="001B7A43"/>
    <w:rsid w:val="001C003D"/>
    <w:rsid w:val="001C02F5"/>
    <w:rsid w:val="001C10C0"/>
    <w:rsid w:val="001C1588"/>
    <w:rsid w:val="001C1EA9"/>
    <w:rsid w:val="001C2ADD"/>
    <w:rsid w:val="001C4993"/>
    <w:rsid w:val="001C513A"/>
    <w:rsid w:val="001C6932"/>
    <w:rsid w:val="001C6E53"/>
    <w:rsid w:val="001C7208"/>
    <w:rsid w:val="001D0DB3"/>
    <w:rsid w:val="001D1A91"/>
    <w:rsid w:val="001D2529"/>
    <w:rsid w:val="001D2FCB"/>
    <w:rsid w:val="001D355A"/>
    <w:rsid w:val="001D3761"/>
    <w:rsid w:val="001D3FBD"/>
    <w:rsid w:val="001D4715"/>
    <w:rsid w:val="001D51E2"/>
    <w:rsid w:val="001D75AD"/>
    <w:rsid w:val="001E3E03"/>
    <w:rsid w:val="001E684A"/>
    <w:rsid w:val="001E6F08"/>
    <w:rsid w:val="001F0757"/>
    <w:rsid w:val="001F0E3D"/>
    <w:rsid w:val="001F118F"/>
    <w:rsid w:val="001F1B4E"/>
    <w:rsid w:val="001F1E81"/>
    <w:rsid w:val="001F26C8"/>
    <w:rsid w:val="001F4477"/>
    <w:rsid w:val="001F607D"/>
    <w:rsid w:val="001F6608"/>
    <w:rsid w:val="001F660D"/>
    <w:rsid w:val="001F6AC7"/>
    <w:rsid w:val="001F7244"/>
    <w:rsid w:val="0020163B"/>
    <w:rsid w:val="002016C1"/>
    <w:rsid w:val="00202CA2"/>
    <w:rsid w:val="00202EFD"/>
    <w:rsid w:val="00202FBB"/>
    <w:rsid w:val="00203B73"/>
    <w:rsid w:val="0020400B"/>
    <w:rsid w:val="00204733"/>
    <w:rsid w:val="00204982"/>
    <w:rsid w:val="00204B77"/>
    <w:rsid w:val="00205407"/>
    <w:rsid w:val="00205589"/>
    <w:rsid w:val="002104E6"/>
    <w:rsid w:val="002108E0"/>
    <w:rsid w:val="00210ECE"/>
    <w:rsid w:val="00210F39"/>
    <w:rsid w:val="0021117A"/>
    <w:rsid w:val="00211754"/>
    <w:rsid w:val="002125DB"/>
    <w:rsid w:val="00213009"/>
    <w:rsid w:val="002133DC"/>
    <w:rsid w:val="00213461"/>
    <w:rsid w:val="00213649"/>
    <w:rsid w:val="00213665"/>
    <w:rsid w:val="0021413A"/>
    <w:rsid w:val="0021530D"/>
    <w:rsid w:val="00216F93"/>
    <w:rsid w:val="002170D2"/>
    <w:rsid w:val="002177E6"/>
    <w:rsid w:val="002238EA"/>
    <w:rsid w:val="00223E8F"/>
    <w:rsid w:val="002246A1"/>
    <w:rsid w:val="0022608A"/>
    <w:rsid w:val="00226EDC"/>
    <w:rsid w:val="002274C7"/>
    <w:rsid w:val="00227640"/>
    <w:rsid w:val="00231672"/>
    <w:rsid w:val="00231770"/>
    <w:rsid w:val="00233860"/>
    <w:rsid w:val="00233FAA"/>
    <w:rsid w:val="00236E66"/>
    <w:rsid w:val="002401A0"/>
    <w:rsid w:val="00240465"/>
    <w:rsid w:val="00242B42"/>
    <w:rsid w:val="00243E3E"/>
    <w:rsid w:val="00245CF8"/>
    <w:rsid w:val="00246043"/>
    <w:rsid w:val="002462F0"/>
    <w:rsid w:val="0024652A"/>
    <w:rsid w:val="002466DC"/>
    <w:rsid w:val="002467AA"/>
    <w:rsid w:val="00246B06"/>
    <w:rsid w:val="002472A8"/>
    <w:rsid w:val="00247310"/>
    <w:rsid w:val="00250174"/>
    <w:rsid w:val="002501B1"/>
    <w:rsid w:val="00250597"/>
    <w:rsid w:val="00250856"/>
    <w:rsid w:val="002537E0"/>
    <w:rsid w:val="002543F8"/>
    <w:rsid w:val="002545AA"/>
    <w:rsid w:val="002545D2"/>
    <w:rsid w:val="00254D63"/>
    <w:rsid w:val="00254D64"/>
    <w:rsid w:val="00254EF3"/>
    <w:rsid w:val="00255730"/>
    <w:rsid w:val="00256665"/>
    <w:rsid w:val="00256B81"/>
    <w:rsid w:val="00257964"/>
    <w:rsid w:val="00257A26"/>
    <w:rsid w:val="002602E6"/>
    <w:rsid w:val="00260371"/>
    <w:rsid w:val="0026054F"/>
    <w:rsid w:val="002613E7"/>
    <w:rsid w:val="00261F55"/>
    <w:rsid w:val="00262E0C"/>
    <w:rsid w:val="00264485"/>
    <w:rsid w:val="00264AF2"/>
    <w:rsid w:val="00265A23"/>
    <w:rsid w:val="00270774"/>
    <w:rsid w:val="00271C0A"/>
    <w:rsid w:val="00273989"/>
    <w:rsid w:val="00277EB7"/>
    <w:rsid w:val="00280B4C"/>
    <w:rsid w:val="00280E0C"/>
    <w:rsid w:val="002839AA"/>
    <w:rsid w:val="00283C1E"/>
    <w:rsid w:val="00285607"/>
    <w:rsid w:val="00286112"/>
    <w:rsid w:val="002877C4"/>
    <w:rsid w:val="002878D1"/>
    <w:rsid w:val="0029002F"/>
    <w:rsid w:val="00291FA5"/>
    <w:rsid w:val="002925B6"/>
    <w:rsid w:val="00292E77"/>
    <w:rsid w:val="00294417"/>
    <w:rsid w:val="00295EEF"/>
    <w:rsid w:val="002963A6"/>
    <w:rsid w:val="00296EE4"/>
    <w:rsid w:val="002A0553"/>
    <w:rsid w:val="002A097E"/>
    <w:rsid w:val="002A0D96"/>
    <w:rsid w:val="002A0EBC"/>
    <w:rsid w:val="002A0FAF"/>
    <w:rsid w:val="002A1D44"/>
    <w:rsid w:val="002A2F1D"/>
    <w:rsid w:val="002A3CDE"/>
    <w:rsid w:val="002A3EC6"/>
    <w:rsid w:val="002A5C68"/>
    <w:rsid w:val="002A65EA"/>
    <w:rsid w:val="002A6F9A"/>
    <w:rsid w:val="002A735E"/>
    <w:rsid w:val="002A79A9"/>
    <w:rsid w:val="002A7D28"/>
    <w:rsid w:val="002B17DF"/>
    <w:rsid w:val="002B318C"/>
    <w:rsid w:val="002B3776"/>
    <w:rsid w:val="002B4480"/>
    <w:rsid w:val="002B4927"/>
    <w:rsid w:val="002B670B"/>
    <w:rsid w:val="002B670E"/>
    <w:rsid w:val="002B6A14"/>
    <w:rsid w:val="002C1242"/>
    <w:rsid w:val="002C23FF"/>
    <w:rsid w:val="002C4FDA"/>
    <w:rsid w:val="002C51D5"/>
    <w:rsid w:val="002C64AC"/>
    <w:rsid w:val="002D0286"/>
    <w:rsid w:val="002D1F94"/>
    <w:rsid w:val="002D208D"/>
    <w:rsid w:val="002D260B"/>
    <w:rsid w:val="002D2D38"/>
    <w:rsid w:val="002D3934"/>
    <w:rsid w:val="002D4068"/>
    <w:rsid w:val="002D5763"/>
    <w:rsid w:val="002D5C15"/>
    <w:rsid w:val="002D666A"/>
    <w:rsid w:val="002D784A"/>
    <w:rsid w:val="002E0A6E"/>
    <w:rsid w:val="002E0DAA"/>
    <w:rsid w:val="002E1C62"/>
    <w:rsid w:val="002E24EF"/>
    <w:rsid w:val="002E251E"/>
    <w:rsid w:val="002E3286"/>
    <w:rsid w:val="002E36BA"/>
    <w:rsid w:val="002E3EB9"/>
    <w:rsid w:val="002E5750"/>
    <w:rsid w:val="002E5A6C"/>
    <w:rsid w:val="002E5F26"/>
    <w:rsid w:val="002E5FB6"/>
    <w:rsid w:val="002E6784"/>
    <w:rsid w:val="002E68DA"/>
    <w:rsid w:val="002E703C"/>
    <w:rsid w:val="002E7420"/>
    <w:rsid w:val="002E74DC"/>
    <w:rsid w:val="002F0000"/>
    <w:rsid w:val="002F0320"/>
    <w:rsid w:val="002F1ED0"/>
    <w:rsid w:val="002F26B1"/>
    <w:rsid w:val="002F34AE"/>
    <w:rsid w:val="002F3547"/>
    <w:rsid w:val="002F3CBC"/>
    <w:rsid w:val="002F3E62"/>
    <w:rsid w:val="002F693A"/>
    <w:rsid w:val="002F7CA6"/>
    <w:rsid w:val="00300DB8"/>
    <w:rsid w:val="0030183A"/>
    <w:rsid w:val="00301946"/>
    <w:rsid w:val="003019D5"/>
    <w:rsid w:val="00302252"/>
    <w:rsid w:val="00302296"/>
    <w:rsid w:val="00302607"/>
    <w:rsid w:val="003042A7"/>
    <w:rsid w:val="00305F65"/>
    <w:rsid w:val="003062E4"/>
    <w:rsid w:val="00306A61"/>
    <w:rsid w:val="00306E0A"/>
    <w:rsid w:val="00307DBA"/>
    <w:rsid w:val="003112DA"/>
    <w:rsid w:val="00311BB0"/>
    <w:rsid w:val="00312750"/>
    <w:rsid w:val="0031294C"/>
    <w:rsid w:val="00312BFC"/>
    <w:rsid w:val="00315950"/>
    <w:rsid w:val="00315D6B"/>
    <w:rsid w:val="00316066"/>
    <w:rsid w:val="00316633"/>
    <w:rsid w:val="003167D2"/>
    <w:rsid w:val="0031693E"/>
    <w:rsid w:val="00316B47"/>
    <w:rsid w:val="00317D3D"/>
    <w:rsid w:val="00320E88"/>
    <w:rsid w:val="003211FD"/>
    <w:rsid w:val="0032157E"/>
    <w:rsid w:val="00321778"/>
    <w:rsid w:val="00330C7E"/>
    <w:rsid w:val="00331B9C"/>
    <w:rsid w:val="00332064"/>
    <w:rsid w:val="00333016"/>
    <w:rsid w:val="00333CFD"/>
    <w:rsid w:val="00334493"/>
    <w:rsid w:val="0033680B"/>
    <w:rsid w:val="0033733E"/>
    <w:rsid w:val="0033794B"/>
    <w:rsid w:val="0034078D"/>
    <w:rsid w:val="003421A9"/>
    <w:rsid w:val="00343069"/>
    <w:rsid w:val="0034352A"/>
    <w:rsid w:val="00343C01"/>
    <w:rsid w:val="00343D54"/>
    <w:rsid w:val="0034493D"/>
    <w:rsid w:val="00344C86"/>
    <w:rsid w:val="00345DC7"/>
    <w:rsid w:val="00346121"/>
    <w:rsid w:val="003463D9"/>
    <w:rsid w:val="00346961"/>
    <w:rsid w:val="00346D9C"/>
    <w:rsid w:val="00346E54"/>
    <w:rsid w:val="00350044"/>
    <w:rsid w:val="00353A76"/>
    <w:rsid w:val="00353D2B"/>
    <w:rsid w:val="003546CB"/>
    <w:rsid w:val="003553E5"/>
    <w:rsid w:val="00355417"/>
    <w:rsid w:val="0035614F"/>
    <w:rsid w:val="003563A2"/>
    <w:rsid w:val="00356CE6"/>
    <w:rsid w:val="00357328"/>
    <w:rsid w:val="003578EF"/>
    <w:rsid w:val="00357D04"/>
    <w:rsid w:val="00360F2F"/>
    <w:rsid w:val="0036138E"/>
    <w:rsid w:val="00361F2F"/>
    <w:rsid w:val="0036275C"/>
    <w:rsid w:val="00362916"/>
    <w:rsid w:val="0036395D"/>
    <w:rsid w:val="00364853"/>
    <w:rsid w:val="00365080"/>
    <w:rsid w:val="003654AE"/>
    <w:rsid w:val="00365783"/>
    <w:rsid w:val="003708F1"/>
    <w:rsid w:val="003710C6"/>
    <w:rsid w:val="00371C99"/>
    <w:rsid w:val="00372BC2"/>
    <w:rsid w:val="0037343A"/>
    <w:rsid w:val="003738CB"/>
    <w:rsid w:val="00374240"/>
    <w:rsid w:val="00374D67"/>
    <w:rsid w:val="00375CE5"/>
    <w:rsid w:val="00375F24"/>
    <w:rsid w:val="003771AC"/>
    <w:rsid w:val="0037738B"/>
    <w:rsid w:val="00377EFF"/>
    <w:rsid w:val="00380BA3"/>
    <w:rsid w:val="003821A0"/>
    <w:rsid w:val="00382B82"/>
    <w:rsid w:val="0038417B"/>
    <w:rsid w:val="003842C3"/>
    <w:rsid w:val="00384C29"/>
    <w:rsid w:val="0038534C"/>
    <w:rsid w:val="00385C2D"/>
    <w:rsid w:val="00385C61"/>
    <w:rsid w:val="0038685C"/>
    <w:rsid w:val="00386B95"/>
    <w:rsid w:val="00386FBD"/>
    <w:rsid w:val="003873B7"/>
    <w:rsid w:val="00387AEB"/>
    <w:rsid w:val="003907E5"/>
    <w:rsid w:val="00390BD5"/>
    <w:rsid w:val="003910B6"/>
    <w:rsid w:val="00391FF3"/>
    <w:rsid w:val="00392210"/>
    <w:rsid w:val="003925BA"/>
    <w:rsid w:val="00393CA2"/>
    <w:rsid w:val="003957C3"/>
    <w:rsid w:val="003965C4"/>
    <w:rsid w:val="003969E2"/>
    <w:rsid w:val="003971B3"/>
    <w:rsid w:val="00397A25"/>
    <w:rsid w:val="003A128A"/>
    <w:rsid w:val="003A140C"/>
    <w:rsid w:val="003A1AE0"/>
    <w:rsid w:val="003A1E04"/>
    <w:rsid w:val="003A2029"/>
    <w:rsid w:val="003A23A7"/>
    <w:rsid w:val="003A3C58"/>
    <w:rsid w:val="003A4766"/>
    <w:rsid w:val="003A4F71"/>
    <w:rsid w:val="003A51A8"/>
    <w:rsid w:val="003A53BC"/>
    <w:rsid w:val="003A61FE"/>
    <w:rsid w:val="003A73D5"/>
    <w:rsid w:val="003A7CA3"/>
    <w:rsid w:val="003B0C69"/>
    <w:rsid w:val="003B15EE"/>
    <w:rsid w:val="003B173B"/>
    <w:rsid w:val="003B17AB"/>
    <w:rsid w:val="003B1D74"/>
    <w:rsid w:val="003B2CA3"/>
    <w:rsid w:val="003B3E29"/>
    <w:rsid w:val="003B44FA"/>
    <w:rsid w:val="003B4C10"/>
    <w:rsid w:val="003B4C20"/>
    <w:rsid w:val="003B4CBC"/>
    <w:rsid w:val="003B5EEF"/>
    <w:rsid w:val="003B61BF"/>
    <w:rsid w:val="003B707A"/>
    <w:rsid w:val="003B78F9"/>
    <w:rsid w:val="003C00AF"/>
    <w:rsid w:val="003C0929"/>
    <w:rsid w:val="003C0A92"/>
    <w:rsid w:val="003C0D57"/>
    <w:rsid w:val="003C1A6D"/>
    <w:rsid w:val="003C407D"/>
    <w:rsid w:val="003C450B"/>
    <w:rsid w:val="003C52C0"/>
    <w:rsid w:val="003C5735"/>
    <w:rsid w:val="003C6B88"/>
    <w:rsid w:val="003C6B9B"/>
    <w:rsid w:val="003C77E0"/>
    <w:rsid w:val="003C7CEB"/>
    <w:rsid w:val="003D2272"/>
    <w:rsid w:val="003D3607"/>
    <w:rsid w:val="003D3B71"/>
    <w:rsid w:val="003D4947"/>
    <w:rsid w:val="003D59E5"/>
    <w:rsid w:val="003D66C1"/>
    <w:rsid w:val="003D6E61"/>
    <w:rsid w:val="003D76AD"/>
    <w:rsid w:val="003D7A6F"/>
    <w:rsid w:val="003E029A"/>
    <w:rsid w:val="003E03F0"/>
    <w:rsid w:val="003E0D3C"/>
    <w:rsid w:val="003E10DA"/>
    <w:rsid w:val="003E1887"/>
    <w:rsid w:val="003E1E9B"/>
    <w:rsid w:val="003E22E4"/>
    <w:rsid w:val="003E264A"/>
    <w:rsid w:val="003E2F30"/>
    <w:rsid w:val="003E47D5"/>
    <w:rsid w:val="003E5D8F"/>
    <w:rsid w:val="003E60AB"/>
    <w:rsid w:val="003E69F1"/>
    <w:rsid w:val="003E6CB7"/>
    <w:rsid w:val="003E75FF"/>
    <w:rsid w:val="003E7CFF"/>
    <w:rsid w:val="003F0EB9"/>
    <w:rsid w:val="003F264A"/>
    <w:rsid w:val="003F2B21"/>
    <w:rsid w:val="003F2DEB"/>
    <w:rsid w:val="003F4802"/>
    <w:rsid w:val="003F4FA4"/>
    <w:rsid w:val="003F51AE"/>
    <w:rsid w:val="003F6600"/>
    <w:rsid w:val="003F6FA5"/>
    <w:rsid w:val="0040079F"/>
    <w:rsid w:val="00400C78"/>
    <w:rsid w:val="00400F3C"/>
    <w:rsid w:val="00401CF3"/>
    <w:rsid w:val="00402359"/>
    <w:rsid w:val="00404562"/>
    <w:rsid w:val="00404A9D"/>
    <w:rsid w:val="00404ACB"/>
    <w:rsid w:val="00404F78"/>
    <w:rsid w:val="00405192"/>
    <w:rsid w:val="0040568F"/>
    <w:rsid w:val="004057DE"/>
    <w:rsid w:val="00405CD4"/>
    <w:rsid w:val="00406A88"/>
    <w:rsid w:val="00406BA0"/>
    <w:rsid w:val="00407425"/>
    <w:rsid w:val="00410ABE"/>
    <w:rsid w:val="00411AEC"/>
    <w:rsid w:val="00411E21"/>
    <w:rsid w:val="00412760"/>
    <w:rsid w:val="004130AA"/>
    <w:rsid w:val="00413906"/>
    <w:rsid w:val="00413B14"/>
    <w:rsid w:val="004140A6"/>
    <w:rsid w:val="00415F57"/>
    <w:rsid w:val="00416C37"/>
    <w:rsid w:val="004176C8"/>
    <w:rsid w:val="00417C5D"/>
    <w:rsid w:val="0042198F"/>
    <w:rsid w:val="00421A59"/>
    <w:rsid w:val="004221FA"/>
    <w:rsid w:val="00422B5F"/>
    <w:rsid w:val="00423E96"/>
    <w:rsid w:val="00424387"/>
    <w:rsid w:val="00424CC9"/>
    <w:rsid w:val="00426065"/>
    <w:rsid w:val="0042696A"/>
    <w:rsid w:val="00426E96"/>
    <w:rsid w:val="00427AEA"/>
    <w:rsid w:val="00430ABC"/>
    <w:rsid w:val="00430FF6"/>
    <w:rsid w:val="0043106C"/>
    <w:rsid w:val="00431BF3"/>
    <w:rsid w:val="00431CC1"/>
    <w:rsid w:val="00432834"/>
    <w:rsid w:val="004349A4"/>
    <w:rsid w:val="00435F80"/>
    <w:rsid w:val="004370FF"/>
    <w:rsid w:val="0044006E"/>
    <w:rsid w:val="00440230"/>
    <w:rsid w:val="00440914"/>
    <w:rsid w:val="004412C5"/>
    <w:rsid w:val="0044130F"/>
    <w:rsid w:val="00441A66"/>
    <w:rsid w:val="00441B75"/>
    <w:rsid w:val="0044304F"/>
    <w:rsid w:val="00443A27"/>
    <w:rsid w:val="0044404D"/>
    <w:rsid w:val="00444DB2"/>
    <w:rsid w:val="004458DB"/>
    <w:rsid w:val="004479E9"/>
    <w:rsid w:val="004518B9"/>
    <w:rsid w:val="00451D51"/>
    <w:rsid w:val="004535A7"/>
    <w:rsid w:val="0045384A"/>
    <w:rsid w:val="004543CE"/>
    <w:rsid w:val="00454D99"/>
    <w:rsid w:val="00455F98"/>
    <w:rsid w:val="00456B72"/>
    <w:rsid w:val="00456EFC"/>
    <w:rsid w:val="00457828"/>
    <w:rsid w:val="00457AAA"/>
    <w:rsid w:val="00460778"/>
    <w:rsid w:val="00462647"/>
    <w:rsid w:val="00462684"/>
    <w:rsid w:val="00463400"/>
    <w:rsid w:val="004635EF"/>
    <w:rsid w:val="004652E7"/>
    <w:rsid w:val="00467593"/>
    <w:rsid w:val="004707DF"/>
    <w:rsid w:val="00470F2D"/>
    <w:rsid w:val="00470F5E"/>
    <w:rsid w:val="00471338"/>
    <w:rsid w:val="0047200A"/>
    <w:rsid w:val="004727D3"/>
    <w:rsid w:val="0047333F"/>
    <w:rsid w:val="004737DA"/>
    <w:rsid w:val="00473DAC"/>
    <w:rsid w:val="00475E59"/>
    <w:rsid w:val="004770E1"/>
    <w:rsid w:val="0047773A"/>
    <w:rsid w:val="004806A4"/>
    <w:rsid w:val="0048082C"/>
    <w:rsid w:val="00481032"/>
    <w:rsid w:val="0048139B"/>
    <w:rsid w:val="00481A02"/>
    <w:rsid w:val="00482B50"/>
    <w:rsid w:val="00482EB3"/>
    <w:rsid w:val="00484237"/>
    <w:rsid w:val="004846B6"/>
    <w:rsid w:val="0048486F"/>
    <w:rsid w:val="00484E59"/>
    <w:rsid w:val="00484FC2"/>
    <w:rsid w:val="00485188"/>
    <w:rsid w:val="00485629"/>
    <w:rsid w:val="004865AF"/>
    <w:rsid w:val="00486BDE"/>
    <w:rsid w:val="00487284"/>
    <w:rsid w:val="004879FD"/>
    <w:rsid w:val="004905F3"/>
    <w:rsid w:val="00490886"/>
    <w:rsid w:val="00490D8E"/>
    <w:rsid w:val="004923DB"/>
    <w:rsid w:val="00493382"/>
    <w:rsid w:val="00493838"/>
    <w:rsid w:val="004A0F8D"/>
    <w:rsid w:val="004A1203"/>
    <w:rsid w:val="004A2394"/>
    <w:rsid w:val="004A2A08"/>
    <w:rsid w:val="004A38FB"/>
    <w:rsid w:val="004A41C9"/>
    <w:rsid w:val="004A4536"/>
    <w:rsid w:val="004A4AB9"/>
    <w:rsid w:val="004A580E"/>
    <w:rsid w:val="004A623F"/>
    <w:rsid w:val="004A703C"/>
    <w:rsid w:val="004B3ECE"/>
    <w:rsid w:val="004B443C"/>
    <w:rsid w:val="004B72C1"/>
    <w:rsid w:val="004B7469"/>
    <w:rsid w:val="004C0414"/>
    <w:rsid w:val="004C0C0F"/>
    <w:rsid w:val="004C13C6"/>
    <w:rsid w:val="004C1BBE"/>
    <w:rsid w:val="004C23E2"/>
    <w:rsid w:val="004C2715"/>
    <w:rsid w:val="004C2C76"/>
    <w:rsid w:val="004C2DCD"/>
    <w:rsid w:val="004C3B85"/>
    <w:rsid w:val="004C3F08"/>
    <w:rsid w:val="004C46F5"/>
    <w:rsid w:val="004C4902"/>
    <w:rsid w:val="004C54B3"/>
    <w:rsid w:val="004C67C1"/>
    <w:rsid w:val="004C6D85"/>
    <w:rsid w:val="004C78B1"/>
    <w:rsid w:val="004C7912"/>
    <w:rsid w:val="004C7EA8"/>
    <w:rsid w:val="004D0AB4"/>
    <w:rsid w:val="004D0DEF"/>
    <w:rsid w:val="004D111D"/>
    <w:rsid w:val="004D13D5"/>
    <w:rsid w:val="004D16EB"/>
    <w:rsid w:val="004D30F2"/>
    <w:rsid w:val="004D497D"/>
    <w:rsid w:val="004D5811"/>
    <w:rsid w:val="004D58FC"/>
    <w:rsid w:val="004E14D2"/>
    <w:rsid w:val="004E3091"/>
    <w:rsid w:val="004E4227"/>
    <w:rsid w:val="004E4328"/>
    <w:rsid w:val="004E47E2"/>
    <w:rsid w:val="004E6F10"/>
    <w:rsid w:val="004F0A06"/>
    <w:rsid w:val="004F16F1"/>
    <w:rsid w:val="004F1CB3"/>
    <w:rsid w:val="004F1DCA"/>
    <w:rsid w:val="004F2BD8"/>
    <w:rsid w:val="004F3077"/>
    <w:rsid w:val="004F3B46"/>
    <w:rsid w:val="004F3EC0"/>
    <w:rsid w:val="004F44F7"/>
    <w:rsid w:val="004F52D6"/>
    <w:rsid w:val="004F565D"/>
    <w:rsid w:val="004F6369"/>
    <w:rsid w:val="004F6F75"/>
    <w:rsid w:val="004F7050"/>
    <w:rsid w:val="004F722D"/>
    <w:rsid w:val="004F7B2A"/>
    <w:rsid w:val="004F7FFC"/>
    <w:rsid w:val="0050117E"/>
    <w:rsid w:val="005027B3"/>
    <w:rsid w:val="00503938"/>
    <w:rsid w:val="00503D57"/>
    <w:rsid w:val="00504B7C"/>
    <w:rsid w:val="00504F20"/>
    <w:rsid w:val="00506EDF"/>
    <w:rsid w:val="005073A5"/>
    <w:rsid w:val="00507B27"/>
    <w:rsid w:val="00510D5F"/>
    <w:rsid w:val="00513BF2"/>
    <w:rsid w:val="00514336"/>
    <w:rsid w:val="00515BC9"/>
    <w:rsid w:val="005175C5"/>
    <w:rsid w:val="0052034E"/>
    <w:rsid w:val="00521550"/>
    <w:rsid w:val="00521C6A"/>
    <w:rsid w:val="00523B37"/>
    <w:rsid w:val="0052512F"/>
    <w:rsid w:val="00525E02"/>
    <w:rsid w:val="005267F1"/>
    <w:rsid w:val="005268F9"/>
    <w:rsid w:val="0052710F"/>
    <w:rsid w:val="005278F0"/>
    <w:rsid w:val="00530ACD"/>
    <w:rsid w:val="00530CFD"/>
    <w:rsid w:val="00530D61"/>
    <w:rsid w:val="00531E50"/>
    <w:rsid w:val="00532299"/>
    <w:rsid w:val="00532E52"/>
    <w:rsid w:val="0053382B"/>
    <w:rsid w:val="00533D15"/>
    <w:rsid w:val="00533FD4"/>
    <w:rsid w:val="0053431B"/>
    <w:rsid w:val="00534F3B"/>
    <w:rsid w:val="005351F5"/>
    <w:rsid w:val="005356C5"/>
    <w:rsid w:val="00535ABD"/>
    <w:rsid w:val="00535C2A"/>
    <w:rsid w:val="005365E8"/>
    <w:rsid w:val="00540901"/>
    <w:rsid w:val="00541407"/>
    <w:rsid w:val="00542152"/>
    <w:rsid w:val="00542206"/>
    <w:rsid w:val="005427B5"/>
    <w:rsid w:val="00543036"/>
    <w:rsid w:val="0054304B"/>
    <w:rsid w:val="00544431"/>
    <w:rsid w:val="00545173"/>
    <w:rsid w:val="005464FE"/>
    <w:rsid w:val="00546AFB"/>
    <w:rsid w:val="00550137"/>
    <w:rsid w:val="00550C9D"/>
    <w:rsid w:val="00550D3C"/>
    <w:rsid w:val="00551244"/>
    <w:rsid w:val="005516EA"/>
    <w:rsid w:val="00551750"/>
    <w:rsid w:val="00552C03"/>
    <w:rsid w:val="00552FCD"/>
    <w:rsid w:val="005537B2"/>
    <w:rsid w:val="00553F6A"/>
    <w:rsid w:val="00555209"/>
    <w:rsid w:val="005554EC"/>
    <w:rsid w:val="00555F5A"/>
    <w:rsid w:val="00556615"/>
    <w:rsid w:val="00557397"/>
    <w:rsid w:val="00557DD1"/>
    <w:rsid w:val="0056077A"/>
    <w:rsid w:val="00560BA0"/>
    <w:rsid w:val="00561B9F"/>
    <w:rsid w:val="005649C5"/>
    <w:rsid w:val="00566601"/>
    <w:rsid w:val="00566909"/>
    <w:rsid w:val="00566ADE"/>
    <w:rsid w:val="00566B04"/>
    <w:rsid w:val="00566F02"/>
    <w:rsid w:val="005678A8"/>
    <w:rsid w:val="005678DF"/>
    <w:rsid w:val="00570300"/>
    <w:rsid w:val="00570617"/>
    <w:rsid w:val="00571C07"/>
    <w:rsid w:val="00571DF8"/>
    <w:rsid w:val="00571FD4"/>
    <w:rsid w:val="005733EB"/>
    <w:rsid w:val="00573E02"/>
    <w:rsid w:val="0057495E"/>
    <w:rsid w:val="00575F1F"/>
    <w:rsid w:val="00576F17"/>
    <w:rsid w:val="00577C14"/>
    <w:rsid w:val="005802DC"/>
    <w:rsid w:val="00580E0F"/>
    <w:rsid w:val="0058165E"/>
    <w:rsid w:val="00581829"/>
    <w:rsid w:val="00582624"/>
    <w:rsid w:val="00583A9E"/>
    <w:rsid w:val="00584A8D"/>
    <w:rsid w:val="0058501E"/>
    <w:rsid w:val="00586723"/>
    <w:rsid w:val="00586AE3"/>
    <w:rsid w:val="00587FEF"/>
    <w:rsid w:val="00590129"/>
    <w:rsid w:val="005907DF"/>
    <w:rsid w:val="005916FE"/>
    <w:rsid w:val="005927AB"/>
    <w:rsid w:val="00592CF9"/>
    <w:rsid w:val="00593EE5"/>
    <w:rsid w:val="0059419E"/>
    <w:rsid w:val="00594525"/>
    <w:rsid w:val="00594526"/>
    <w:rsid w:val="005973AB"/>
    <w:rsid w:val="0059780E"/>
    <w:rsid w:val="005A0E31"/>
    <w:rsid w:val="005A1152"/>
    <w:rsid w:val="005A18F3"/>
    <w:rsid w:val="005A1977"/>
    <w:rsid w:val="005A1988"/>
    <w:rsid w:val="005A1B08"/>
    <w:rsid w:val="005A1EEF"/>
    <w:rsid w:val="005A2242"/>
    <w:rsid w:val="005A27A4"/>
    <w:rsid w:val="005A2D84"/>
    <w:rsid w:val="005A395E"/>
    <w:rsid w:val="005A4D75"/>
    <w:rsid w:val="005A61AD"/>
    <w:rsid w:val="005A64C8"/>
    <w:rsid w:val="005A65F4"/>
    <w:rsid w:val="005A6D17"/>
    <w:rsid w:val="005A6D3C"/>
    <w:rsid w:val="005A6F4D"/>
    <w:rsid w:val="005A7AC7"/>
    <w:rsid w:val="005A7CEC"/>
    <w:rsid w:val="005B09C6"/>
    <w:rsid w:val="005B0AB2"/>
    <w:rsid w:val="005B0B1F"/>
    <w:rsid w:val="005B37DF"/>
    <w:rsid w:val="005B3C82"/>
    <w:rsid w:val="005B41B3"/>
    <w:rsid w:val="005B41E7"/>
    <w:rsid w:val="005B4E61"/>
    <w:rsid w:val="005B5016"/>
    <w:rsid w:val="005B60CF"/>
    <w:rsid w:val="005B654E"/>
    <w:rsid w:val="005B6FE3"/>
    <w:rsid w:val="005C0102"/>
    <w:rsid w:val="005C0160"/>
    <w:rsid w:val="005C2B3E"/>
    <w:rsid w:val="005C3FA5"/>
    <w:rsid w:val="005C44F7"/>
    <w:rsid w:val="005C6200"/>
    <w:rsid w:val="005C6416"/>
    <w:rsid w:val="005C6458"/>
    <w:rsid w:val="005C6F1F"/>
    <w:rsid w:val="005D1143"/>
    <w:rsid w:val="005D143E"/>
    <w:rsid w:val="005D16AA"/>
    <w:rsid w:val="005D46CA"/>
    <w:rsid w:val="005D5410"/>
    <w:rsid w:val="005D5B7D"/>
    <w:rsid w:val="005D5D19"/>
    <w:rsid w:val="005D6AE9"/>
    <w:rsid w:val="005E01D5"/>
    <w:rsid w:val="005E3C90"/>
    <w:rsid w:val="005E5166"/>
    <w:rsid w:val="005E54E7"/>
    <w:rsid w:val="005E552E"/>
    <w:rsid w:val="005E5C06"/>
    <w:rsid w:val="005E6092"/>
    <w:rsid w:val="005F0E0F"/>
    <w:rsid w:val="005F176B"/>
    <w:rsid w:val="005F1BF0"/>
    <w:rsid w:val="005F4744"/>
    <w:rsid w:val="005F68FA"/>
    <w:rsid w:val="005F7E64"/>
    <w:rsid w:val="0060009C"/>
    <w:rsid w:val="006004FD"/>
    <w:rsid w:val="00600BC7"/>
    <w:rsid w:val="00600CEE"/>
    <w:rsid w:val="00600EAB"/>
    <w:rsid w:val="00601A20"/>
    <w:rsid w:val="006027ED"/>
    <w:rsid w:val="0060292F"/>
    <w:rsid w:val="00602A9F"/>
    <w:rsid w:val="00602B3F"/>
    <w:rsid w:val="00603A54"/>
    <w:rsid w:val="00603FCF"/>
    <w:rsid w:val="00603FF3"/>
    <w:rsid w:val="0060477E"/>
    <w:rsid w:val="00604EEA"/>
    <w:rsid w:val="00606909"/>
    <w:rsid w:val="006074A4"/>
    <w:rsid w:val="00607847"/>
    <w:rsid w:val="00607973"/>
    <w:rsid w:val="006079A9"/>
    <w:rsid w:val="00610149"/>
    <w:rsid w:val="00610DD3"/>
    <w:rsid w:val="00611C6E"/>
    <w:rsid w:val="00612D39"/>
    <w:rsid w:val="0061402F"/>
    <w:rsid w:val="00614AA2"/>
    <w:rsid w:val="00615777"/>
    <w:rsid w:val="00615AF1"/>
    <w:rsid w:val="0062109B"/>
    <w:rsid w:val="0062233E"/>
    <w:rsid w:val="0062244F"/>
    <w:rsid w:val="00623C41"/>
    <w:rsid w:val="00624D38"/>
    <w:rsid w:val="00625027"/>
    <w:rsid w:val="006254D8"/>
    <w:rsid w:val="006262A8"/>
    <w:rsid w:val="0062690F"/>
    <w:rsid w:val="00627781"/>
    <w:rsid w:val="00630611"/>
    <w:rsid w:val="006309E1"/>
    <w:rsid w:val="00631939"/>
    <w:rsid w:val="00631F5C"/>
    <w:rsid w:val="006320EB"/>
    <w:rsid w:val="00632682"/>
    <w:rsid w:val="0063270E"/>
    <w:rsid w:val="0063423B"/>
    <w:rsid w:val="00635F15"/>
    <w:rsid w:val="00636B00"/>
    <w:rsid w:val="00640221"/>
    <w:rsid w:val="00640953"/>
    <w:rsid w:val="00640CDD"/>
    <w:rsid w:val="00641765"/>
    <w:rsid w:val="00642C3D"/>
    <w:rsid w:val="00643388"/>
    <w:rsid w:val="00646DC1"/>
    <w:rsid w:val="006478EF"/>
    <w:rsid w:val="00647953"/>
    <w:rsid w:val="00647B13"/>
    <w:rsid w:val="00650899"/>
    <w:rsid w:val="00650A24"/>
    <w:rsid w:val="00651F5D"/>
    <w:rsid w:val="0065224E"/>
    <w:rsid w:val="006532F8"/>
    <w:rsid w:val="00653A3B"/>
    <w:rsid w:val="00654897"/>
    <w:rsid w:val="00655532"/>
    <w:rsid w:val="00655BA9"/>
    <w:rsid w:val="006560F4"/>
    <w:rsid w:val="00656431"/>
    <w:rsid w:val="006577E2"/>
    <w:rsid w:val="0065780B"/>
    <w:rsid w:val="00660516"/>
    <w:rsid w:val="0066078B"/>
    <w:rsid w:val="00660F43"/>
    <w:rsid w:val="0066300B"/>
    <w:rsid w:val="006637D0"/>
    <w:rsid w:val="006640AA"/>
    <w:rsid w:val="00664BAA"/>
    <w:rsid w:val="0066528F"/>
    <w:rsid w:val="00665650"/>
    <w:rsid w:val="00665946"/>
    <w:rsid w:val="0066718F"/>
    <w:rsid w:val="006676FD"/>
    <w:rsid w:val="00670C67"/>
    <w:rsid w:val="00671707"/>
    <w:rsid w:val="00671757"/>
    <w:rsid w:val="00671779"/>
    <w:rsid w:val="00671FD0"/>
    <w:rsid w:val="00672868"/>
    <w:rsid w:val="006730B9"/>
    <w:rsid w:val="00673ABC"/>
    <w:rsid w:val="00673D59"/>
    <w:rsid w:val="00674235"/>
    <w:rsid w:val="006748BB"/>
    <w:rsid w:val="006749D6"/>
    <w:rsid w:val="006756BA"/>
    <w:rsid w:val="006766E9"/>
    <w:rsid w:val="00677DAB"/>
    <w:rsid w:val="006814AF"/>
    <w:rsid w:val="00681DFE"/>
    <w:rsid w:val="006822AE"/>
    <w:rsid w:val="006838B7"/>
    <w:rsid w:val="006838F3"/>
    <w:rsid w:val="0068411E"/>
    <w:rsid w:val="006844FE"/>
    <w:rsid w:val="00684B3D"/>
    <w:rsid w:val="00684C89"/>
    <w:rsid w:val="006862DC"/>
    <w:rsid w:val="00687260"/>
    <w:rsid w:val="00691456"/>
    <w:rsid w:val="006927AA"/>
    <w:rsid w:val="00694C40"/>
    <w:rsid w:val="006959E4"/>
    <w:rsid w:val="0069662A"/>
    <w:rsid w:val="00697016"/>
    <w:rsid w:val="00697CA8"/>
    <w:rsid w:val="00697F69"/>
    <w:rsid w:val="006A0132"/>
    <w:rsid w:val="006A1C61"/>
    <w:rsid w:val="006A222C"/>
    <w:rsid w:val="006A232D"/>
    <w:rsid w:val="006A47F4"/>
    <w:rsid w:val="006A4F42"/>
    <w:rsid w:val="006A51D3"/>
    <w:rsid w:val="006A5429"/>
    <w:rsid w:val="006A5485"/>
    <w:rsid w:val="006A73CE"/>
    <w:rsid w:val="006B0430"/>
    <w:rsid w:val="006B06A7"/>
    <w:rsid w:val="006B187C"/>
    <w:rsid w:val="006B199A"/>
    <w:rsid w:val="006B1B16"/>
    <w:rsid w:val="006B1B2D"/>
    <w:rsid w:val="006B1C6D"/>
    <w:rsid w:val="006B21D2"/>
    <w:rsid w:val="006B36B8"/>
    <w:rsid w:val="006B395F"/>
    <w:rsid w:val="006B4B1A"/>
    <w:rsid w:val="006B57FC"/>
    <w:rsid w:val="006C00B1"/>
    <w:rsid w:val="006C03BF"/>
    <w:rsid w:val="006C0527"/>
    <w:rsid w:val="006C13FD"/>
    <w:rsid w:val="006C1436"/>
    <w:rsid w:val="006C17E5"/>
    <w:rsid w:val="006C1D60"/>
    <w:rsid w:val="006C2894"/>
    <w:rsid w:val="006C2B3E"/>
    <w:rsid w:val="006C53CF"/>
    <w:rsid w:val="006C69C5"/>
    <w:rsid w:val="006C6CDA"/>
    <w:rsid w:val="006D0043"/>
    <w:rsid w:val="006D25FA"/>
    <w:rsid w:val="006D34EF"/>
    <w:rsid w:val="006D35CA"/>
    <w:rsid w:val="006D386C"/>
    <w:rsid w:val="006D439C"/>
    <w:rsid w:val="006D4532"/>
    <w:rsid w:val="006D4612"/>
    <w:rsid w:val="006D513C"/>
    <w:rsid w:val="006D5F6E"/>
    <w:rsid w:val="006D7AED"/>
    <w:rsid w:val="006E11DD"/>
    <w:rsid w:val="006E141A"/>
    <w:rsid w:val="006E18D5"/>
    <w:rsid w:val="006E2D47"/>
    <w:rsid w:val="006E365B"/>
    <w:rsid w:val="006E3CAB"/>
    <w:rsid w:val="006E5C7B"/>
    <w:rsid w:val="006F0C7C"/>
    <w:rsid w:val="006F0D57"/>
    <w:rsid w:val="006F1EB9"/>
    <w:rsid w:val="006F1EBF"/>
    <w:rsid w:val="006F2B12"/>
    <w:rsid w:val="006F33DB"/>
    <w:rsid w:val="006F3564"/>
    <w:rsid w:val="006F36CE"/>
    <w:rsid w:val="006F5889"/>
    <w:rsid w:val="006F6382"/>
    <w:rsid w:val="006F648C"/>
    <w:rsid w:val="006F6550"/>
    <w:rsid w:val="006F6845"/>
    <w:rsid w:val="006F77E1"/>
    <w:rsid w:val="006F7C1E"/>
    <w:rsid w:val="006F7E4A"/>
    <w:rsid w:val="006F7F84"/>
    <w:rsid w:val="007003E0"/>
    <w:rsid w:val="00700661"/>
    <w:rsid w:val="00700B02"/>
    <w:rsid w:val="00701981"/>
    <w:rsid w:val="007030AA"/>
    <w:rsid w:val="00703164"/>
    <w:rsid w:val="00703630"/>
    <w:rsid w:val="00703942"/>
    <w:rsid w:val="00705148"/>
    <w:rsid w:val="007064B7"/>
    <w:rsid w:val="0070654F"/>
    <w:rsid w:val="00706B17"/>
    <w:rsid w:val="00706E3D"/>
    <w:rsid w:val="00706F3F"/>
    <w:rsid w:val="007074FD"/>
    <w:rsid w:val="0070771A"/>
    <w:rsid w:val="00710023"/>
    <w:rsid w:val="00710B93"/>
    <w:rsid w:val="00713118"/>
    <w:rsid w:val="00715077"/>
    <w:rsid w:val="00715934"/>
    <w:rsid w:val="00715DF6"/>
    <w:rsid w:val="00716EA6"/>
    <w:rsid w:val="00717DE7"/>
    <w:rsid w:val="0072116B"/>
    <w:rsid w:val="00721D67"/>
    <w:rsid w:val="00722EC6"/>
    <w:rsid w:val="00723490"/>
    <w:rsid w:val="0072396E"/>
    <w:rsid w:val="00723E06"/>
    <w:rsid w:val="00724142"/>
    <w:rsid w:val="0072479F"/>
    <w:rsid w:val="00726EED"/>
    <w:rsid w:val="00727966"/>
    <w:rsid w:val="00730300"/>
    <w:rsid w:val="007306D1"/>
    <w:rsid w:val="00731BD9"/>
    <w:rsid w:val="0073357E"/>
    <w:rsid w:val="00733B6F"/>
    <w:rsid w:val="00735719"/>
    <w:rsid w:val="0073640C"/>
    <w:rsid w:val="0073742C"/>
    <w:rsid w:val="00740246"/>
    <w:rsid w:val="00740E3F"/>
    <w:rsid w:val="007413DA"/>
    <w:rsid w:val="007415E6"/>
    <w:rsid w:val="007417A4"/>
    <w:rsid w:val="00741BF6"/>
    <w:rsid w:val="007421F7"/>
    <w:rsid w:val="007426F0"/>
    <w:rsid w:val="007432D3"/>
    <w:rsid w:val="00743BF7"/>
    <w:rsid w:val="00743D8F"/>
    <w:rsid w:val="00745CB7"/>
    <w:rsid w:val="00746D36"/>
    <w:rsid w:val="0074708A"/>
    <w:rsid w:val="00747893"/>
    <w:rsid w:val="00747DE3"/>
    <w:rsid w:val="00747E02"/>
    <w:rsid w:val="00750946"/>
    <w:rsid w:val="007511EB"/>
    <w:rsid w:val="0075438E"/>
    <w:rsid w:val="007544B8"/>
    <w:rsid w:val="00754FB9"/>
    <w:rsid w:val="00756317"/>
    <w:rsid w:val="007567E4"/>
    <w:rsid w:val="00756F6A"/>
    <w:rsid w:val="00760070"/>
    <w:rsid w:val="00760A1E"/>
    <w:rsid w:val="00760E49"/>
    <w:rsid w:val="00762366"/>
    <w:rsid w:val="00762CA4"/>
    <w:rsid w:val="0076373C"/>
    <w:rsid w:val="00764B1E"/>
    <w:rsid w:val="007657F5"/>
    <w:rsid w:val="007658D5"/>
    <w:rsid w:val="00765A4F"/>
    <w:rsid w:val="00765A9D"/>
    <w:rsid w:val="00766D6C"/>
    <w:rsid w:val="0076712D"/>
    <w:rsid w:val="00767230"/>
    <w:rsid w:val="007700EB"/>
    <w:rsid w:val="00772888"/>
    <w:rsid w:val="00773941"/>
    <w:rsid w:val="007742B0"/>
    <w:rsid w:val="00774839"/>
    <w:rsid w:val="00775C9C"/>
    <w:rsid w:val="00776548"/>
    <w:rsid w:val="00776BA6"/>
    <w:rsid w:val="007773FA"/>
    <w:rsid w:val="00780B80"/>
    <w:rsid w:val="00781F4F"/>
    <w:rsid w:val="0078269A"/>
    <w:rsid w:val="00782CFA"/>
    <w:rsid w:val="00782D24"/>
    <w:rsid w:val="007857F7"/>
    <w:rsid w:val="007862E2"/>
    <w:rsid w:val="00786E35"/>
    <w:rsid w:val="00787379"/>
    <w:rsid w:val="00787E24"/>
    <w:rsid w:val="00791ECA"/>
    <w:rsid w:val="00792938"/>
    <w:rsid w:val="00793401"/>
    <w:rsid w:val="00794754"/>
    <w:rsid w:val="00794E05"/>
    <w:rsid w:val="00795073"/>
    <w:rsid w:val="007975CC"/>
    <w:rsid w:val="00797DD0"/>
    <w:rsid w:val="007A0402"/>
    <w:rsid w:val="007A05C6"/>
    <w:rsid w:val="007A07DC"/>
    <w:rsid w:val="007A08D7"/>
    <w:rsid w:val="007A0D17"/>
    <w:rsid w:val="007A182D"/>
    <w:rsid w:val="007A1A37"/>
    <w:rsid w:val="007A1C90"/>
    <w:rsid w:val="007A28FD"/>
    <w:rsid w:val="007A3F9A"/>
    <w:rsid w:val="007A4132"/>
    <w:rsid w:val="007A4233"/>
    <w:rsid w:val="007A46FD"/>
    <w:rsid w:val="007A49BD"/>
    <w:rsid w:val="007A5902"/>
    <w:rsid w:val="007A59F7"/>
    <w:rsid w:val="007A5AF0"/>
    <w:rsid w:val="007A5B8A"/>
    <w:rsid w:val="007A6DCE"/>
    <w:rsid w:val="007A7F26"/>
    <w:rsid w:val="007B13C7"/>
    <w:rsid w:val="007B16CA"/>
    <w:rsid w:val="007B18CF"/>
    <w:rsid w:val="007B1BCD"/>
    <w:rsid w:val="007B23D3"/>
    <w:rsid w:val="007B3294"/>
    <w:rsid w:val="007B3C56"/>
    <w:rsid w:val="007B421A"/>
    <w:rsid w:val="007B4504"/>
    <w:rsid w:val="007B4573"/>
    <w:rsid w:val="007B468C"/>
    <w:rsid w:val="007B4A19"/>
    <w:rsid w:val="007B4F16"/>
    <w:rsid w:val="007B5981"/>
    <w:rsid w:val="007B5AC2"/>
    <w:rsid w:val="007B5B1C"/>
    <w:rsid w:val="007B64E0"/>
    <w:rsid w:val="007B65A3"/>
    <w:rsid w:val="007B685F"/>
    <w:rsid w:val="007B6C58"/>
    <w:rsid w:val="007B7050"/>
    <w:rsid w:val="007B77E4"/>
    <w:rsid w:val="007B7A80"/>
    <w:rsid w:val="007B7B91"/>
    <w:rsid w:val="007C064D"/>
    <w:rsid w:val="007C2046"/>
    <w:rsid w:val="007C40AC"/>
    <w:rsid w:val="007C5D5B"/>
    <w:rsid w:val="007C6DF5"/>
    <w:rsid w:val="007C70FC"/>
    <w:rsid w:val="007C78C9"/>
    <w:rsid w:val="007C7B44"/>
    <w:rsid w:val="007D0AF7"/>
    <w:rsid w:val="007D2165"/>
    <w:rsid w:val="007D22F8"/>
    <w:rsid w:val="007D2994"/>
    <w:rsid w:val="007D3BB1"/>
    <w:rsid w:val="007D5083"/>
    <w:rsid w:val="007D60EB"/>
    <w:rsid w:val="007D78F7"/>
    <w:rsid w:val="007E10C2"/>
    <w:rsid w:val="007E1421"/>
    <w:rsid w:val="007E1C9A"/>
    <w:rsid w:val="007E1FA0"/>
    <w:rsid w:val="007E20BB"/>
    <w:rsid w:val="007E3D10"/>
    <w:rsid w:val="007E43BB"/>
    <w:rsid w:val="007E54CE"/>
    <w:rsid w:val="007E683F"/>
    <w:rsid w:val="007E7220"/>
    <w:rsid w:val="007E74BD"/>
    <w:rsid w:val="007F03C2"/>
    <w:rsid w:val="007F0E26"/>
    <w:rsid w:val="007F147A"/>
    <w:rsid w:val="007F1B8E"/>
    <w:rsid w:val="007F274E"/>
    <w:rsid w:val="007F4F90"/>
    <w:rsid w:val="00801177"/>
    <w:rsid w:val="00802D94"/>
    <w:rsid w:val="008038A9"/>
    <w:rsid w:val="00807010"/>
    <w:rsid w:val="0080745F"/>
    <w:rsid w:val="00807E2E"/>
    <w:rsid w:val="00810AFA"/>
    <w:rsid w:val="00810E26"/>
    <w:rsid w:val="00812B17"/>
    <w:rsid w:val="00813A30"/>
    <w:rsid w:val="00814341"/>
    <w:rsid w:val="00814A1E"/>
    <w:rsid w:val="00815766"/>
    <w:rsid w:val="0081717D"/>
    <w:rsid w:val="008173DB"/>
    <w:rsid w:val="00817493"/>
    <w:rsid w:val="00817955"/>
    <w:rsid w:val="00817FF3"/>
    <w:rsid w:val="008214E4"/>
    <w:rsid w:val="00821799"/>
    <w:rsid w:val="00822278"/>
    <w:rsid w:val="00823151"/>
    <w:rsid w:val="0082418A"/>
    <w:rsid w:val="00824306"/>
    <w:rsid w:val="00824830"/>
    <w:rsid w:val="00824DDB"/>
    <w:rsid w:val="0082573F"/>
    <w:rsid w:val="008261EA"/>
    <w:rsid w:val="008267C7"/>
    <w:rsid w:val="00827C7C"/>
    <w:rsid w:val="00827CF2"/>
    <w:rsid w:val="00830B61"/>
    <w:rsid w:val="00830F2C"/>
    <w:rsid w:val="008318F3"/>
    <w:rsid w:val="008323C9"/>
    <w:rsid w:val="00832AA0"/>
    <w:rsid w:val="00832FC2"/>
    <w:rsid w:val="008334C7"/>
    <w:rsid w:val="00833A56"/>
    <w:rsid w:val="008351CB"/>
    <w:rsid w:val="008352D7"/>
    <w:rsid w:val="00836470"/>
    <w:rsid w:val="008377CC"/>
    <w:rsid w:val="008405FF"/>
    <w:rsid w:val="00841F86"/>
    <w:rsid w:val="00842EAA"/>
    <w:rsid w:val="00846383"/>
    <w:rsid w:val="00846581"/>
    <w:rsid w:val="00846879"/>
    <w:rsid w:val="0084767F"/>
    <w:rsid w:val="00847852"/>
    <w:rsid w:val="00847868"/>
    <w:rsid w:val="00847E40"/>
    <w:rsid w:val="008520F7"/>
    <w:rsid w:val="00852729"/>
    <w:rsid w:val="00852B4C"/>
    <w:rsid w:val="008531BA"/>
    <w:rsid w:val="00853472"/>
    <w:rsid w:val="008545D4"/>
    <w:rsid w:val="0085770B"/>
    <w:rsid w:val="008604F8"/>
    <w:rsid w:val="008637E7"/>
    <w:rsid w:val="00863B20"/>
    <w:rsid w:val="00863BED"/>
    <w:rsid w:val="00864231"/>
    <w:rsid w:val="00864876"/>
    <w:rsid w:val="00865414"/>
    <w:rsid w:val="00866256"/>
    <w:rsid w:val="00866867"/>
    <w:rsid w:val="0086740C"/>
    <w:rsid w:val="00867468"/>
    <w:rsid w:val="0086755E"/>
    <w:rsid w:val="00867612"/>
    <w:rsid w:val="0086781F"/>
    <w:rsid w:val="00871DC1"/>
    <w:rsid w:val="00871DFA"/>
    <w:rsid w:val="00872954"/>
    <w:rsid w:val="008734E8"/>
    <w:rsid w:val="0087419D"/>
    <w:rsid w:val="00874BE5"/>
    <w:rsid w:val="00874FAB"/>
    <w:rsid w:val="0087575E"/>
    <w:rsid w:val="00876642"/>
    <w:rsid w:val="00877260"/>
    <w:rsid w:val="008776F1"/>
    <w:rsid w:val="0087798F"/>
    <w:rsid w:val="00877E82"/>
    <w:rsid w:val="00880733"/>
    <w:rsid w:val="00881A0B"/>
    <w:rsid w:val="00882652"/>
    <w:rsid w:val="008827D9"/>
    <w:rsid w:val="00884E26"/>
    <w:rsid w:val="00885412"/>
    <w:rsid w:val="00885936"/>
    <w:rsid w:val="008863AB"/>
    <w:rsid w:val="00890404"/>
    <w:rsid w:val="00891505"/>
    <w:rsid w:val="0089236E"/>
    <w:rsid w:val="00892A3F"/>
    <w:rsid w:val="008936BA"/>
    <w:rsid w:val="0089446D"/>
    <w:rsid w:val="00894DF0"/>
    <w:rsid w:val="00896107"/>
    <w:rsid w:val="0089726B"/>
    <w:rsid w:val="008A0A5B"/>
    <w:rsid w:val="008A2B42"/>
    <w:rsid w:val="008A2B74"/>
    <w:rsid w:val="008A312E"/>
    <w:rsid w:val="008A43A9"/>
    <w:rsid w:val="008A47C1"/>
    <w:rsid w:val="008A4DF4"/>
    <w:rsid w:val="008A5839"/>
    <w:rsid w:val="008A5966"/>
    <w:rsid w:val="008B0258"/>
    <w:rsid w:val="008B05C1"/>
    <w:rsid w:val="008B0CDA"/>
    <w:rsid w:val="008B17D4"/>
    <w:rsid w:val="008B3229"/>
    <w:rsid w:val="008B4EA2"/>
    <w:rsid w:val="008B55CB"/>
    <w:rsid w:val="008B7D52"/>
    <w:rsid w:val="008B7EAF"/>
    <w:rsid w:val="008C09F7"/>
    <w:rsid w:val="008C0DD6"/>
    <w:rsid w:val="008C12C3"/>
    <w:rsid w:val="008C1EA7"/>
    <w:rsid w:val="008C26D8"/>
    <w:rsid w:val="008C29E3"/>
    <w:rsid w:val="008C30A4"/>
    <w:rsid w:val="008C3295"/>
    <w:rsid w:val="008C35BC"/>
    <w:rsid w:val="008C380F"/>
    <w:rsid w:val="008C3EDA"/>
    <w:rsid w:val="008C3F23"/>
    <w:rsid w:val="008C3F52"/>
    <w:rsid w:val="008C4749"/>
    <w:rsid w:val="008C4F91"/>
    <w:rsid w:val="008C51BD"/>
    <w:rsid w:val="008C55A9"/>
    <w:rsid w:val="008C6368"/>
    <w:rsid w:val="008C68BF"/>
    <w:rsid w:val="008C7D97"/>
    <w:rsid w:val="008D03A3"/>
    <w:rsid w:val="008D0E89"/>
    <w:rsid w:val="008D1040"/>
    <w:rsid w:val="008D1A59"/>
    <w:rsid w:val="008D1CC7"/>
    <w:rsid w:val="008D2BEC"/>
    <w:rsid w:val="008D3831"/>
    <w:rsid w:val="008D39B5"/>
    <w:rsid w:val="008D3FBD"/>
    <w:rsid w:val="008D46E6"/>
    <w:rsid w:val="008D49BF"/>
    <w:rsid w:val="008D5B2F"/>
    <w:rsid w:val="008D5DEB"/>
    <w:rsid w:val="008D6544"/>
    <w:rsid w:val="008D679B"/>
    <w:rsid w:val="008D6A34"/>
    <w:rsid w:val="008D7827"/>
    <w:rsid w:val="008D7D09"/>
    <w:rsid w:val="008E0DC1"/>
    <w:rsid w:val="008E41B0"/>
    <w:rsid w:val="008E5172"/>
    <w:rsid w:val="008E57E8"/>
    <w:rsid w:val="008E655B"/>
    <w:rsid w:val="008E6708"/>
    <w:rsid w:val="008E6994"/>
    <w:rsid w:val="008E7D19"/>
    <w:rsid w:val="008E7D76"/>
    <w:rsid w:val="008F06B8"/>
    <w:rsid w:val="008F10B9"/>
    <w:rsid w:val="008F1BD3"/>
    <w:rsid w:val="008F34E7"/>
    <w:rsid w:val="008F4EF4"/>
    <w:rsid w:val="008F59A1"/>
    <w:rsid w:val="008F6605"/>
    <w:rsid w:val="008F6643"/>
    <w:rsid w:val="008F6BD3"/>
    <w:rsid w:val="00900730"/>
    <w:rsid w:val="00901A42"/>
    <w:rsid w:val="00902059"/>
    <w:rsid w:val="00902155"/>
    <w:rsid w:val="00902460"/>
    <w:rsid w:val="0090270D"/>
    <w:rsid w:val="00904A5C"/>
    <w:rsid w:val="0090537D"/>
    <w:rsid w:val="00905741"/>
    <w:rsid w:val="00905AC0"/>
    <w:rsid w:val="00905DB1"/>
    <w:rsid w:val="00906042"/>
    <w:rsid w:val="009075C8"/>
    <w:rsid w:val="00907A15"/>
    <w:rsid w:val="0091087D"/>
    <w:rsid w:val="009116F9"/>
    <w:rsid w:val="0091234E"/>
    <w:rsid w:val="00912BA3"/>
    <w:rsid w:val="009131AE"/>
    <w:rsid w:val="0091555D"/>
    <w:rsid w:val="009158F8"/>
    <w:rsid w:val="00915F42"/>
    <w:rsid w:val="009166F9"/>
    <w:rsid w:val="00917894"/>
    <w:rsid w:val="00920E0B"/>
    <w:rsid w:val="009211FB"/>
    <w:rsid w:val="00922E96"/>
    <w:rsid w:val="009242B4"/>
    <w:rsid w:val="00924745"/>
    <w:rsid w:val="009249DF"/>
    <w:rsid w:val="0092635B"/>
    <w:rsid w:val="00927E67"/>
    <w:rsid w:val="00930BD6"/>
    <w:rsid w:val="00930CE5"/>
    <w:rsid w:val="00930FC9"/>
    <w:rsid w:val="0093434C"/>
    <w:rsid w:val="0093564A"/>
    <w:rsid w:val="00935E53"/>
    <w:rsid w:val="0093746C"/>
    <w:rsid w:val="00937B0A"/>
    <w:rsid w:val="00940FB8"/>
    <w:rsid w:val="00941014"/>
    <w:rsid w:val="00941861"/>
    <w:rsid w:val="00941A0D"/>
    <w:rsid w:val="00942424"/>
    <w:rsid w:val="00943797"/>
    <w:rsid w:val="00945133"/>
    <w:rsid w:val="00946956"/>
    <w:rsid w:val="00947600"/>
    <w:rsid w:val="00950FAC"/>
    <w:rsid w:val="009517E2"/>
    <w:rsid w:val="0095193C"/>
    <w:rsid w:val="00951AC9"/>
    <w:rsid w:val="0095437E"/>
    <w:rsid w:val="00954B98"/>
    <w:rsid w:val="00954F84"/>
    <w:rsid w:val="009566F1"/>
    <w:rsid w:val="00956CD8"/>
    <w:rsid w:val="00957537"/>
    <w:rsid w:val="009575D3"/>
    <w:rsid w:val="00957A74"/>
    <w:rsid w:val="00960751"/>
    <w:rsid w:val="00961167"/>
    <w:rsid w:val="0096171D"/>
    <w:rsid w:val="00962FCA"/>
    <w:rsid w:val="009647D7"/>
    <w:rsid w:val="00964E4E"/>
    <w:rsid w:val="00965529"/>
    <w:rsid w:val="00965C77"/>
    <w:rsid w:val="00966E38"/>
    <w:rsid w:val="00966E52"/>
    <w:rsid w:val="00967BAD"/>
    <w:rsid w:val="00967CA5"/>
    <w:rsid w:val="00970EEC"/>
    <w:rsid w:val="0097141F"/>
    <w:rsid w:val="00971C92"/>
    <w:rsid w:val="0097288B"/>
    <w:rsid w:val="00972D2F"/>
    <w:rsid w:val="009734E3"/>
    <w:rsid w:val="00973786"/>
    <w:rsid w:val="009746FB"/>
    <w:rsid w:val="00975007"/>
    <w:rsid w:val="009752EC"/>
    <w:rsid w:val="0097536E"/>
    <w:rsid w:val="00975C8C"/>
    <w:rsid w:val="0097622E"/>
    <w:rsid w:val="009772EB"/>
    <w:rsid w:val="009774A5"/>
    <w:rsid w:val="00977EE8"/>
    <w:rsid w:val="00980614"/>
    <w:rsid w:val="00983F6F"/>
    <w:rsid w:val="00985F94"/>
    <w:rsid w:val="00986D40"/>
    <w:rsid w:val="00986E7C"/>
    <w:rsid w:val="00987118"/>
    <w:rsid w:val="00987670"/>
    <w:rsid w:val="00990877"/>
    <w:rsid w:val="009913CE"/>
    <w:rsid w:val="0099190A"/>
    <w:rsid w:val="0099257A"/>
    <w:rsid w:val="00993F9A"/>
    <w:rsid w:val="00993FD5"/>
    <w:rsid w:val="00995575"/>
    <w:rsid w:val="00995EE7"/>
    <w:rsid w:val="00996457"/>
    <w:rsid w:val="00996C8B"/>
    <w:rsid w:val="00996FF7"/>
    <w:rsid w:val="009970D7"/>
    <w:rsid w:val="00997CD7"/>
    <w:rsid w:val="00997E08"/>
    <w:rsid w:val="009A0052"/>
    <w:rsid w:val="009A135B"/>
    <w:rsid w:val="009A155B"/>
    <w:rsid w:val="009A1D4A"/>
    <w:rsid w:val="009A33C0"/>
    <w:rsid w:val="009A388D"/>
    <w:rsid w:val="009A407A"/>
    <w:rsid w:val="009B1730"/>
    <w:rsid w:val="009B1D43"/>
    <w:rsid w:val="009B2417"/>
    <w:rsid w:val="009B2CF4"/>
    <w:rsid w:val="009B3667"/>
    <w:rsid w:val="009B5544"/>
    <w:rsid w:val="009B6F36"/>
    <w:rsid w:val="009C02F1"/>
    <w:rsid w:val="009C089E"/>
    <w:rsid w:val="009C1774"/>
    <w:rsid w:val="009C2015"/>
    <w:rsid w:val="009C252C"/>
    <w:rsid w:val="009C409B"/>
    <w:rsid w:val="009C435A"/>
    <w:rsid w:val="009C4AA5"/>
    <w:rsid w:val="009C4C2B"/>
    <w:rsid w:val="009C5FD1"/>
    <w:rsid w:val="009C692C"/>
    <w:rsid w:val="009C69E1"/>
    <w:rsid w:val="009C796C"/>
    <w:rsid w:val="009D02A8"/>
    <w:rsid w:val="009D0923"/>
    <w:rsid w:val="009D0F38"/>
    <w:rsid w:val="009D1235"/>
    <w:rsid w:val="009D12B9"/>
    <w:rsid w:val="009D2CBB"/>
    <w:rsid w:val="009D30CD"/>
    <w:rsid w:val="009D442C"/>
    <w:rsid w:val="009D4E2E"/>
    <w:rsid w:val="009D5CAB"/>
    <w:rsid w:val="009D5FB4"/>
    <w:rsid w:val="009D6F6F"/>
    <w:rsid w:val="009D70C9"/>
    <w:rsid w:val="009E03F8"/>
    <w:rsid w:val="009E1469"/>
    <w:rsid w:val="009E1EF9"/>
    <w:rsid w:val="009E3017"/>
    <w:rsid w:val="009E3134"/>
    <w:rsid w:val="009E3530"/>
    <w:rsid w:val="009E3D4A"/>
    <w:rsid w:val="009E455C"/>
    <w:rsid w:val="009E4B50"/>
    <w:rsid w:val="009E4EC9"/>
    <w:rsid w:val="009F03C6"/>
    <w:rsid w:val="009F286C"/>
    <w:rsid w:val="009F2A1D"/>
    <w:rsid w:val="009F2ECD"/>
    <w:rsid w:val="009F3F51"/>
    <w:rsid w:val="009F4C7B"/>
    <w:rsid w:val="009F4EE3"/>
    <w:rsid w:val="009F56FA"/>
    <w:rsid w:val="009F57EC"/>
    <w:rsid w:val="009F5E7B"/>
    <w:rsid w:val="009F6AAD"/>
    <w:rsid w:val="009F6ED9"/>
    <w:rsid w:val="009F71C0"/>
    <w:rsid w:val="009F7DFE"/>
    <w:rsid w:val="00A00312"/>
    <w:rsid w:val="00A00CE6"/>
    <w:rsid w:val="00A0149B"/>
    <w:rsid w:val="00A01786"/>
    <w:rsid w:val="00A01EA6"/>
    <w:rsid w:val="00A01F87"/>
    <w:rsid w:val="00A02FDA"/>
    <w:rsid w:val="00A04DF9"/>
    <w:rsid w:val="00A07655"/>
    <w:rsid w:val="00A10347"/>
    <w:rsid w:val="00A105A7"/>
    <w:rsid w:val="00A10683"/>
    <w:rsid w:val="00A10984"/>
    <w:rsid w:val="00A10E91"/>
    <w:rsid w:val="00A12A87"/>
    <w:rsid w:val="00A13A77"/>
    <w:rsid w:val="00A144F0"/>
    <w:rsid w:val="00A1499A"/>
    <w:rsid w:val="00A154A3"/>
    <w:rsid w:val="00A154E2"/>
    <w:rsid w:val="00A15620"/>
    <w:rsid w:val="00A15EAA"/>
    <w:rsid w:val="00A16B2A"/>
    <w:rsid w:val="00A204B4"/>
    <w:rsid w:val="00A21C2F"/>
    <w:rsid w:val="00A2221C"/>
    <w:rsid w:val="00A25177"/>
    <w:rsid w:val="00A251ED"/>
    <w:rsid w:val="00A27BFA"/>
    <w:rsid w:val="00A30929"/>
    <w:rsid w:val="00A30F8B"/>
    <w:rsid w:val="00A31EE8"/>
    <w:rsid w:val="00A31F2B"/>
    <w:rsid w:val="00A322D0"/>
    <w:rsid w:val="00A32B4F"/>
    <w:rsid w:val="00A33BB0"/>
    <w:rsid w:val="00A33BFF"/>
    <w:rsid w:val="00A35DB4"/>
    <w:rsid w:val="00A35DE3"/>
    <w:rsid w:val="00A35DF7"/>
    <w:rsid w:val="00A40821"/>
    <w:rsid w:val="00A40A9A"/>
    <w:rsid w:val="00A40C86"/>
    <w:rsid w:val="00A4164A"/>
    <w:rsid w:val="00A41961"/>
    <w:rsid w:val="00A41A70"/>
    <w:rsid w:val="00A4215B"/>
    <w:rsid w:val="00A423B1"/>
    <w:rsid w:val="00A42A0B"/>
    <w:rsid w:val="00A44156"/>
    <w:rsid w:val="00A4422E"/>
    <w:rsid w:val="00A44562"/>
    <w:rsid w:val="00A44A81"/>
    <w:rsid w:val="00A45802"/>
    <w:rsid w:val="00A50567"/>
    <w:rsid w:val="00A50FC5"/>
    <w:rsid w:val="00A533E5"/>
    <w:rsid w:val="00A53B00"/>
    <w:rsid w:val="00A54824"/>
    <w:rsid w:val="00A559F5"/>
    <w:rsid w:val="00A562BF"/>
    <w:rsid w:val="00A5693E"/>
    <w:rsid w:val="00A57CB5"/>
    <w:rsid w:val="00A6083B"/>
    <w:rsid w:val="00A60BDA"/>
    <w:rsid w:val="00A61642"/>
    <w:rsid w:val="00A61EFC"/>
    <w:rsid w:val="00A62207"/>
    <w:rsid w:val="00A63416"/>
    <w:rsid w:val="00A640A5"/>
    <w:rsid w:val="00A643D9"/>
    <w:rsid w:val="00A64BAE"/>
    <w:rsid w:val="00A666F6"/>
    <w:rsid w:val="00A67534"/>
    <w:rsid w:val="00A67793"/>
    <w:rsid w:val="00A67E56"/>
    <w:rsid w:val="00A67EB6"/>
    <w:rsid w:val="00A71A0E"/>
    <w:rsid w:val="00A72AD3"/>
    <w:rsid w:val="00A73A75"/>
    <w:rsid w:val="00A73F23"/>
    <w:rsid w:val="00A76880"/>
    <w:rsid w:val="00A769EE"/>
    <w:rsid w:val="00A76CB7"/>
    <w:rsid w:val="00A76E53"/>
    <w:rsid w:val="00A77B06"/>
    <w:rsid w:val="00A80807"/>
    <w:rsid w:val="00A8099F"/>
    <w:rsid w:val="00A81113"/>
    <w:rsid w:val="00A81500"/>
    <w:rsid w:val="00A82DE1"/>
    <w:rsid w:val="00A8470D"/>
    <w:rsid w:val="00A85406"/>
    <w:rsid w:val="00A85BCD"/>
    <w:rsid w:val="00A861A8"/>
    <w:rsid w:val="00A86397"/>
    <w:rsid w:val="00A87DD0"/>
    <w:rsid w:val="00A9105B"/>
    <w:rsid w:val="00A91D2E"/>
    <w:rsid w:val="00A92874"/>
    <w:rsid w:val="00A936E8"/>
    <w:rsid w:val="00A93A30"/>
    <w:rsid w:val="00A94700"/>
    <w:rsid w:val="00A95054"/>
    <w:rsid w:val="00A955EF"/>
    <w:rsid w:val="00A96549"/>
    <w:rsid w:val="00A96A28"/>
    <w:rsid w:val="00A97689"/>
    <w:rsid w:val="00AA0AA9"/>
    <w:rsid w:val="00AA1361"/>
    <w:rsid w:val="00AA1611"/>
    <w:rsid w:val="00AA1738"/>
    <w:rsid w:val="00AA2956"/>
    <w:rsid w:val="00AA2BC8"/>
    <w:rsid w:val="00AA2ED9"/>
    <w:rsid w:val="00AA396E"/>
    <w:rsid w:val="00AA3B57"/>
    <w:rsid w:val="00AA3F6E"/>
    <w:rsid w:val="00AA413E"/>
    <w:rsid w:val="00AA48CC"/>
    <w:rsid w:val="00AA58FF"/>
    <w:rsid w:val="00AA634E"/>
    <w:rsid w:val="00AA65A0"/>
    <w:rsid w:val="00AB12BB"/>
    <w:rsid w:val="00AB1E1F"/>
    <w:rsid w:val="00AB22F0"/>
    <w:rsid w:val="00AB348B"/>
    <w:rsid w:val="00AB35B9"/>
    <w:rsid w:val="00AB47D3"/>
    <w:rsid w:val="00AB5BD1"/>
    <w:rsid w:val="00AB68C3"/>
    <w:rsid w:val="00AB7A79"/>
    <w:rsid w:val="00AB7D4F"/>
    <w:rsid w:val="00AC0F05"/>
    <w:rsid w:val="00AC17E5"/>
    <w:rsid w:val="00AC29CE"/>
    <w:rsid w:val="00AC3522"/>
    <w:rsid w:val="00AC3A61"/>
    <w:rsid w:val="00AC4CA7"/>
    <w:rsid w:val="00AC608B"/>
    <w:rsid w:val="00AC65A5"/>
    <w:rsid w:val="00AC6956"/>
    <w:rsid w:val="00AC6DAC"/>
    <w:rsid w:val="00AC70A6"/>
    <w:rsid w:val="00AC7B31"/>
    <w:rsid w:val="00AC7F64"/>
    <w:rsid w:val="00AD0061"/>
    <w:rsid w:val="00AD06BA"/>
    <w:rsid w:val="00AD0719"/>
    <w:rsid w:val="00AD1363"/>
    <w:rsid w:val="00AD4FD5"/>
    <w:rsid w:val="00AD549F"/>
    <w:rsid w:val="00AD55C2"/>
    <w:rsid w:val="00AD55F4"/>
    <w:rsid w:val="00AD5A97"/>
    <w:rsid w:val="00AD6B2B"/>
    <w:rsid w:val="00AE015C"/>
    <w:rsid w:val="00AE0429"/>
    <w:rsid w:val="00AE1434"/>
    <w:rsid w:val="00AE2C4A"/>
    <w:rsid w:val="00AE4D0D"/>
    <w:rsid w:val="00AE518E"/>
    <w:rsid w:val="00AE5538"/>
    <w:rsid w:val="00AE5A95"/>
    <w:rsid w:val="00AE6260"/>
    <w:rsid w:val="00AE6FD6"/>
    <w:rsid w:val="00AE7361"/>
    <w:rsid w:val="00AE7951"/>
    <w:rsid w:val="00AE7E9B"/>
    <w:rsid w:val="00AF0859"/>
    <w:rsid w:val="00AF0F12"/>
    <w:rsid w:val="00AF1B66"/>
    <w:rsid w:val="00AF2550"/>
    <w:rsid w:val="00AF2AC3"/>
    <w:rsid w:val="00AF2EED"/>
    <w:rsid w:val="00AF414F"/>
    <w:rsid w:val="00AF583B"/>
    <w:rsid w:val="00AF67D7"/>
    <w:rsid w:val="00AF71D1"/>
    <w:rsid w:val="00B00088"/>
    <w:rsid w:val="00B003ED"/>
    <w:rsid w:val="00B0104C"/>
    <w:rsid w:val="00B024A8"/>
    <w:rsid w:val="00B027BC"/>
    <w:rsid w:val="00B029BD"/>
    <w:rsid w:val="00B0358B"/>
    <w:rsid w:val="00B036F6"/>
    <w:rsid w:val="00B03724"/>
    <w:rsid w:val="00B045EC"/>
    <w:rsid w:val="00B06109"/>
    <w:rsid w:val="00B06233"/>
    <w:rsid w:val="00B062E3"/>
    <w:rsid w:val="00B064EB"/>
    <w:rsid w:val="00B069EF"/>
    <w:rsid w:val="00B074DD"/>
    <w:rsid w:val="00B1014C"/>
    <w:rsid w:val="00B111FE"/>
    <w:rsid w:val="00B11A06"/>
    <w:rsid w:val="00B12059"/>
    <w:rsid w:val="00B126F5"/>
    <w:rsid w:val="00B13761"/>
    <w:rsid w:val="00B13815"/>
    <w:rsid w:val="00B13C07"/>
    <w:rsid w:val="00B1456A"/>
    <w:rsid w:val="00B14CF6"/>
    <w:rsid w:val="00B14EA9"/>
    <w:rsid w:val="00B1619A"/>
    <w:rsid w:val="00B174B9"/>
    <w:rsid w:val="00B20987"/>
    <w:rsid w:val="00B221BF"/>
    <w:rsid w:val="00B22AB3"/>
    <w:rsid w:val="00B2319A"/>
    <w:rsid w:val="00B24902"/>
    <w:rsid w:val="00B24F26"/>
    <w:rsid w:val="00B25158"/>
    <w:rsid w:val="00B254A0"/>
    <w:rsid w:val="00B25604"/>
    <w:rsid w:val="00B26AD9"/>
    <w:rsid w:val="00B26C5D"/>
    <w:rsid w:val="00B26F0C"/>
    <w:rsid w:val="00B27440"/>
    <w:rsid w:val="00B30C82"/>
    <w:rsid w:val="00B31140"/>
    <w:rsid w:val="00B3182A"/>
    <w:rsid w:val="00B31EE8"/>
    <w:rsid w:val="00B323B0"/>
    <w:rsid w:val="00B3287A"/>
    <w:rsid w:val="00B33AB3"/>
    <w:rsid w:val="00B33B40"/>
    <w:rsid w:val="00B3488F"/>
    <w:rsid w:val="00B3512D"/>
    <w:rsid w:val="00B35FD3"/>
    <w:rsid w:val="00B3698D"/>
    <w:rsid w:val="00B37145"/>
    <w:rsid w:val="00B402AA"/>
    <w:rsid w:val="00B40C86"/>
    <w:rsid w:val="00B42826"/>
    <w:rsid w:val="00B43844"/>
    <w:rsid w:val="00B43F6C"/>
    <w:rsid w:val="00B4402E"/>
    <w:rsid w:val="00B45893"/>
    <w:rsid w:val="00B46377"/>
    <w:rsid w:val="00B46C0A"/>
    <w:rsid w:val="00B47C7F"/>
    <w:rsid w:val="00B508F4"/>
    <w:rsid w:val="00B50A30"/>
    <w:rsid w:val="00B50AE6"/>
    <w:rsid w:val="00B50B14"/>
    <w:rsid w:val="00B512C1"/>
    <w:rsid w:val="00B5146C"/>
    <w:rsid w:val="00B515BC"/>
    <w:rsid w:val="00B51B2D"/>
    <w:rsid w:val="00B5259F"/>
    <w:rsid w:val="00B53AF7"/>
    <w:rsid w:val="00B53E89"/>
    <w:rsid w:val="00B5607E"/>
    <w:rsid w:val="00B60330"/>
    <w:rsid w:val="00B60E2C"/>
    <w:rsid w:val="00B612BC"/>
    <w:rsid w:val="00B6298E"/>
    <w:rsid w:val="00B62E93"/>
    <w:rsid w:val="00B645AD"/>
    <w:rsid w:val="00B656B9"/>
    <w:rsid w:val="00B6573D"/>
    <w:rsid w:val="00B662DE"/>
    <w:rsid w:val="00B665D6"/>
    <w:rsid w:val="00B667AB"/>
    <w:rsid w:val="00B66D78"/>
    <w:rsid w:val="00B7078C"/>
    <w:rsid w:val="00B72035"/>
    <w:rsid w:val="00B732BE"/>
    <w:rsid w:val="00B73477"/>
    <w:rsid w:val="00B734CE"/>
    <w:rsid w:val="00B73ABD"/>
    <w:rsid w:val="00B73EEA"/>
    <w:rsid w:val="00B73F7C"/>
    <w:rsid w:val="00B74D8F"/>
    <w:rsid w:val="00B74DC9"/>
    <w:rsid w:val="00B74E2C"/>
    <w:rsid w:val="00B753FB"/>
    <w:rsid w:val="00B75635"/>
    <w:rsid w:val="00B76D5C"/>
    <w:rsid w:val="00B77551"/>
    <w:rsid w:val="00B77FA1"/>
    <w:rsid w:val="00B802D0"/>
    <w:rsid w:val="00B810B4"/>
    <w:rsid w:val="00B81B84"/>
    <w:rsid w:val="00B82002"/>
    <w:rsid w:val="00B832A7"/>
    <w:rsid w:val="00B83DB9"/>
    <w:rsid w:val="00B840C8"/>
    <w:rsid w:val="00B85E4F"/>
    <w:rsid w:val="00B861BB"/>
    <w:rsid w:val="00B86704"/>
    <w:rsid w:val="00B86D87"/>
    <w:rsid w:val="00B86F8D"/>
    <w:rsid w:val="00B90376"/>
    <w:rsid w:val="00B90A22"/>
    <w:rsid w:val="00B91210"/>
    <w:rsid w:val="00B9141B"/>
    <w:rsid w:val="00B91892"/>
    <w:rsid w:val="00B9264A"/>
    <w:rsid w:val="00B938A4"/>
    <w:rsid w:val="00B939D6"/>
    <w:rsid w:val="00B9558E"/>
    <w:rsid w:val="00B9681A"/>
    <w:rsid w:val="00B96C1F"/>
    <w:rsid w:val="00B97705"/>
    <w:rsid w:val="00B97FB4"/>
    <w:rsid w:val="00BA0969"/>
    <w:rsid w:val="00BA0A9C"/>
    <w:rsid w:val="00BA0F84"/>
    <w:rsid w:val="00BA1244"/>
    <w:rsid w:val="00BA2014"/>
    <w:rsid w:val="00BA2054"/>
    <w:rsid w:val="00BA2D22"/>
    <w:rsid w:val="00BA3627"/>
    <w:rsid w:val="00BA3DD5"/>
    <w:rsid w:val="00BA436A"/>
    <w:rsid w:val="00BA57D3"/>
    <w:rsid w:val="00BB02C8"/>
    <w:rsid w:val="00BB034B"/>
    <w:rsid w:val="00BB18AA"/>
    <w:rsid w:val="00BB1E1F"/>
    <w:rsid w:val="00BB2EC9"/>
    <w:rsid w:val="00BB3C15"/>
    <w:rsid w:val="00BB4885"/>
    <w:rsid w:val="00BB4C34"/>
    <w:rsid w:val="00BB52CE"/>
    <w:rsid w:val="00BB5501"/>
    <w:rsid w:val="00BB5F97"/>
    <w:rsid w:val="00BB64B2"/>
    <w:rsid w:val="00BB6E02"/>
    <w:rsid w:val="00BB73D9"/>
    <w:rsid w:val="00BB7430"/>
    <w:rsid w:val="00BC05F5"/>
    <w:rsid w:val="00BC0663"/>
    <w:rsid w:val="00BC33DD"/>
    <w:rsid w:val="00BC3CE2"/>
    <w:rsid w:val="00BC6661"/>
    <w:rsid w:val="00BC7512"/>
    <w:rsid w:val="00BC76E7"/>
    <w:rsid w:val="00BC79AF"/>
    <w:rsid w:val="00BD045D"/>
    <w:rsid w:val="00BD130D"/>
    <w:rsid w:val="00BD31DB"/>
    <w:rsid w:val="00BD3B37"/>
    <w:rsid w:val="00BD4A6D"/>
    <w:rsid w:val="00BD4ACF"/>
    <w:rsid w:val="00BD4ED7"/>
    <w:rsid w:val="00BD5961"/>
    <w:rsid w:val="00BD715B"/>
    <w:rsid w:val="00BD74B9"/>
    <w:rsid w:val="00BE099A"/>
    <w:rsid w:val="00BE1FC8"/>
    <w:rsid w:val="00BE25A2"/>
    <w:rsid w:val="00BE3A2B"/>
    <w:rsid w:val="00BE576D"/>
    <w:rsid w:val="00BE57FF"/>
    <w:rsid w:val="00BE7000"/>
    <w:rsid w:val="00BF0061"/>
    <w:rsid w:val="00BF0D83"/>
    <w:rsid w:val="00BF153A"/>
    <w:rsid w:val="00BF1940"/>
    <w:rsid w:val="00BF1D60"/>
    <w:rsid w:val="00BF232C"/>
    <w:rsid w:val="00BF23F4"/>
    <w:rsid w:val="00BF2A03"/>
    <w:rsid w:val="00BF2EA1"/>
    <w:rsid w:val="00BF4229"/>
    <w:rsid w:val="00BF48A3"/>
    <w:rsid w:val="00BF5491"/>
    <w:rsid w:val="00BF6786"/>
    <w:rsid w:val="00BF687A"/>
    <w:rsid w:val="00BF7C8F"/>
    <w:rsid w:val="00C011E1"/>
    <w:rsid w:val="00C01503"/>
    <w:rsid w:val="00C015F7"/>
    <w:rsid w:val="00C017B1"/>
    <w:rsid w:val="00C01B64"/>
    <w:rsid w:val="00C02685"/>
    <w:rsid w:val="00C02A70"/>
    <w:rsid w:val="00C0319D"/>
    <w:rsid w:val="00C03F31"/>
    <w:rsid w:val="00C0521E"/>
    <w:rsid w:val="00C054C8"/>
    <w:rsid w:val="00C05C26"/>
    <w:rsid w:val="00C07D6D"/>
    <w:rsid w:val="00C07D70"/>
    <w:rsid w:val="00C12C2F"/>
    <w:rsid w:val="00C15862"/>
    <w:rsid w:val="00C15A44"/>
    <w:rsid w:val="00C15C85"/>
    <w:rsid w:val="00C15CE8"/>
    <w:rsid w:val="00C15DBF"/>
    <w:rsid w:val="00C161CE"/>
    <w:rsid w:val="00C1645C"/>
    <w:rsid w:val="00C16616"/>
    <w:rsid w:val="00C167A6"/>
    <w:rsid w:val="00C16E7C"/>
    <w:rsid w:val="00C17543"/>
    <w:rsid w:val="00C21DD5"/>
    <w:rsid w:val="00C21FBD"/>
    <w:rsid w:val="00C2293E"/>
    <w:rsid w:val="00C22BB0"/>
    <w:rsid w:val="00C22C7B"/>
    <w:rsid w:val="00C22D8F"/>
    <w:rsid w:val="00C2324B"/>
    <w:rsid w:val="00C237DC"/>
    <w:rsid w:val="00C23EFF"/>
    <w:rsid w:val="00C240BB"/>
    <w:rsid w:val="00C25014"/>
    <w:rsid w:val="00C25681"/>
    <w:rsid w:val="00C257AB"/>
    <w:rsid w:val="00C25E74"/>
    <w:rsid w:val="00C26524"/>
    <w:rsid w:val="00C26579"/>
    <w:rsid w:val="00C265E1"/>
    <w:rsid w:val="00C26BA5"/>
    <w:rsid w:val="00C26CC4"/>
    <w:rsid w:val="00C271DB"/>
    <w:rsid w:val="00C27F6F"/>
    <w:rsid w:val="00C301A3"/>
    <w:rsid w:val="00C30324"/>
    <w:rsid w:val="00C30A60"/>
    <w:rsid w:val="00C30F63"/>
    <w:rsid w:val="00C319D1"/>
    <w:rsid w:val="00C31E8D"/>
    <w:rsid w:val="00C32291"/>
    <w:rsid w:val="00C32A47"/>
    <w:rsid w:val="00C34FC3"/>
    <w:rsid w:val="00C358AA"/>
    <w:rsid w:val="00C359AB"/>
    <w:rsid w:val="00C35DB0"/>
    <w:rsid w:val="00C37097"/>
    <w:rsid w:val="00C37A55"/>
    <w:rsid w:val="00C37A60"/>
    <w:rsid w:val="00C40005"/>
    <w:rsid w:val="00C4134A"/>
    <w:rsid w:val="00C4153F"/>
    <w:rsid w:val="00C416FD"/>
    <w:rsid w:val="00C41B1C"/>
    <w:rsid w:val="00C41C98"/>
    <w:rsid w:val="00C41E38"/>
    <w:rsid w:val="00C436CA"/>
    <w:rsid w:val="00C438F1"/>
    <w:rsid w:val="00C43A0A"/>
    <w:rsid w:val="00C43A67"/>
    <w:rsid w:val="00C4467A"/>
    <w:rsid w:val="00C45548"/>
    <w:rsid w:val="00C45BBB"/>
    <w:rsid w:val="00C45C8E"/>
    <w:rsid w:val="00C4612D"/>
    <w:rsid w:val="00C464B4"/>
    <w:rsid w:val="00C466C1"/>
    <w:rsid w:val="00C5014B"/>
    <w:rsid w:val="00C505E2"/>
    <w:rsid w:val="00C52059"/>
    <w:rsid w:val="00C544FA"/>
    <w:rsid w:val="00C54684"/>
    <w:rsid w:val="00C57561"/>
    <w:rsid w:val="00C578D7"/>
    <w:rsid w:val="00C57FDF"/>
    <w:rsid w:val="00C611D8"/>
    <w:rsid w:val="00C614B3"/>
    <w:rsid w:val="00C623C0"/>
    <w:rsid w:val="00C62B30"/>
    <w:rsid w:val="00C63930"/>
    <w:rsid w:val="00C63CA3"/>
    <w:rsid w:val="00C64C51"/>
    <w:rsid w:val="00C65210"/>
    <w:rsid w:val="00C6559E"/>
    <w:rsid w:val="00C65DCE"/>
    <w:rsid w:val="00C6605F"/>
    <w:rsid w:val="00C669B6"/>
    <w:rsid w:val="00C66D98"/>
    <w:rsid w:val="00C70992"/>
    <w:rsid w:val="00C73FBC"/>
    <w:rsid w:val="00C74813"/>
    <w:rsid w:val="00C74ED1"/>
    <w:rsid w:val="00C75099"/>
    <w:rsid w:val="00C770B9"/>
    <w:rsid w:val="00C776F5"/>
    <w:rsid w:val="00C7792F"/>
    <w:rsid w:val="00C8091C"/>
    <w:rsid w:val="00C80FCF"/>
    <w:rsid w:val="00C81067"/>
    <w:rsid w:val="00C81F44"/>
    <w:rsid w:val="00C822C8"/>
    <w:rsid w:val="00C82665"/>
    <w:rsid w:val="00C82E23"/>
    <w:rsid w:val="00C82F03"/>
    <w:rsid w:val="00C83D7C"/>
    <w:rsid w:val="00C8459D"/>
    <w:rsid w:val="00C84705"/>
    <w:rsid w:val="00C84AB3"/>
    <w:rsid w:val="00C84E66"/>
    <w:rsid w:val="00C85AEB"/>
    <w:rsid w:val="00C86087"/>
    <w:rsid w:val="00C8657F"/>
    <w:rsid w:val="00C8662F"/>
    <w:rsid w:val="00C866C5"/>
    <w:rsid w:val="00C915A3"/>
    <w:rsid w:val="00C91710"/>
    <w:rsid w:val="00C918AC"/>
    <w:rsid w:val="00C928DB"/>
    <w:rsid w:val="00C94D89"/>
    <w:rsid w:val="00C96635"/>
    <w:rsid w:val="00C968E6"/>
    <w:rsid w:val="00C96BA1"/>
    <w:rsid w:val="00C96D0D"/>
    <w:rsid w:val="00CA00BC"/>
    <w:rsid w:val="00CA01FB"/>
    <w:rsid w:val="00CA03C9"/>
    <w:rsid w:val="00CA217A"/>
    <w:rsid w:val="00CA2344"/>
    <w:rsid w:val="00CA252A"/>
    <w:rsid w:val="00CA2BD8"/>
    <w:rsid w:val="00CA4167"/>
    <w:rsid w:val="00CA4236"/>
    <w:rsid w:val="00CA4627"/>
    <w:rsid w:val="00CA47FC"/>
    <w:rsid w:val="00CA4D7D"/>
    <w:rsid w:val="00CA4F60"/>
    <w:rsid w:val="00CA6954"/>
    <w:rsid w:val="00CA74B3"/>
    <w:rsid w:val="00CB0436"/>
    <w:rsid w:val="00CB18CB"/>
    <w:rsid w:val="00CB19D6"/>
    <w:rsid w:val="00CB2871"/>
    <w:rsid w:val="00CB5862"/>
    <w:rsid w:val="00CB62BE"/>
    <w:rsid w:val="00CB66DB"/>
    <w:rsid w:val="00CB6857"/>
    <w:rsid w:val="00CB73B2"/>
    <w:rsid w:val="00CB761C"/>
    <w:rsid w:val="00CB7D6F"/>
    <w:rsid w:val="00CC0347"/>
    <w:rsid w:val="00CC0DAB"/>
    <w:rsid w:val="00CC1583"/>
    <w:rsid w:val="00CC2A75"/>
    <w:rsid w:val="00CC32FF"/>
    <w:rsid w:val="00CC3BB6"/>
    <w:rsid w:val="00CC3FB4"/>
    <w:rsid w:val="00CC5504"/>
    <w:rsid w:val="00CC633E"/>
    <w:rsid w:val="00CC6637"/>
    <w:rsid w:val="00CC66D2"/>
    <w:rsid w:val="00CC6E11"/>
    <w:rsid w:val="00CC749C"/>
    <w:rsid w:val="00CC78AB"/>
    <w:rsid w:val="00CC7A07"/>
    <w:rsid w:val="00CC7A31"/>
    <w:rsid w:val="00CD0A81"/>
    <w:rsid w:val="00CD1756"/>
    <w:rsid w:val="00CD262B"/>
    <w:rsid w:val="00CD280F"/>
    <w:rsid w:val="00CD28A8"/>
    <w:rsid w:val="00CD2B3C"/>
    <w:rsid w:val="00CD319D"/>
    <w:rsid w:val="00CD3ADC"/>
    <w:rsid w:val="00CD4099"/>
    <w:rsid w:val="00CD43EB"/>
    <w:rsid w:val="00CD7728"/>
    <w:rsid w:val="00CD7C0E"/>
    <w:rsid w:val="00CD7E4F"/>
    <w:rsid w:val="00CE0095"/>
    <w:rsid w:val="00CE07D7"/>
    <w:rsid w:val="00CE0CD6"/>
    <w:rsid w:val="00CE200A"/>
    <w:rsid w:val="00CE2692"/>
    <w:rsid w:val="00CE58BB"/>
    <w:rsid w:val="00CE5E5C"/>
    <w:rsid w:val="00CE662C"/>
    <w:rsid w:val="00CE675A"/>
    <w:rsid w:val="00CE7380"/>
    <w:rsid w:val="00CF2D27"/>
    <w:rsid w:val="00CF4928"/>
    <w:rsid w:val="00CF634B"/>
    <w:rsid w:val="00CF6738"/>
    <w:rsid w:val="00CF7318"/>
    <w:rsid w:val="00CF7AB1"/>
    <w:rsid w:val="00D00B0B"/>
    <w:rsid w:val="00D00C9B"/>
    <w:rsid w:val="00D00DAE"/>
    <w:rsid w:val="00D01348"/>
    <w:rsid w:val="00D01581"/>
    <w:rsid w:val="00D02273"/>
    <w:rsid w:val="00D0251F"/>
    <w:rsid w:val="00D02B3A"/>
    <w:rsid w:val="00D044E3"/>
    <w:rsid w:val="00D05E62"/>
    <w:rsid w:val="00D06EE3"/>
    <w:rsid w:val="00D070A2"/>
    <w:rsid w:val="00D0749C"/>
    <w:rsid w:val="00D0753D"/>
    <w:rsid w:val="00D10471"/>
    <w:rsid w:val="00D10895"/>
    <w:rsid w:val="00D10C54"/>
    <w:rsid w:val="00D11896"/>
    <w:rsid w:val="00D1399E"/>
    <w:rsid w:val="00D142E9"/>
    <w:rsid w:val="00D150D1"/>
    <w:rsid w:val="00D15D7E"/>
    <w:rsid w:val="00D16101"/>
    <w:rsid w:val="00D1614C"/>
    <w:rsid w:val="00D161E9"/>
    <w:rsid w:val="00D163CC"/>
    <w:rsid w:val="00D168A4"/>
    <w:rsid w:val="00D16D16"/>
    <w:rsid w:val="00D1787E"/>
    <w:rsid w:val="00D17FEB"/>
    <w:rsid w:val="00D20E81"/>
    <w:rsid w:val="00D240ED"/>
    <w:rsid w:val="00D241C6"/>
    <w:rsid w:val="00D25004"/>
    <w:rsid w:val="00D25011"/>
    <w:rsid w:val="00D2507E"/>
    <w:rsid w:val="00D2647B"/>
    <w:rsid w:val="00D26D6B"/>
    <w:rsid w:val="00D27E8F"/>
    <w:rsid w:val="00D3192D"/>
    <w:rsid w:val="00D3217F"/>
    <w:rsid w:val="00D333BC"/>
    <w:rsid w:val="00D33866"/>
    <w:rsid w:val="00D34CC7"/>
    <w:rsid w:val="00D3762F"/>
    <w:rsid w:val="00D41107"/>
    <w:rsid w:val="00D41BD3"/>
    <w:rsid w:val="00D41F99"/>
    <w:rsid w:val="00D420E2"/>
    <w:rsid w:val="00D43C19"/>
    <w:rsid w:val="00D457F1"/>
    <w:rsid w:val="00D459D3"/>
    <w:rsid w:val="00D45B6F"/>
    <w:rsid w:val="00D477FC"/>
    <w:rsid w:val="00D47EA6"/>
    <w:rsid w:val="00D5289F"/>
    <w:rsid w:val="00D52926"/>
    <w:rsid w:val="00D52F67"/>
    <w:rsid w:val="00D53526"/>
    <w:rsid w:val="00D539CE"/>
    <w:rsid w:val="00D53C8D"/>
    <w:rsid w:val="00D53E67"/>
    <w:rsid w:val="00D55629"/>
    <w:rsid w:val="00D5637F"/>
    <w:rsid w:val="00D60656"/>
    <w:rsid w:val="00D6082F"/>
    <w:rsid w:val="00D61144"/>
    <w:rsid w:val="00D61167"/>
    <w:rsid w:val="00D61742"/>
    <w:rsid w:val="00D61802"/>
    <w:rsid w:val="00D61E54"/>
    <w:rsid w:val="00D6258F"/>
    <w:rsid w:val="00D636ED"/>
    <w:rsid w:val="00D63EF6"/>
    <w:rsid w:val="00D64F1D"/>
    <w:rsid w:val="00D67ECD"/>
    <w:rsid w:val="00D70539"/>
    <w:rsid w:val="00D71208"/>
    <w:rsid w:val="00D72408"/>
    <w:rsid w:val="00D7275D"/>
    <w:rsid w:val="00D743A5"/>
    <w:rsid w:val="00D75438"/>
    <w:rsid w:val="00D75B99"/>
    <w:rsid w:val="00D75D37"/>
    <w:rsid w:val="00D76361"/>
    <w:rsid w:val="00D77223"/>
    <w:rsid w:val="00D7757B"/>
    <w:rsid w:val="00D77A2D"/>
    <w:rsid w:val="00D77A8A"/>
    <w:rsid w:val="00D77F0B"/>
    <w:rsid w:val="00D84957"/>
    <w:rsid w:val="00D8531C"/>
    <w:rsid w:val="00D85378"/>
    <w:rsid w:val="00D856AB"/>
    <w:rsid w:val="00D85C95"/>
    <w:rsid w:val="00D85FF9"/>
    <w:rsid w:val="00D866B2"/>
    <w:rsid w:val="00D868F7"/>
    <w:rsid w:val="00D9013F"/>
    <w:rsid w:val="00D9169F"/>
    <w:rsid w:val="00D916D4"/>
    <w:rsid w:val="00D91BC7"/>
    <w:rsid w:val="00D91EE3"/>
    <w:rsid w:val="00D91FC9"/>
    <w:rsid w:val="00D92B95"/>
    <w:rsid w:val="00D933C3"/>
    <w:rsid w:val="00D9437D"/>
    <w:rsid w:val="00D94E53"/>
    <w:rsid w:val="00D95D2D"/>
    <w:rsid w:val="00D9662C"/>
    <w:rsid w:val="00D9664D"/>
    <w:rsid w:val="00DA13B3"/>
    <w:rsid w:val="00DA3835"/>
    <w:rsid w:val="00DA448A"/>
    <w:rsid w:val="00DA4B8C"/>
    <w:rsid w:val="00DA5C3E"/>
    <w:rsid w:val="00DA5C5B"/>
    <w:rsid w:val="00DA6911"/>
    <w:rsid w:val="00DB04A4"/>
    <w:rsid w:val="00DB119F"/>
    <w:rsid w:val="00DB1AEE"/>
    <w:rsid w:val="00DB22F8"/>
    <w:rsid w:val="00DB26D6"/>
    <w:rsid w:val="00DB2F98"/>
    <w:rsid w:val="00DB3F2B"/>
    <w:rsid w:val="00DB45DB"/>
    <w:rsid w:val="00DB51B4"/>
    <w:rsid w:val="00DB5BEF"/>
    <w:rsid w:val="00DB5FBF"/>
    <w:rsid w:val="00DB78C4"/>
    <w:rsid w:val="00DC00DA"/>
    <w:rsid w:val="00DC0A2B"/>
    <w:rsid w:val="00DC2205"/>
    <w:rsid w:val="00DC22CC"/>
    <w:rsid w:val="00DC253D"/>
    <w:rsid w:val="00DC2821"/>
    <w:rsid w:val="00DC2EEB"/>
    <w:rsid w:val="00DC3057"/>
    <w:rsid w:val="00DC31A7"/>
    <w:rsid w:val="00DC3974"/>
    <w:rsid w:val="00DC5C25"/>
    <w:rsid w:val="00DC5D58"/>
    <w:rsid w:val="00DC5EB8"/>
    <w:rsid w:val="00DD0D1D"/>
    <w:rsid w:val="00DD1981"/>
    <w:rsid w:val="00DD1DF6"/>
    <w:rsid w:val="00DD2774"/>
    <w:rsid w:val="00DD3011"/>
    <w:rsid w:val="00DD335E"/>
    <w:rsid w:val="00DD38F6"/>
    <w:rsid w:val="00DD4AA9"/>
    <w:rsid w:val="00DD5C85"/>
    <w:rsid w:val="00DD6182"/>
    <w:rsid w:val="00DD628B"/>
    <w:rsid w:val="00DD6373"/>
    <w:rsid w:val="00DD6E29"/>
    <w:rsid w:val="00DD6E43"/>
    <w:rsid w:val="00DD7695"/>
    <w:rsid w:val="00DD7A6F"/>
    <w:rsid w:val="00DE012B"/>
    <w:rsid w:val="00DE01B9"/>
    <w:rsid w:val="00DE06FD"/>
    <w:rsid w:val="00DE0B00"/>
    <w:rsid w:val="00DE0E1A"/>
    <w:rsid w:val="00DE19AA"/>
    <w:rsid w:val="00DE1A8A"/>
    <w:rsid w:val="00DE2B08"/>
    <w:rsid w:val="00DE39D9"/>
    <w:rsid w:val="00DE3F04"/>
    <w:rsid w:val="00DE4904"/>
    <w:rsid w:val="00DE4F74"/>
    <w:rsid w:val="00DE5A1A"/>
    <w:rsid w:val="00DE5F58"/>
    <w:rsid w:val="00DE6437"/>
    <w:rsid w:val="00DE6A80"/>
    <w:rsid w:val="00DE77E2"/>
    <w:rsid w:val="00DF0EA1"/>
    <w:rsid w:val="00DF192A"/>
    <w:rsid w:val="00DF209D"/>
    <w:rsid w:val="00DF21D2"/>
    <w:rsid w:val="00DF227E"/>
    <w:rsid w:val="00DF2DD0"/>
    <w:rsid w:val="00DF312D"/>
    <w:rsid w:val="00DF4B26"/>
    <w:rsid w:val="00DF4CFE"/>
    <w:rsid w:val="00DF5541"/>
    <w:rsid w:val="00DF56FA"/>
    <w:rsid w:val="00DF5C88"/>
    <w:rsid w:val="00DF6163"/>
    <w:rsid w:val="00DF6952"/>
    <w:rsid w:val="00E00368"/>
    <w:rsid w:val="00E009A6"/>
    <w:rsid w:val="00E00DFF"/>
    <w:rsid w:val="00E00E5A"/>
    <w:rsid w:val="00E015EF"/>
    <w:rsid w:val="00E02750"/>
    <w:rsid w:val="00E027D0"/>
    <w:rsid w:val="00E030C0"/>
    <w:rsid w:val="00E0325E"/>
    <w:rsid w:val="00E049E1"/>
    <w:rsid w:val="00E05324"/>
    <w:rsid w:val="00E05FE3"/>
    <w:rsid w:val="00E07F68"/>
    <w:rsid w:val="00E10705"/>
    <w:rsid w:val="00E13897"/>
    <w:rsid w:val="00E14249"/>
    <w:rsid w:val="00E148A3"/>
    <w:rsid w:val="00E15038"/>
    <w:rsid w:val="00E15045"/>
    <w:rsid w:val="00E157CA"/>
    <w:rsid w:val="00E162D0"/>
    <w:rsid w:val="00E16499"/>
    <w:rsid w:val="00E17085"/>
    <w:rsid w:val="00E17382"/>
    <w:rsid w:val="00E17FD9"/>
    <w:rsid w:val="00E20A45"/>
    <w:rsid w:val="00E229C3"/>
    <w:rsid w:val="00E23D38"/>
    <w:rsid w:val="00E241AB"/>
    <w:rsid w:val="00E247CE"/>
    <w:rsid w:val="00E25EA9"/>
    <w:rsid w:val="00E27EE4"/>
    <w:rsid w:val="00E30292"/>
    <w:rsid w:val="00E30795"/>
    <w:rsid w:val="00E30FB0"/>
    <w:rsid w:val="00E31B3D"/>
    <w:rsid w:val="00E31F5C"/>
    <w:rsid w:val="00E328DD"/>
    <w:rsid w:val="00E33530"/>
    <w:rsid w:val="00E335E8"/>
    <w:rsid w:val="00E33749"/>
    <w:rsid w:val="00E348F0"/>
    <w:rsid w:val="00E34D42"/>
    <w:rsid w:val="00E35D02"/>
    <w:rsid w:val="00E36A6B"/>
    <w:rsid w:val="00E37C3C"/>
    <w:rsid w:val="00E40B39"/>
    <w:rsid w:val="00E40C1C"/>
    <w:rsid w:val="00E413C2"/>
    <w:rsid w:val="00E42B78"/>
    <w:rsid w:val="00E42EF7"/>
    <w:rsid w:val="00E4340C"/>
    <w:rsid w:val="00E434D8"/>
    <w:rsid w:val="00E44AE1"/>
    <w:rsid w:val="00E44F20"/>
    <w:rsid w:val="00E46B34"/>
    <w:rsid w:val="00E4703E"/>
    <w:rsid w:val="00E5007B"/>
    <w:rsid w:val="00E517C2"/>
    <w:rsid w:val="00E51B1B"/>
    <w:rsid w:val="00E524F1"/>
    <w:rsid w:val="00E52AA3"/>
    <w:rsid w:val="00E533AB"/>
    <w:rsid w:val="00E536DC"/>
    <w:rsid w:val="00E53AD5"/>
    <w:rsid w:val="00E53F6D"/>
    <w:rsid w:val="00E5590D"/>
    <w:rsid w:val="00E6058B"/>
    <w:rsid w:val="00E60EE9"/>
    <w:rsid w:val="00E616EF"/>
    <w:rsid w:val="00E61ADB"/>
    <w:rsid w:val="00E61D34"/>
    <w:rsid w:val="00E625E4"/>
    <w:rsid w:val="00E62A47"/>
    <w:rsid w:val="00E63437"/>
    <w:rsid w:val="00E637BE"/>
    <w:rsid w:val="00E64068"/>
    <w:rsid w:val="00E641C6"/>
    <w:rsid w:val="00E642ED"/>
    <w:rsid w:val="00E64896"/>
    <w:rsid w:val="00E6548C"/>
    <w:rsid w:val="00E66569"/>
    <w:rsid w:val="00E665DD"/>
    <w:rsid w:val="00E70824"/>
    <w:rsid w:val="00E70898"/>
    <w:rsid w:val="00E70F7B"/>
    <w:rsid w:val="00E71A37"/>
    <w:rsid w:val="00E728B9"/>
    <w:rsid w:val="00E74504"/>
    <w:rsid w:val="00E74781"/>
    <w:rsid w:val="00E751E4"/>
    <w:rsid w:val="00E7641D"/>
    <w:rsid w:val="00E76463"/>
    <w:rsid w:val="00E81015"/>
    <w:rsid w:val="00E81165"/>
    <w:rsid w:val="00E812BC"/>
    <w:rsid w:val="00E81ABD"/>
    <w:rsid w:val="00E82A9E"/>
    <w:rsid w:val="00E82B27"/>
    <w:rsid w:val="00E82CFB"/>
    <w:rsid w:val="00E83556"/>
    <w:rsid w:val="00E838D2"/>
    <w:rsid w:val="00E83BEB"/>
    <w:rsid w:val="00E83C80"/>
    <w:rsid w:val="00E8487B"/>
    <w:rsid w:val="00E84F8D"/>
    <w:rsid w:val="00E86444"/>
    <w:rsid w:val="00E87044"/>
    <w:rsid w:val="00E87D8D"/>
    <w:rsid w:val="00E90445"/>
    <w:rsid w:val="00E904D1"/>
    <w:rsid w:val="00E904FB"/>
    <w:rsid w:val="00E938B6"/>
    <w:rsid w:val="00E93B3D"/>
    <w:rsid w:val="00E943C4"/>
    <w:rsid w:val="00E94707"/>
    <w:rsid w:val="00E95E7B"/>
    <w:rsid w:val="00E95F52"/>
    <w:rsid w:val="00E970E2"/>
    <w:rsid w:val="00E970F9"/>
    <w:rsid w:val="00EA1864"/>
    <w:rsid w:val="00EA1B8D"/>
    <w:rsid w:val="00EA1CFA"/>
    <w:rsid w:val="00EA2DDF"/>
    <w:rsid w:val="00EA30CC"/>
    <w:rsid w:val="00EA420E"/>
    <w:rsid w:val="00EA4E1C"/>
    <w:rsid w:val="00EA4F6E"/>
    <w:rsid w:val="00EA5E03"/>
    <w:rsid w:val="00EA6568"/>
    <w:rsid w:val="00EB162E"/>
    <w:rsid w:val="00EB169C"/>
    <w:rsid w:val="00EB2D20"/>
    <w:rsid w:val="00EB2D7D"/>
    <w:rsid w:val="00EB2FB2"/>
    <w:rsid w:val="00EB341A"/>
    <w:rsid w:val="00EB3983"/>
    <w:rsid w:val="00EB47C7"/>
    <w:rsid w:val="00EB5D05"/>
    <w:rsid w:val="00EB706D"/>
    <w:rsid w:val="00EC1005"/>
    <w:rsid w:val="00EC2880"/>
    <w:rsid w:val="00EC302B"/>
    <w:rsid w:val="00EC3A42"/>
    <w:rsid w:val="00EC3B56"/>
    <w:rsid w:val="00EC3EED"/>
    <w:rsid w:val="00EC44D8"/>
    <w:rsid w:val="00EC54EB"/>
    <w:rsid w:val="00EC5531"/>
    <w:rsid w:val="00EC588D"/>
    <w:rsid w:val="00EC5EDB"/>
    <w:rsid w:val="00EC623B"/>
    <w:rsid w:val="00EC6894"/>
    <w:rsid w:val="00EC689E"/>
    <w:rsid w:val="00EC787B"/>
    <w:rsid w:val="00EC7B19"/>
    <w:rsid w:val="00EC7B81"/>
    <w:rsid w:val="00ED000D"/>
    <w:rsid w:val="00ED05F5"/>
    <w:rsid w:val="00ED0B53"/>
    <w:rsid w:val="00ED2944"/>
    <w:rsid w:val="00ED302D"/>
    <w:rsid w:val="00ED4B7D"/>
    <w:rsid w:val="00ED4F32"/>
    <w:rsid w:val="00ED56B4"/>
    <w:rsid w:val="00ED58EA"/>
    <w:rsid w:val="00ED62A7"/>
    <w:rsid w:val="00ED673B"/>
    <w:rsid w:val="00ED6ECD"/>
    <w:rsid w:val="00ED700A"/>
    <w:rsid w:val="00ED75DE"/>
    <w:rsid w:val="00EE018C"/>
    <w:rsid w:val="00EE0F99"/>
    <w:rsid w:val="00EE1501"/>
    <w:rsid w:val="00EE1DF4"/>
    <w:rsid w:val="00EE3C08"/>
    <w:rsid w:val="00EE406A"/>
    <w:rsid w:val="00EE502B"/>
    <w:rsid w:val="00EE61B4"/>
    <w:rsid w:val="00EE6243"/>
    <w:rsid w:val="00EE661D"/>
    <w:rsid w:val="00EE70B6"/>
    <w:rsid w:val="00EE71CA"/>
    <w:rsid w:val="00EE73FB"/>
    <w:rsid w:val="00EF02CA"/>
    <w:rsid w:val="00EF09EA"/>
    <w:rsid w:val="00EF0E08"/>
    <w:rsid w:val="00EF206E"/>
    <w:rsid w:val="00EF2193"/>
    <w:rsid w:val="00EF2801"/>
    <w:rsid w:val="00EF37FD"/>
    <w:rsid w:val="00EF39C4"/>
    <w:rsid w:val="00EF43AD"/>
    <w:rsid w:val="00EF469C"/>
    <w:rsid w:val="00EF4C37"/>
    <w:rsid w:val="00EF6308"/>
    <w:rsid w:val="00EF6DFE"/>
    <w:rsid w:val="00F001B2"/>
    <w:rsid w:val="00F00596"/>
    <w:rsid w:val="00F01E99"/>
    <w:rsid w:val="00F023CF"/>
    <w:rsid w:val="00F02878"/>
    <w:rsid w:val="00F036F6"/>
    <w:rsid w:val="00F0382A"/>
    <w:rsid w:val="00F0565B"/>
    <w:rsid w:val="00F058E9"/>
    <w:rsid w:val="00F059CC"/>
    <w:rsid w:val="00F05D71"/>
    <w:rsid w:val="00F0647F"/>
    <w:rsid w:val="00F10453"/>
    <w:rsid w:val="00F139E2"/>
    <w:rsid w:val="00F140AA"/>
    <w:rsid w:val="00F14B8B"/>
    <w:rsid w:val="00F14EB5"/>
    <w:rsid w:val="00F1605A"/>
    <w:rsid w:val="00F16070"/>
    <w:rsid w:val="00F162D2"/>
    <w:rsid w:val="00F16B83"/>
    <w:rsid w:val="00F16B91"/>
    <w:rsid w:val="00F17565"/>
    <w:rsid w:val="00F22127"/>
    <w:rsid w:val="00F22D81"/>
    <w:rsid w:val="00F2315E"/>
    <w:rsid w:val="00F239F3"/>
    <w:rsid w:val="00F24291"/>
    <w:rsid w:val="00F254C9"/>
    <w:rsid w:val="00F26D76"/>
    <w:rsid w:val="00F30184"/>
    <w:rsid w:val="00F304AD"/>
    <w:rsid w:val="00F31E8C"/>
    <w:rsid w:val="00F34ADE"/>
    <w:rsid w:val="00F34C21"/>
    <w:rsid w:val="00F350E5"/>
    <w:rsid w:val="00F35657"/>
    <w:rsid w:val="00F36159"/>
    <w:rsid w:val="00F36B5B"/>
    <w:rsid w:val="00F37691"/>
    <w:rsid w:val="00F405F2"/>
    <w:rsid w:val="00F41DC4"/>
    <w:rsid w:val="00F423AE"/>
    <w:rsid w:val="00F426AF"/>
    <w:rsid w:val="00F430B2"/>
    <w:rsid w:val="00F44638"/>
    <w:rsid w:val="00F447E4"/>
    <w:rsid w:val="00F47B28"/>
    <w:rsid w:val="00F47D5E"/>
    <w:rsid w:val="00F51191"/>
    <w:rsid w:val="00F51D45"/>
    <w:rsid w:val="00F5278D"/>
    <w:rsid w:val="00F52B78"/>
    <w:rsid w:val="00F52BCE"/>
    <w:rsid w:val="00F533AC"/>
    <w:rsid w:val="00F53E62"/>
    <w:rsid w:val="00F53FEF"/>
    <w:rsid w:val="00F54C48"/>
    <w:rsid w:val="00F563BC"/>
    <w:rsid w:val="00F57168"/>
    <w:rsid w:val="00F61011"/>
    <w:rsid w:val="00F61CFE"/>
    <w:rsid w:val="00F63934"/>
    <w:rsid w:val="00F6396C"/>
    <w:rsid w:val="00F63C64"/>
    <w:rsid w:val="00F64796"/>
    <w:rsid w:val="00F6639B"/>
    <w:rsid w:val="00F66A70"/>
    <w:rsid w:val="00F67583"/>
    <w:rsid w:val="00F701B1"/>
    <w:rsid w:val="00F736FA"/>
    <w:rsid w:val="00F73B39"/>
    <w:rsid w:val="00F75ACF"/>
    <w:rsid w:val="00F772B7"/>
    <w:rsid w:val="00F81BFD"/>
    <w:rsid w:val="00F8295B"/>
    <w:rsid w:val="00F82AB2"/>
    <w:rsid w:val="00F84D2D"/>
    <w:rsid w:val="00F86384"/>
    <w:rsid w:val="00F8711B"/>
    <w:rsid w:val="00F87947"/>
    <w:rsid w:val="00F87CC8"/>
    <w:rsid w:val="00F919CE"/>
    <w:rsid w:val="00F91AB1"/>
    <w:rsid w:val="00F92B98"/>
    <w:rsid w:val="00F93572"/>
    <w:rsid w:val="00F93DFA"/>
    <w:rsid w:val="00F96581"/>
    <w:rsid w:val="00F97074"/>
    <w:rsid w:val="00F97920"/>
    <w:rsid w:val="00FA1F1C"/>
    <w:rsid w:val="00FA292B"/>
    <w:rsid w:val="00FA378B"/>
    <w:rsid w:val="00FA3A0B"/>
    <w:rsid w:val="00FA3AD8"/>
    <w:rsid w:val="00FA4270"/>
    <w:rsid w:val="00FA66E2"/>
    <w:rsid w:val="00FB04C5"/>
    <w:rsid w:val="00FB2051"/>
    <w:rsid w:val="00FB24BC"/>
    <w:rsid w:val="00FB311E"/>
    <w:rsid w:val="00FB34ED"/>
    <w:rsid w:val="00FB3AA3"/>
    <w:rsid w:val="00FB50D3"/>
    <w:rsid w:val="00FB642F"/>
    <w:rsid w:val="00FB69BC"/>
    <w:rsid w:val="00FB76E5"/>
    <w:rsid w:val="00FB7978"/>
    <w:rsid w:val="00FB7C42"/>
    <w:rsid w:val="00FC1280"/>
    <w:rsid w:val="00FC1480"/>
    <w:rsid w:val="00FC18DD"/>
    <w:rsid w:val="00FC5F01"/>
    <w:rsid w:val="00FC65EA"/>
    <w:rsid w:val="00FC73E5"/>
    <w:rsid w:val="00FD0541"/>
    <w:rsid w:val="00FD2274"/>
    <w:rsid w:val="00FD27C8"/>
    <w:rsid w:val="00FD3443"/>
    <w:rsid w:val="00FD4D9C"/>
    <w:rsid w:val="00FD4E36"/>
    <w:rsid w:val="00FD55CC"/>
    <w:rsid w:val="00FD5912"/>
    <w:rsid w:val="00FD5BF1"/>
    <w:rsid w:val="00FD6095"/>
    <w:rsid w:val="00FD683C"/>
    <w:rsid w:val="00FD73FA"/>
    <w:rsid w:val="00FD7849"/>
    <w:rsid w:val="00FE0074"/>
    <w:rsid w:val="00FE199E"/>
    <w:rsid w:val="00FE2091"/>
    <w:rsid w:val="00FE252F"/>
    <w:rsid w:val="00FE3D7E"/>
    <w:rsid w:val="00FE42D3"/>
    <w:rsid w:val="00FE4563"/>
    <w:rsid w:val="00FE67D9"/>
    <w:rsid w:val="00FE69A7"/>
    <w:rsid w:val="00FE6A7D"/>
    <w:rsid w:val="00FE7E98"/>
    <w:rsid w:val="00FE7F30"/>
    <w:rsid w:val="00FF02C9"/>
    <w:rsid w:val="00FF032E"/>
    <w:rsid w:val="00FF06AA"/>
    <w:rsid w:val="00FF0E2B"/>
    <w:rsid w:val="00FF1A35"/>
    <w:rsid w:val="00FF2C11"/>
    <w:rsid w:val="00FF3263"/>
    <w:rsid w:val="00FF354B"/>
    <w:rsid w:val="00FF3859"/>
    <w:rsid w:val="00FF4457"/>
    <w:rsid w:val="00FF4811"/>
    <w:rsid w:val="00FF60FB"/>
    <w:rsid w:val="00FF6A7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2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544"/>
    <w:rPr>
      <w:sz w:val="24"/>
      <w:szCs w:val="24"/>
      <w:lang w:eastAsia="en-US"/>
    </w:rPr>
  </w:style>
  <w:style w:type="paragraph" w:styleId="Heading1">
    <w:name w:val="heading 1"/>
    <w:basedOn w:val="Normal"/>
    <w:next w:val="Normal"/>
    <w:qFormat/>
    <w:rsid w:val="0048486F"/>
    <w:pPr>
      <w:keepNext/>
      <w:pageBreakBefore/>
      <w:numPr>
        <w:numId w:val="1"/>
      </w:numPr>
      <w:ind w:left="709" w:hanging="709"/>
      <w:jc w:val="both"/>
      <w:outlineLvl w:val="0"/>
    </w:pPr>
    <w:rPr>
      <w:b/>
      <w:caps/>
      <w:kern w:val="28"/>
      <w:sz w:val="28"/>
      <w:szCs w:val="20"/>
      <w:lang w:val="en-GB"/>
    </w:rPr>
  </w:style>
  <w:style w:type="paragraph" w:styleId="Heading2">
    <w:name w:val="heading 2"/>
    <w:basedOn w:val="Normal"/>
    <w:next w:val="Normal"/>
    <w:qFormat/>
    <w:rsid w:val="0048486F"/>
    <w:pPr>
      <w:keepNext/>
      <w:numPr>
        <w:ilvl w:val="1"/>
        <w:numId w:val="1"/>
      </w:numPr>
      <w:ind w:left="709" w:hanging="709"/>
      <w:jc w:val="both"/>
      <w:outlineLvl w:val="1"/>
    </w:pPr>
    <w:rPr>
      <w:rFonts w:ascii="Arial" w:hAnsi="Arial"/>
      <w:b/>
      <w:szCs w:val="20"/>
      <w:lang w:val="en-GB"/>
    </w:rPr>
  </w:style>
  <w:style w:type="paragraph" w:styleId="Heading3">
    <w:name w:val="heading 3"/>
    <w:basedOn w:val="Normal"/>
    <w:next w:val="NormalIndent"/>
    <w:qFormat/>
    <w:rsid w:val="0048486F"/>
    <w:pPr>
      <w:keepNext/>
      <w:numPr>
        <w:ilvl w:val="2"/>
        <w:numId w:val="1"/>
      </w:numPr>
      <w:ind w:left="709" w:hanging="709"/>
      <w:jc w:val="both"/>
      <w:outlineLvl w:val="2"/>
    </w:pPr>
    <w:rPr>
      <w:rFonts w:ascii="Arial" w:hAnsi="Arial"/>
      <w:b/>
      <w:sz w:val="22"/>
      <w:szCs w:val="20"/>
      <w:lang w:val="en-GB"/>
    </w:rPr>
  </w:style>
  <w:style w:type="paragraph" w:styleId="Heading4">
    <w:name w:val="heading 4"/>
    <w:basedOn w:val="Normal"/>
    <w:next w:val="NormalIndent"/>
    <w:qFormat/>
    <w:rsid w:val="0048486F"/>
    <w:pPr>
      <w:numPr>
        <w:ilvl w:val="3"/>
        <w:numId w:val="1"/>
      </w:numPr>
      <w:ind w:left="1134" w:hanging="425"/>
      <w:jc w:val="both"/>
      <w:outlineLvl w:val="3"/>
    </w:pPr>
    <w:rPr>
      <w:rFonts w:ascii="Arial" w:hAnsi="Arial"/>
      <w:sz w:val="22"/>
      <w:szCs w:val="20"/>
      <w:lang w:val="en-GB"/>
    </w:rPr>
  </w:style>
  <w:style w:type="paragraph" w:styleId="Heading5">
    <w:name w:val="heading 5"/>
    <w:basedOn w:val="Normal"/>
    <w:next w:val="NormalIndent"/>
    <w:qFormat/>
    <w:rsid w:val="0048486F"/>
    <w:pPr>
      <w:numPr>
        <w:ilvl w:val="4"/>
        <w:numId w:val="1"/>
      </w:numPr>
      <w:ind w:left="1559" w:hanging="425"/>
      <w:jc w:val="both"/>
      <w:outlineLvl w:val="4"/>
    </w:pPr>
    <w:rPr>
      <w:rFonts w:ascii="Arial" w:hAnsi="Arial"/>
      <w:sz w:val="22"/>
      <w:szCs w:val="20"/>
      <w:lang w:val="en-GB"/>
    </w:rPr>
  </w:style>
  <w:style w:type="paragraph" w:styleId="Heading6">
    <w:name w:val="heading 6"/>
    <w:basedOn w:val="Normal"/>
    <w:next w:val="Normal"/>
    <w:qFormat/>
    <w:rsid w:val="0048486F"/>
    <w:pPr>
      <w:numPr>
        <w:ilvl w:val="5"/>
        <w:numId w:val="1"/>
      </w:numPr>
      <w:spacing w:before="240" w:after="60"/>
      <w:ind w:left="709" w:hanging="709"/>
      <w:jc w:val="both"/>
      <w:outlineLvl w:val="5"/>
    </w:pPr>
    <w:rPr>
      <w:i/>
      <w:sz w:val="22"/>
      <w:szCs w:val="20"/>
      <w:lang w:val="en-GB"/>
    </w:rPr>
  </w:style>
  <w:style w:type="paragraph" w:styleId="Heading7">
    <w:name w:val="heading 7"/>
    <w:basedOn w:val="Normal"/>
    <w:next w:val="Normal"/>
    <w:qFormat/>
    <w:rsid w:val="0048486F"/>
    <w:pPr>
      <w:numPr>
        <w:ilvl w:val="6"/>
        <w:numId w:val="1"/>
      </w:numPr>
      <w:spacing w:before="240" w:after="60"/>
      <w:ind w:left="709" w:hanging="709"/>
      <w:jc w:val="both"/>
      <w:outlineLvl w:val="6"/>
    </w:pPr>
    <w:rPr>
      <w:rFonts w:ascii="Arial" w:hAnsi="Arial"/>
      <w:sz w:val="22"/>
      <w:szCs w:val="20"/>
      <w:lang w:val="en-GB"/>
    </w:rPr>
  </w:style>
  <w:style w:type="paragraph" w:styleId="Heading8">
    <w:name w:val="heading 8"/>
    <w:basedOn w:val="Normal"/>
    <w:next w:val="Normal"/>
    <w:qFormat/>
    <w:rsid w:val="0048486F"/>
    <w:pPr>
      <w:numPr>
        <w:ilvl w:val="7"/>
        <w:numId w:val="1"/>
      </w:numPr>
      <w:spacing w:before="240" w:after="60"/>
      <w:ind w:left="709" w:hanging="709"/>
      <w:jc w:val="both"/>
      <w:outlineLvl w:val="7"/>
    </w:pPr>
    <w:rPr>
      <w:rFonts w:ascii="Arial" w:hAnsi="Arial"/>
      <w:i/>
      <w:sz w:val="22"/>
      <w:szCs w:val="20"/>
      <w:lang w:val="en-GB"/>
    </w:rPr>
  </w:style>
  <w:style w:type="paragraph" w:styleId="Heading9">
    <w:name w:val="heading 9"/>
    <w:basedOn w:val="Normal"/>
    <w:next w:val="Normal"/>
    <w:qFormat/>
    <w:rsid w:val="0048486F"/>
    <w:pPr>
      <w:numPr>
        <w:ilvl w:val="8"/>
        <w:numId w:val="1"/>
      </w:numPr>
      <w:spacing w:before="240" w:after="60"/>
      <w:ind w:left="709" w:hanging="709"/>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CE6"/>
    <w:rPr>
      <w:color w:val="0000FF"/>
      <w:u w:val="single"/>
    </w:rPr>
  </w:style>
  <w:style w:type="table" w:styleId="TableGrid">
    <w:name w:val="Table Grid"/>
    <w:basedOn w:val="TableNormal"/>
    <w:rsid w:val="00F8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DF56FA"/>
    <w:pPr>
      <w:ind w:left="709"/>
      <w:jc w:val="both"/>
    </w:pPr>
    <w:rPr>
      <w:rFonts w:ascii="Arial" w:hAnsi="Arial"/>
      <w:sz w:val="22"/>
      <w:szCs w:val="20"/>
      <w:lang w:val="en-GB"/>
    </w:rPr>
  </w:style>
  <w:style w:type="paragraph" w:styleId="BodyTextIndent2">
    <w:name w:val="Body Text Indent 2"/>
    <w:basedOn w:val="Normal"/>
    <w:rsid w:val="007A182D"/>
    <w:pPr>
      <w:ind w:left="709"/>
      <w:jc w:val="both"/>
    </w:pPr>
    <w:rPr>
      <w:rFonts w:ascii="Arial" w:hAnsi="Arial"/>
      <w:sz w:val="20"/>
      <w:szCs w:val="20"/>
      <w:lang w:val="en-GB"/>
    </w:rPr>
  </w:style>
  <w:style w:type="paragraph" w:customStyle="1" w:styleId="Viktor">
    <w:name w:val="Viktor"/>
    <w:basedOn w:val="Normal"/>
    <w:rsid w:val="007A182D"/>
    <w:pPr>
      <w:spacing w:line="360" w:lineRule="auto"/>
      <w:jc w:val="both"/>
    </w:pPr>
    <w:rPr>
      <w:rFonts w:ascii="Arial" w:hAnsi="Arial"/>
      <w:sz w:val="20"/>
      <w:szCs w:val="20"/>
    </w:rPr>
  </w:style>
  <w:style w:type="paragraph" w:styleId="ListBullet">
    <w:name w:val="List Bullet"/>
    <w:basedOn w:val="Normal"/>
    <w:autoRedefine/>
    <w:rsid w:val="00A12A87"/>
    <w:pPr>
      <w:numPr>
        <w:numId w:val="8"/>
      </w:numPr>
      <w:tabs>
        <w:tab w:val="clear" w:pos="720"/>
        <w:tab w:val="num" w:pos="1134"/>
      </w:tabs>
      <w:jc w:val="both"/>
    </w:pPr>
    <w:rPr>
      <w:rFonts w:ascii="Verdana" w:hAnsi="Verdana"/>
      <w:sz w:val="20"/>
      <w:szCs w:val="20"/>
      <w:lang w:val="en-GB"/>
    </w:rPr>
  </w:style>
  <w:style w:type="paragraph" w:styleId="PlainText">
    <w:name w:val="Plain Text"/>
    <w:basedOn w:val="Normal"/>
    <w:link w:val="PlainTextChar"/>
    <w:rsid w:val="001E6F08"/>
    <w:rPr>
      <w:rFonts w:ascii="Courier New" w:hAnsi="Courier New" w:cs="Courier New"/>
      <w:sz w:val="20"/>
      <w:szCs w:val="20"/>
    </w:rPr>
  </w:style>
  <w:style w:type="character" w:customStyle="1" w:styleId="EmailStyle22">
    <w:name w:val="EmailStyle22"/>
    <w:basedOn w:val="DefaultParagraphFont"/>
    <w:semiHidden/>
    <w:rsid w:val="008318F3"/>
    <w:rPr>
      <w:color w:val="000000"/>
    </w:rPr>
  </w:style>
  <w:style w:type="paragraph" w:styleId="NormalWeb">
    <w:name w:val="Normal (Web)"/>
    <w:basedOn w:val="Normal"/>
    <w:rsid w:val="00E030C0"/>
    <w:pPr>
      <w:spacing w:before="100" w:beforeAutospacing="1" w:after="100" w:afterAutospacing="1"/>
    </w:pPr>
    <w:rPr>
      <w:color w:val="000000"/>
    </w:rPr>
  </w:style>
  <w:style w:type="paragraph" w:styleId="BalloonText">
    <w:name w:val="Balloon Text"/>
    <w:basedOn w:val="Normal"/>
    <w:semiHidden/>
    <w:rsid w:val="005F7E64"/>
    <w:rPr>
      <w:rFonts w:ascii="Tahoma" w:hAnsi="Tahoma" w:cs="Tahoma"/>
      <w:sz w:val="16"/>
      <w:szCs w:val="16"/>
    </w:rPr>
  </w:style>
  <w:style w:type="paragraph" w:styleId="Footer">
    <w:name w:val="footer"/>
    <w:basedOn w:val="Normal"/>
    <w:link w:val="FooterChar"/>
    <w:uiPriority w:val="99"/>
    <w:rsid w:val="00BF153A"/>
    <w:pPr>
      <w:tabs>
        <w:tab w:val="center" w:pos="4320"/>
        <w:tab w:val="right" w:pos="8640"/>
      </w:tabs>
    </w:pPr>
  </w:style>
  <w:style w:type="character" w:styleId="PageNumber">
    <w:name w:val="page number"/>
    <w:basedOn w:val="DefaultParagraphFont"/>
    <w:rsid w:val="00BF153A"/>
  </w:style>
  <w:style w:type="paragraph" w:customStyle="1" w:styleId="Heading1PBA">
    <w:name w:val="Heading 1 PBA"/>
    <w:basedOn w:val="Normal"/>
    <w:next w:val="Normal"/>
    <w:rsid w:val="009B3667"/>
    <w:pPr>
      <w:spacing w:before="480" w:after="120" w:line="300" w:lineRule="auto"/>
      <w:jc w:val="both"/>
    </w:pPr>
    <w:rPr>
      <w:rFonts w:ascii="Arial" w:hAnsi="Arial" w:cs="Arial"/>
      <w:b/>
      <w:caps/>
      <w:sz w:val="20"/>
      <w:lang w:val="en-GB"/>
    </w:rPr>
  </w:style>
  <w:style w:type="paragraph" w:styleId="BodyText">
    <w:name w:val="Body Text"/>
    <w:basedOn w:val="Normal"/>
    <w:rsid w:val="00094227"/>
    <w:pPr>
      <w:spacing w:after="120"/>
    </w:pPr>
  </w:style>
  <w:style w:type="paragraph" w:styleId="FootnoteText">
    <w:name w:val="footnote text"/>
    <w:basedOn w:val="Normal"/>
    <w:link w:val="FootnoteTextChar"/>
    <w:uiPriority w:val="99"/>
    <w:rsid w:val="00094227"/>
    <w:rPr>
      <w:sz w:val="20"/>
      <w:szCs w:val="20"/>
    </w:rPr>
  </w:style>
  <w:style w:type="character" w:styleId="FootnoteReference">
    <w:name w:val="footnote reference"/>
    <w:basedOn w:val="DefaultParagraphFont"/>
    <w:semiHidden/>
    <w:rsid w:val="00094227"/>
    <w:rPr>
      <w:vertAlign w:val="superscript"/>
    </w:rPr>
  </w:style>
  <w:style w:type="paragraph" w:styleId="BodyText2">
    <w:name w:val="Body Text 2"/>
    <w:basedOn w:val="Normal"/>
    <w:rsid w:val="007306D1"/>
    <w:pPr>
      <w:spacing w:after="120" w:line="480" w:lineRule="auto"/>
    </w:pPr>
  </w:style>
  <w:style w:type="paragraph" w:styleId="BodyText3">
    <w:name w:val="Body Text 3"/>
    <w:basedOn w:val="Normal"/>
    <w:rsid w:val="007306D1"/>
    <w:pPr>
      <w:spacing w:after="120"/>
    </w:pPr>
    <w:rPr>
      <w:sz w:val="16"/>
      <w:szCs w:val="16"/>
    </w:rPr>
  </w:style>
  <w:style w:type="paragraph" w:styleId="Header">
    <w:name w:val="header"/>
    <w:basedOn w:val="Normal"/>
    <w:rsid w:val="00532E52"/>
    <w:pPr>
      <w:tabs>
        <w:tab w:val="center" w:pos="4320"/>
        <w:tab w:val="right" w:pos="8640"/>
      </w:tabs>
    </w:pPr>
  </w:style>
  <w:style w:type="character" w:styleId="FollowedHyperlink">
    <w:name w:val="FollowedHyperlink"/>
    <w:basedOn w:val="DefaultParagraphFont"/>
    <w:rsid w:val="00184A3A"/>
    <w:rPr>
      <w:color w:val="800080"/>
      <w:u w:val="single"/>
    </w:rPr>
  </w:style>
  <w:style w:type="paragraph" w:styleId="BodyTextIndent">
    <w:name w:val="Body Text Indent"/>
    <w:basedOn w:val="Normal"/>
    <w:rsid w:val="007511EB"/>
    <w:pPr>
      <w:spacing w:after="120"/>
      <w:ind w:left="283"/>
    </w:pPr>
  </w:style>
  <w:style w:type="paragraph" w:styleId="ListParagraph">
    <w:name w:val="List Paragraph"/>
    <w:aliases w:val="Table bullet"/>
    <w:basedOn w:val="Normal"/>
    <w:link w:val="ListParagraphChar"/>
    <w:uiPriority w:val="34"/>
    <w:qFormat/>
    <w:rsid w:val="003965C4"/>
    <w:pPr>
      <w:ind w:left="720"/>
      <w:contextualSpacing/>
    </w:pPr>
  </w:style>
  <w:style w:type="character" w:customStyle="1" w:styleId="PlainTextChar">
    <w:name w:val="Plain Text Char"/>
    <w:basedOn w:val="DefaultParagraphFont"/>
    <w:link w:val="PlainText"/>
    <w:rsid w:val="002C4FDA"/>
    <w:rPr>
      <w:rFonts w:ascii="Courier New" w:hAnsi="Courier New" w:cs="Courier New"/>
      <w:lang w:val="en-US" w:eastAsia="en-US"/>
    </w:rPr>
  </w:style>
  <w:style w:type="character" w:customStyle="1" w:styleId="FootnoteTextChar">
    <w:name w:val="Footnote Text Char"/>
    <w:link w:val="FootnoteText"/>
    <w:uiPriority w:val="99"/>
    <w:rsid w:val="00B47C7F"/>
    <w:rPr>
      <w:lang w:val="en-US" w:eastAsia="en-US"/>
    </w:rPr>
  </w:style>
  <w:style w:type="character" w:customStyle="1" w:styleId="st">
    <w:name w:val="st"/>
    <w:basedOn w:val="DefaultParagraphFont"/>
    <w:rsid w:val="007E7220"/>
  </w:style>
  <w:style w:type="paragraph" w:customStyle="1" w:styleId="achievement">
    <w:name w:val="achievement"/>
    <w:basedOn w:val="Normal"/>
    <w:rsid w:val="00470F5E"/>
    <w:pPr>
      <w:tabs>
        <w:tab w:val="num" w:pos="245"/>
      </w:tabs>
      <w:suppressAutoHyphens/>
      <w:spacing w:after="60" w:line="220" w:lineRule="atLeast"/>
      <w:jc w:val="both"/>
    </w:pPr>
    <w:rPr>
      <w:rFonts w:ascii="Arial" w:hAnsi="Arial" w:cs="Arial"/>
      <w:spacing w:val="-5"/>
      <w:sz w:val="20"/>
      <w:szCs w:val="20"/>
      <w:lang w:val="en-GB" w:eastAsia="ar-SA"/>
    </w:rPr>
  </w:style>
  <w:style w:type="character" w:customStyle="1" w:styleId="FooterChar">
    <w:name w:val="Footer Char"/>
    <w:basedOn w:val="DefaultParagraphFont"/>
    <w:link w:val="Footer"/>
    <w:uiPriority w:val="99"/>
    <w:rsid w:val="0062109B"/>
    <w:rPr>
      <w:sz w:val="24"/>
      <w:szCs w:val="24"/>
      <w:lang w:eastAsia="en-US"/>
    </w:rPr>
  </w:style>
  <w:style w:type="paragraph" w:styleId="Caption">
    <w:name w:val="caption"/>
    <w:aliases w:val="headings,CPR Caption,Table,Figure,Caption: FIGURES,Caption1,Caption Char Char Char Char Char Char Char Char Char,Caption1 Char Char,Caption Char Char Char Char Char Char Char Char,Char1 Char,Char1 Char Char,Char1,Char1 Char Char Char Char Ch"/>
    <w:basedOn w:val="Normal"/>
    <w:next w:val="Normal"/>
    <w:link w:val="CaptionChar"/>
    <w:uiPriority w:val="35"/>
    <w:qFormat/>
    <w:rsid w:val="00871DFA"/>
    <w:pPr>
      <w:spacing w:before="80" w:after="80"/>
    </w:pPr>
    <w:rPr>
      <w:rFonts w:ascii="Arial" w:eastAsiaTheme="minorHAnsi" w:hAnsi="Arial" w:cs="Arial"/>
      <w:b/>
      <w:bCs/>
      <w:color w:val="C0504D" w:themeColor="accent2"/>
      <w:sz w:val="16"/>
      <w:szCs w:val="18"/>
      <w:lang w:val="en-GB"/>
    </w:rPr>
  </w:style>
  <w:style w:type="character" w:styleId="Strong">
    <w:name w:val="Strong"/>
    <w:uiPriority w:val="22"/>
    <w:qFormat/>
    <w:rsid w:val="00871DFA"/>
    <w:rPr>
      <w:b/>
      <w:bCs/>
    </w:rPr>
  </w:style>
  <w:style w:type="paragraph" w:styleId="NoSpacing">
    <w:name w:val="No Spacing"/>
    <w:basedOn w:val="Normal"/>
    <w:link w:val="NoSpacingChar"/>
    <w:uiPriority w:val="1"/>
    <w:qFormat/>
    <w:rsid w:val="00871DFA"/>
    <w:rPr>
      <w:rFonts w:ascii="Arial" w:eastAsiaTheme="minorHAnsi" w:hAnsi="Arial" w:cs="Arial"/>
      <w:sz w:val="20"/>
      <w:szCs w:val="20"/>
      <w:lang w:val="en-GB"/>
    </w:rPr>
  </w:style>
  <w:style w:type="character" w:customStyle="1" w:styleId="NoSpacingChar">
    <w:name w:val="No Spacing Char"/>
    <w:basedOn w:val="DefaultParagraphFont"/>
    <w:link w:val="NoSpacing"/>
    <w:uiPriority w:val="1"/>
    <w:rsid w:val="00871DFA"/>
    <w:rPr>
      <w:rFonts w:ascii="Arial" w:eastAsiaTheme="minorHAnsi" w:hAnsi="Arial" w:cs="Arial"/>
      <w:lang w:val="en-GB" w:eastAsia="en-US"/>
    </w:rPr>
  </w:style>
  <w:style w:type="paragraph" w:customStyle="1" w:styleId="FigureHeading">
    <w:name w:val="Figure Heading"/>
    <w:basedOn w:val="Caption"/>
    <w:link w:val="FigureHeadingChar"/>
    <w:qFormat/>
    <w:rsid w:val="00871DFA"/>
    <w:pPr>
      <w:keepNext/>
      <w:spacing w:after="220"/>
    </w:pPr>
    <w:rPr>
      <w:szCs w:val="16"/>
    </w:rPr>
  </w:style>
  <w:style w:type="paragraph" w:customStyle="1" w:styleId="CaptionHeading">
    <w:name w:val="Caption Heading"/>
    <w:basedOn w:val="Caption"/>
    <w:link w:val="CaptionHeadingChar"/>
    <w:qFormat/>
    <w:rsid w:val="00871DFA"/>
    <w:pPr>
      <w:keepNext/>
      <w:spacing w:after="220"/>
    </w:pPr>
    <w:rPr>
      <w:szCs w:val="16"/>
    </w:rPr>
  </w:style>
  <w:style w:type="character" w:customStyle="1" w:styleId="FigureHeadingChar">
    <w:name w:val="Figure Heading Char"/>
    <w:basedOn w:val="DefaultParagraphFont"/>
    <w:link w:val="FigureHeading"/>
    <w:rsid w:val="00871DFA"/>
    <w:rPr>
      <w:rFonts w:ascii="Arial" w:eastAsiaTheme="minorHAnsi" w:hAnsi="Arial" w:cs="Arial"/>
      <w:b/>
      <w:bCs/>
      <w:color w:val="C0504D" w:themeColor="accent2"/>
      <w:sz w:val="16"/>
      <w:szCs w:val="16"/>
      <w:lang w:val="en-GB" w:eastAsia="en-US"/>
    </w:rPr>
  </w:style>
  <w:style w:type="character" w:customStyle="1" w:styleId="CaptionHeadingChar">
    <w:name w:val="Caption Heading Char"/>
    <w:basedOn w:val="FigureHeadingChar"/>
    <w:link w:val="CaptionHeading"/>
    <w:rsid w:val="00871DFA"/>
    <w:rPr>
      <w:rFonts w:ascii="Arial" w:eastAsiaTheme="minorHAnsi" w:hAnsi="Arial" w:cs="Arial"/>
      <w:b/>
      <w:bCs/>
      <w:color w:val="C0504D" w:themeColor="accent2"/>
      <w:sz w:val="16"/>
      <w:szCs w:val="16"/>
      <w:lang w:val="en-GB" w:eastAsia="en-US"/>
    </w:rPr>
  </w:style>
  <w:style w:type="character" w:customStyle="1" w:styleId="CaptionChar">
    <w:name w:val="Caption Char"/>
    <w:aliases w:val="headings Char,CPR Caption Char,Table Char,Figure Char,Caption: FIGURES Char,Caption1 Char,Caption Char Char Char Char Char Char Char Char Char Char,Caption1 Char Char Char,Caption Char Char Char Char Char Char Char Char Char1,Char1 Char1"/>
    <w:link w:val="Caption"/>
    <w:uiPriority w:val="35"/>
    <w:rsid w:val="00871DFA"/>
    <w:rPr>
      <w:rFonts w:ascii="Arial" w:eastAsiaTheme="minorHAnsi" w:hAnsi="Arial" w:cs="Arial"/>
      <w:b/>
      <w:bCs/>
      <w:color w:val="C0504D" w:themeColor="accent2"/>
      <w:sz w:val="16"/>
      <w:szCs w:val="18"/>
      <w:lang w:val="en-GB" w:eastAsia="en-US"/>
    </w:rPr>
  </w:style>
  <w:style w:type="character" w:customStyle="1" w:styleId="ListParagraphChar">
    <w:name w:val="List Paragraph Char"/>
    <w:aliases w:val="Table bullet Char"/>
    <w:link w:val="ListParagraph"/>
    <w:uiPriority w:val="34"/>
    <w:rsid w:val="00871DFA"/>
    <w:rPr>
      <w:sz w:val="24"/>
      <w:szCs w:val="24"/>
      <w:lang w:eastAsia="en-US"/>
    </w:rPr>
  </w:style>
  <w:style w:type="character" w:styleId="CommentReference">
    <w:name w:val="annotation reference"/>
    <w:basedOn w:val="DefaultParagraphFont"/>
    <w:semiHidden/>
    <w:unhideWhenUsed/>
    <w:rsid w:val="00A4422E"/>
    <w:rPr>
      <w:sz w:val="16"/>
      <w:szCs w:val="16"/>
    </w:rPr>
  </w:style>
  <w:style w:type="paragraph" w:styleId="CommentText">
    <w:name w:val="annotation text"/>
    <w:basedOn w:val="Normal"/>
    <w:link w:val="CommentTextChar"/>
    <w:semiHidden/>
    <w:unhideWhenUsed/>
    <w:rsid w:val="00A4422E"/>
    <w:rPr>
      <w:sz w:val="20"/>
      <w:szCs w:val="20"/>
    </w:rPr>
  </w:style>
  <w:style w:type="character" w:customStyle="1" w:styleId="CommentTextChar">
    <w:name w:val="Comment Text Char"/>
    <w:basedOn w:val="DefaultParagraphFont"/>
    <w:link w:val="CommentText"/>
    <w:semiHidden/>
    <w:rsid w:val="00A4422E"/>
    <w:rPr>
      <w:lang w:eastAsia="en-US"/>
    </w:rPr>
  </w:style>
  <w:style w:type="paragraph" w:styleId="CommentSubject">
    <w:name w:val="annotation subject"/>
    <w:basedOn w:val="CommentText"/>
    <w:next w:val="CommentText"/>
    <w:link w:val="CommentSubjectChar"/>
    <w:semiHidden/>
    <w:unhideWhenUsed/>
    <w:rsid w:val="00A4422E"/>
    <w:rPr>
      <w:b/>
      <w:bCs/>
    </w:rPr>
  </w:style>
  <w:style w:type="character" w:customStyle="1" w:styleId="CommentSubjectChar">
    <w:name w:val="Comment Subject Char"/>
    <w:basedOn w:val="CommentTextChar"/>
    <w:link w:val="CommentSubject"/>
    <w:semiHidden/>
    <w:rsid w:val="00A4422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544"/>
    <w:rPr>
      <w:sz w:val="24"/>
      <w:szCs w:val="24"/>
      <w:lang w:eastAsia="en-US"/>
    </w:rPr>
  </w:style>
  <w:style w:type="paragraph" w:styleId="Heading1">
    <w:name w:val="heading 1"/>
    <w:basedOn w:val="Normal"/>
    <w:next w:val="Normal"/>
    <w:qFormat/>
    <w:rsid w:val="0048486F"/>
    <w:pPr>
      <w:keepNext/>
      <w:pageBreakBefore/>
      <w:numPr>
        <w:numId w:val="1"/>
      </w:numPr>
      <w:ind w:left="709" w:hanging="709"/>
      <w:jc w:val="both"/>
      <w:outlineLvl w:val="0"/>
    </w:pPr>
    <w:rPr>
      <w:b/>
      <w:caps/>
      <w:kern w:val="28"/>
      <w:sz w:val="28"/>
      <w:szCs w:val="20"/>
      <w:lang w:val="en-GB"/>
    </w:rPr>
  </w:style>
  <w:style w:type="paragraph" w:styleId="Heading2">
    <w:name w:val="heading 2"/>
    <w:basedOn w:val="Normal"/>
    <w:next w:val="Normal"/>
    <w:qFormat/>
    <w:rsid w:val="0048486F"/>
    <w:pPr>
      <w:keepNext/>
      <w:numPr>
        <w:ilvl w:val="1"/>
        <w:numId w:val="1"/>
      </w:numPr>
      <w:ind w:left="709" w:hanging="709"/>
      <w:jc w:val="both"/>
      <w:outlineLvl w:val="1"/>
    </w:pPr>
    <w:rPr>
      <w:rFonts w:ascii="Arial" w:hAnsi="Arial"/>
      <w:b/>
      <w:szCs w:val="20"/>
      <w:lang w:val="en-GB"/>
    </w:rPr>
  </w:style>
  <w:style w:type="paragraph" w:styleId="Heading3">
    <w:name w:val="heading 3"/>
    <w:basedOn w:val="Normal"/>
    <w:next w:val="NormalIndent"/>
    <w:qFormat/>
    <w:rsid w:val="0048486F"/>
    <w:pPr>
      <w:keepNext/>
      <w:numPr>
        <w:ilvl w:val="2"/>
        <w:numId w:val="1"/>
      </w:numPr>
      <w:ind w:left="709" w:hanging="709"/>
      <w:jc w:val="both"/>
      <w:outlineLvl w:val="2"/>
    </w:pPr>
    <w:rPr>
      <w:rFonts w:ascii="Arial" w:hAnsi="Arial"/>
      <w:b/>
      <w:sz w:val="22"/>
      <w:szCs w:val="20"/>
      <w:lang w:val="en-GB"/>
    </w:rPr>
  </w:style>
  <w:style w:type="paragraph" w:styleId="Heading4">
    <w:name w:val="heading 4"/>
    <w:basedOn w:val="Normal"/>
    <w:next w:val="NormalIndent"/>
    <w:qFormat/>
    <w:rsid w:val="0048486F"/>
    <w:pPr>
      <w:numPr>
        <w:ilvl w:val="3"/>
        <w:numId w:val="1"/>
      </w:numPr>
      <w:ind w:left="1134" w:hanging="425"/>
      <w:jc w:val="both"/>
      <w:outlineLvl w:val="3"/>
    </w:pPr>
    <w:rPr>
      <w:rFonts w:ascii="Arial" w:hAnsi="Arial"/>
      <w:sz w:val="22"/>
      <w:szCs w:val="20"/>
      <w:lang w:val="en-GB"/>
    </w:rPr>
  </w:style>
  <w:style w:type="paragraph" w:styleId="Heading5">
    <w:name w:val="heading 5"/>
    <w:basedOn w:val="Normal"/>
    <w:next w:val="NormalIndent"/>
    <w:qFormat/>
    <w:rsid w:val="0048486F"/>
    <w:pPr>
      <w:numPr>
        <w:ilvl w:val="4"/>
        <w:numId w:val="1"/>
      </w:numPr>
      <w:ind w:left="1559" w:hanging="425"/>
      <w:jc w:val="both"/>
      <w:outlineLvl w:val="4"/>
    </w:pPr>
    <w:rPr>
      <w:rFonts w:ascii="Arial" w:hAnsi="Arial"/>
      <w:sz w:val="22"/>
      <w:szCs w:val="20"/>
      <w:lang w:val="en-GB"/>
    </w:rPr>
  </w:style>
  <w:style w:type="paragraph" w:styleId="Heading6">
    <w:name w:val="heading 6"/>
    <w:basedOn w:val="Normal"/>
    <w:next w:val="Normal"/>
    <w:qFormat/>
    <w:rsid w:val="0048486F"/>
    <w:pPr>
      <w:numPr>
        <w:ilvl w:val="5"/>
        <w:numId w:val="1"/>
      </w:numPr>
      <w:spacing w:before="240" w:after="60"/>
      <w:ind w:left="709" w:hanging="709"/>
      <w:jc w:val="both"/>
      <w:outlineLvl w:val="5"/>
    </w:pPr>
    <w:rPr>
      <w:i/>
      <w:sz w:val="22"/>
      <w:szCs w:val="20"/>
      <w:lang w:val="en-GB"/>
    </w:rPr>
  </w:style>
  <w:style w:type="paragraph" w:styleId="Heading7">
    <w:name w:val="heading 7"/>
    <w:basedOn w:val="Normal"/>
    <w:next w:val="Normal"/>
    <w:qFormat/>
    <w:rsid w:val="0048486F"/>
    <w:pPr>
      <w:numPr>
        <w:ilvl w:val="6"/>
        <w:numId w:val="1"/>
      </w:numPr>
      <w:spacing w:before="240" w:after="60"/>
      <w:ind w:left="709" w:hanging="709"/>
      <w:jc w:val="both"/>
      <w:outlineLvl w:val="6"/>
    </w:pPr>
    <w:rPr>
      <w:rFonts w:ascii="Arial" w:hAnsi="Arial"/>
      <w:sz w:val="22"/>
      <w:szCs w:val="20"/>
      <w:lang w:val="en-GB"/>
    </w:rPr>
  </w:style>
  <w:style w:type="paragraph" w:styleId="Heading8">
    <w:name w:val="heading 8"/>
    <w:basedOn w:val="Normal"/>
    <w:next w:val="Normal"/>
    <w:qFormat/>
    <w:rsid w:val="0048486F"/>
    <w:pPr>
      <w:numPr>
        <w:ilvl w:val="7"/>
        <w:numId w:val="1"/>
      </w:numPr>
      <w:spacing w:before="240" w:after="60"/>
      <w:ind w:left="709" w:hanging="709"/>
      <w:jc w:val="both"/>
      <w:outlineLvl w:val="7"/>
    </w:pPr>
    <w:rPr>
      <w:rFonts w:ascii="Arial" w:hAnsi="Arial"/>
      <w:i/>
      <w:sz w:val="22"/>
      <w:szCs w:val="20"/>
      <w:lang w:val="en-GB"/>
    </w:rPr>
  </w:style>
  <w:style w:type="paragraph" w:styleId="Heading9">
    <w:name w:val="heading 9"/>
    <w:basedOn w:val="Normal"/>
    <w:next w:val="Normal"/>
    <w:qFormat/>
    <w:rsid w:val="0048486F"/>
    <w:pPr>
      <w:numPr>
        <w:ilvl w:val="8"/>
        <w:numId w:val="1"/>
      </w:numPr>
      <w:spacing w:before="240" w:after="60"/>
      <w:ind w:left="709" w:hanging="709"/>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56CE6"/>
    <w:rPr>
      <w:color w:val="0000FF"/>
      <w:u w:val="single"/>
    </w:rPr>
  </w:style>
  <w:style w:type="table" w:styleId="TableGrid">
    <w:name w:val="Table Grid"/>
    <w:basedOn w:val="TableNormal"/>
    <w:rsid w:val="00F8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DF56FA"/>
    <w:pPr>
      <w:ind w:left="709"/>
      <w:jc w:val="both"/>
    </w:pPr>
    <w:rPr>
      <w:rFonts w:ascii="Arial" w:hAnsi="Arial"/>
      <w:sz w:val="22"/>
      <w:szCs w:val="20"/>
      <w:lang w:val="en-GB"/>
    </w:rPr>
  </w:style>
  <w:style w:type="paragraph" w:styleId="BodyTextIndent2">
    <w:name w:val="Body Text Indent 2"/>
    <w:basedOn w:val="Normal"/>
    <w:rsid w:val="007A182D"/>
    <w:pPr>
      <w:ind w:left="709"/>
      <w:jc w:val="both"/>
    </w:pPr>
    <w:rPr>
      <w:rFonts w:ascii="Arial" w:hAnsi="Arial"/>
      <w:sz w:val="20"/>
      <w:szCs w:val="20"/>
      <w:lang w:val="en-GB"/>
    </w:rPr>
  </w:style>
  <w:style w:type="paragraph" w:customStyle="1" w:styleId="Viktor">
    <w:name w:val="Viktor"/>
    <w:basedOn w:val="Normal"/>
    <w:rsid w:val="007A182D"/>
    <w:pPr>
      <w:spacing w:line="360" w:lineRule="auto"/>
      <w:jc w:val="both"/>
    </w:pPr>
    <w:rPr>
      <w:rFonts w:ascii="Arial" w:hAnsi="Arial"/>
      <w:sz w:val="20"/>
      <w:szCs w:val="20"/>
    </w:rPr>
  </w:style>
  <w:style w:type="paragraph" w:styleId="ListBullet">
    <w:name w:val="List Bullet"/>
    <w:basedOn w:val="Normal"/>
    <w:autoRedefine/>
    <w:rsid w:val="00A12A87"/>
    <w:pPr>
      <w:numPr>
        <w:numId w:val="8"/>
      </w:numPr>
      <w:tabs>
        <w:tab w:val="clear" w:pos="720"/>
        <w:tab w:val="num" w:pos="1134"/>
      </w:tabs>
      <w:jc w:val="both"/>
    </w:pPr>
    <w:rPr>
      <w:rFonts w:ascii="Verdana" w:hAnsi="Verdana"/>
      <w:sz w:val="20"/>
      <w:szCs w:val="20"/>
      <w:lang w:val="en-GB"/>
    </w:rPr>
  </w:style>
  <w:style w:type="paragraph" w:styleId="PlainText">
    <w:name w:val="Plain Text"/>
    <w:basedOn w:val="Normal"/>
    <w:link w:val="PlainTextChar"/>
    <w:rsid w:val="001E6F08"/>
    <w:rPr>
      <w:rFonts w:ascii="Courier New" w:hAnsi="Courier New" w:cs="Courier New"/>
      <w:sz w:val="20"/>
      <w:szCs w:val="20"/>
    </w:rPr>
  </w:style>
  <w:style w:type="character" w:customStyle="1" w:styleId="EmailStyle22">
    <w:name w:val="EmailStyle22"/>
    <w:basedOn w:val="DefaultParagraphFont"/>
    <w:semiHidden/>
    <w:rsid w:val="008318F3"/>
    <w:rPr>
      <w:color w:val="000000"/>
    </w:rPr>
  </w:style>
  <w:style w:type="paragraph" w:styleId="NormalWeb">
    <w:name w:val="Normal (Web)"/>
    <w:basedOn w:val="Normal"/>
    <w:rsid w:val="00E030C0"/>
    <w:pPr>
      <w:spacing w:before="100" w:beforeAutospacing="1" w:after="100" w:afterAutospacing="1"/>
    </w:pPr>
    <w:rPr>
      <w:color w:val="000000"/>
    </w:rPr>
  </w:style>
  <w:style w:type="paragraph" w:styleId="BalloonText">
    <w:name w:val="Balloon Text"/>
    <w:basedOn w:val="Normal"/>
    <w:semiHidden/>
    <w:rsid w:val="005F7E64"/>
    <w:rPr>
      <w:rFonts w:ascii="Tahoma" w:hAnsi="Tahoma" w:cs="Tahoma"/>
      <w:sz w:val="16"/>
      <w:szCs w:val="16"/>
    </w:rPr>
  </w:style>
  <w:style w:type="paragraph" w:styleId="Footer">
    <w:name w:val="footer"/>
    <w:basedOn w:val="Normal"/>
    <w:link w:val="FooterChar"/>
    <w:uiPriority w:val="99"/>
    <w:rsid w:val="00BF153A"/>
    <w:pPr>
      <w:tabs>
        <w:tab w:val="center" w:pos="4320"/>
        <w:tab w:val="right" w:pos="8640"/>
      </w:tabs>
    </w:pPr>
  </w:style>
  <w:style w:type="character" w:styleId="PageNumber">
    <w:name w:val="page number"/>
    <w:basedOn w:val="DefaultParagraphFont"/>
    <w:rsid w:val="00BF153A"/>
  </w:style>
  <w:style w:type="paragraph" w:customStyle="1" w:styleId="Heading1PBA">
    <w:name w:val="Heading 1 PBA"/>
    <w:basedOn w:val="Normal"/>
    <w:next w:val="Normal"/>
    <w:rsid w:val="009B3667"/>
    <w:pPr>
      <w:spacing w:before="480" w:after="120" w:line="300" w:lineRule="auto"/>
      <w:jc w:val="both"/>
    </w:pPr>
    <w:rPr>
      <w:rFonts w:ascii="Arial" w:hAnsi="Arial" w:cs="Arial"/>
      <w:b/>
      <w:caps/>
      <w:sz w:val="20"/>
      <w:lang w:val="en-GB"/>
    </w:rPr>
  </w:style>
  <w:style w:type="paragraph" w:styleId="BodyText">
    <w:name w:val="Body Text"/>
    <w:basedOn w:val="Normal"/>
    <w:rsid w:val="00094227"/>
    <w:pPr>
      <w:spacing w:after="120"/>
    </w:pPr>
  </w:style>
  <w:style w:type="paragraph" w:styleId="FootnoteText">
    <w:name w:val="footnote text"/>
    <w:basedOn w:val="Normal"/>
    <w:link w:val="FootnoteTextChar"/>
    <w:uiPriority w:val="99"/>
    <w:rsid w:val="00094227"/>
    <w:rPr>
      <w:sz w:val="20"/>
      <w:szCs w:val="20"/>
    </w:rPr>
  </w:style>
  <w:style w:type="character" w:styleId="FootnoteReference">
    <w:name w:val="footnote reference"/>
    <w:basedOn w:val="DefaultParagraphFont"/>
    <w:semiHidden/>
    <w:rsid w:val="00094227"/>
    <w:rPr>
      <w:vertAlign w:val="superscript"/>
    </w:rPr>
  </w:style>
  <w:style w:type="paragraph" w:styleId="BodyText2">
    <w:name w:val="Body Text 2"/>
    <w:basedOn w:val="Normal"/>
    <w:rsid w:val="007306D1"/>
    <w:pPr>
      <w:spacing w:after="120" w:line="480" w:lineRule="auto"/>
    </w:pPr>
  </w:style>
  <w:style w:type="paragraph" w:styleId="BodyText3">
    <w:name w:val="Body Text 3"/>
    <w:basedOn w:val="Normal"/>
    <w:rsid w:val="007306D1"/>
    <w:pPr>
      <w:spacing w:after="120"/>
    </w:pPr>
    <w:rPr>
      <w:sz w:val="16"/>
      <w:szCs w:val="16"/>
    </w:rPr>
  </w:style>
  <w:style w:type="paragraph" w:styleId="Header">
    <w:name w:val="header"/>
    <w:basedOn w:val="Normal"/>
    <w:rsid w:val="00532E52"/>
    <w:pPr>
      <w:tabs>
        <w:tab w:val="center" w:pos="4320"/>
        <w:tab w:val="right" w:pos="8640"/>
      </w:tabs>
    </w:pPr>
  </w:style>
  <w:style w:type="character" w:styleId="FollowedHyperlink">
    <w:name w:val="FollowedHyperlink"/>
    <w:basedOn w:val="DefaultParagraphFont"/>
    <w:rsid w:val="00184A3A"/>
    <w:rPr>
      <w:color w:val="800080"/>
      <w:u w:val="single"/>
    </w:rPr>
  </w:style>
  <w:style w:type="paragraph" w:styleId="BodyTextIndent">
    <w:name w:val="Body Text Indent"/>
    <w:basedOn w:val="Normal"/>
    <w:rsid w:val="007511EB"/>
    <w:pPr>
      <w:spacing w:after="120"/>
      <w:ind w:left="283"/>
    </w:pPr>
  </w:style>
  <w:style w:type="paragraph" w:styleId="ListParagraph">
    <w:name w:val="List Paragraph"/>
    <w:aliases w:val="Table bullet"/>
    <w:basedOn w:val="Normal"/>
    <w:link w:val="ListParagraphChar"/>
    <w:uiPriority w:val="34"/>
    <w:qFormat/>
    <w:rsid w:val="003965C4"/>
    <w:pPr>
      <w:ind w:left="720"/>
      <w:contextualSpacing/>
    </w:pPr>
  </w:style>
  <w:style w:type="character" w:customStyle="1" w:styleId="PlainTextChar">
    <w:name w:val="Plain Text Char"/>
    <w:basedOn w:val="DefaultParagraphFont"/>
    <w:link w:val="PlainText"/>
    <w:rsid w:val="002C4FDA"/>
    <w:rPr>
      <w:rFonts w:ascii="Courier New" w:hAnsi="Courier New" w:cs="Courier New"/>
      <w:lang w:val="en-US" w:eastAsia="en-US"/>
    </w:rPr>
  </w:style>
  <w:style w:type="character" w:customStyle="1" w:styleId="FootnoteTextChar">
    <w:name w:val="Footnote Text Char"/>
    <w:link w:val="FootnoteText"/>
    <w:uiPriority w:val="99"/>
    <w:rsid w:val="00B47C7F"/>
    <w:rPr>
      <w:lang w:val="en-US" w:eastAsia="en-US"/>
    </w:rPr>
  </w:style>
  <w:style w:type="character" w:customStyle="1" w:styleId="st">
    <w:name w:val="st"/>
    <w:basedOn w:val="DefaultParagraphFont"/>
    <w:rsid w:val="007E7220"/>
  </w:style>
  <w:style w:type="paragraph" w:customStyle="1" w:styleId="achievement">
    <w:name w:val="achievement"/>
    <w:basedOn w:val="Normal"/>
    <w:rsid w:val="00470F5E"/>
    <w:pPr>
      <w:tabs>
        <w:tab w:val="num" w:pos="245"/>
      </w:tabs>
      <w:suppressAutoHyphens/>
      <w:spacing w:after="60" w:line="220" w:lineRule="atLeast"/>
      <w:jc w:val="both"/>
    </w:pPr>
    <w:rPr>
      <w:rFonts w:ascii="Arial" w:hAnsi="Arial" w:cs="Arial"/>
      <w:spacing w:val="-5"/>
      <w:sz w:val="20"/>
      <w:szCs w:val="20"/>
      <w:lang w:val="en-GB" w:eastAsia="ar-SA"/>
    </w:rPr>
  </w:style>
  <w:style w:type="character" w:customStyle="1" w:styleId="FooterChar">
    <w:name w:val="Footer Char"/>
    <w:basedOn w:val="DefaultParagraphFont"/>
    <w:link w:val="Footer"/>
    <w:uiPriority w:val="99"/>
    <w:rsid w:val="0062109B"/>
    <w:rPr>
      <w:sz w:val="24"/>
      <w:szCs w:val="24"/>
      <w:lang w:eastAsia="en-US"/>
    </w:rPr>
  </w:style>
  <w:style w:type="paragraph" w:styleId="Caption">
    <w:name w:val="caption"/>
    <w:aliases w:val="headings,CPR Caption,Table,Figure,Caption: FIGURES,Caption1,Caption Char Char Char Char Char Char Char Char Char,Caption1 Char Char,Caption Char Char Char Char Char Char Char Char,Char1 Char,Char1 Char Char,Char1,Char1 Char Char Char Char Ch"/>
    <w:basedOn w:val="Normal"/>
    <w:next w:val="Normal"/>
    <w:link w:val="CaptionChar"/>
    <w:uiPriority w:val="35"/>
    <w:qFormat/>
    <w:rsid w:val="00871DFA"/>
    <w:pPr>
      <w:spacing w:before="80" w:after="80"/>
    </w:pPr>
    <w:rPr>
      <w:rFonts w:ascii="Arial" w:eastAsiaTheme="minorHAnsi" w:hAnsi="Arial" w:cs="Arial"/>
      <w:b/>
      <w:bCs/>
      <w:color w:val="C0504D" w:themeColor="accent2"/>
      <w:sz w:val="16"/>
      <w:szCs w:val="18"/>
      <w:lang w:val="en-GB"/>
    </w:rPr>
  </w:style>
  <w:style w:type="character" w:styleId="Strong">
    <w:name w:val="Strong"/>
    <w:uiPriority w:val="22"/>
    <w:qFormat/>
    <w:rsid w:val="00871DFA"/>
    <w:rPr>
      <w:b/>
      <w:bCs/>
    </w:rPr>
  </w:style>
  <w:style w:type="paragraph" w:styleId="NoSpacing">
    <w:name w:val="No Spacing"/>
    <w:basedOn w:val="Normal"/>
    <w:link w:val="NoSpacingChar"/>
    <w:uiPriority w:val="1"/>
    <w:qFormat/>
    <w:rsid w:val="00871DFA"/>
    <w:rPr>
      <w:rFonts w:ascii="Arial" w:eastAsiaTheme="minorHAnsi" w:hAnsi="Arial" w:cs="Arial"/>
      <w:sz w:val="20"/>
      <w:szCs w:val="20"/>
      <w:lang w:val="en-GB"/>
    </w:rPr>
  </w:style>
  <w:style w:type="character" w:customStyle="1" w:styleId="NoSpacingChar">
    <w:name w:val="No Spacing Char"/>
    <w:basedOn w:val="DefaultParagraphFont"/>
    <w:link w:val="NoSpacing"/>
    <w:uiPriority w:val="1"/>
    <w:rsid w:val="00871DFA"/>
    <w:rPr>
      <w:rFonts w:ascii="Arial" w:eastAsiaTheme="minorHAnsi" w:hAnsi="Arial" w:cs="Arial"/>
      <w:lang w:val="en-GB" w:eastAsia="en-US"/>
    </w:rPr>
  </w:style>
  <w:style w:type="paragraph" w:customStyle="1" w:styleId="FigureHeading">
    <w:name w:val="Figure Heading"/>
    <w:basedOn w:val="Caption"/>
    <w:link w:val="FigureHeadingChar"/>
    <w:qFormat/>
    <w:rsid w:val="00871DFA"/>
    <w:pPr>
      <w:keepNext/>
      <w:spacing w:after="220"/>
    </w:pPr>
    <w:rPr>
      <w:szCs w:val="16"/>
    </w:rPr>
  </w:style>
  <w:style w:type="paragraph" w:customStyle="1" w:styleId="CaptionHeading">
    <w:name w:val="Caption Heading"/>
    <w:basedOn w:val="Caption"/>
    <w:link w:val="CaptionHeadingChar"/>
    <w:qFormat/>
    <w:rsid w:val="00871DFA"/>
    <w:pPr>
      <w:keepNext/>
      <w:spacing w:after="220"/>
    </w:pPr>
    <w:rPr>
      <w:szCs w:val="16"/>
    </w:rPr>
  </w:style>
  <w:style w:type="character" w:customStyle="1" w:styleId="FigureHeadingChar">
    <w:name w:val="Figure Heading Char"/>
    <w:basedOn w:val="DefaultParagraphFont"/>
    <w:link w:val="FigureHeading"/>
    <w:rsid w:val="00871DFA"/>
    <w:rPr>
      <w:rFonts w:ascii="Arial" w:eastAsiaTheme="minorHAnsi" w:hAnsi="Arial" w:cs="Arial"/>
      <w:b/>
      <w:bCs/>
      <w:color w:val="C0504D" w:themeColor="accent2"/>
      <w:sz w:val="16"/>
      <w:szCs w:val="16"/>
      <w:lang w:val="en-GB" w:eastAsia="en-US"/>
    </w:rPr>
  </w:style>
  <w:style w:type="character" w:customStyle="1" w:styleId="CaptionHeadingChar">
    <w:name w:val="Caption Heading Char"/>
    <w:basedOn w:val="FigureHeadingChar"/>
    <w:link w:val="CaptionHeading"/>
    <w:rsid w:val="00871DFA"/>
    <w:rPr>
      <w:rFonts w:ascii="Arial" w:eastAsiaTheme="minorHAnsi" w:hAnsi="Arial" w:cs="Arial"/>
      <w:b/>
      <w:bCs/>
      <w:color w:val="C0504D" w:themeColor="accent2"/>
      <w:sz w:val="16"/>
      <w:szCs w:val="16"/>
      <w:lang w:val="en-GB" w:eastAsia="en-US"/>
    </w:rPr>
  </w:style>
  <w:style w:type="character" w:customStyle="1" w:styleId="CaptionChar">
    <w:name w:val="Caption Char"/>
    <w:aliases w:val="headings Char,CPR Caption Char,Table Char,Figure Char,Caption: FIGURES Char,Caption1 Char,Caption Char Char Char Char Char Char Char Char Char Char,Caption1 Char Char Char,Caption Char Char Char Char Char Char Char Char Char1,Char1 Char1"/>
    <w:link w:val="Caption"/>
    <w:uiPriority w:val="35"/>
    <w:rsid w:val="00871DFA"/>
    <w:rPr>
      <w:rFonts w:ascii="Arial" w:eastAsiaTheme="minorHAnsi" w:hAnsi="Arial" w:cs="Arial"/>
      <w:b/>
      <w:bCs/>
      <w:color w:val="C0504D" w:themeColor="accent2"/>
      <w:sz w:val="16"/>
      <w:szCs w:val="18"/>
      <w:lang w:val="en-GB" w:eastAsia="en-US"/>
    </w:rPr>
  </w:style>
  <w:style w:type="character" w:customStyle="1" w:styleId="ListParagraphChar">
    <w:name w:val="List Paragraph Char"/>
    <w:aliases w:val="Table bullet Char"/>
    <w:link w:val="ListParagraph"/>
    <w:uiPriority w:val="34"/>
    <w:rsid w:val="00871DFA"/>
    <w:rPr>
      <w:sz w:val="24"/>
      <w:szCs w:val="24"/>
      <w:lang w:eastAsia="en-US"/>
    </w:rPr>
  </w:style>
  <w:style w:type="character" w:styleId="CommentReference">
    <w:name w:val="annotation reference"/>
    <w:basedOn w:val="DefaultParagraphFont"/>
    <w:semiHidden/>
    <w:unhideWhenUsed/>
    <w:rsid w:val="00A4422E"/>
    <w:rPr>
      <w:sz w:val="16"/>
      <w:szCs w:val="16"/>
    </w:rPr>
  </w:style>
  <w:style w:type="paragraph" w:styleId="CommentText">
    <w:name w:val="annotation text"/>
    <w:basedOn w:val="Normal"/>
    <w:link w:val="CommentTextChar"/>
    <w:semiHidden/>
    <w:unhideWhenUsed/>
    <w:rsid w:val="00A4422E"/>
    <w:rPr>
      <w:sz w:val="20"/>
      <w:szCs w:val="20"/>
    </w:rPr>
  </w:style>
  <w:style w:type="character" w:customStyle="1" w:styleId="CommentTextChar">
    <w:name w:val="Comment Text Char"/>
    <w:basedOn w:val="DefaultParagraphFont"/>
    <w:link w:val="CommentText"/>
    <w:semiHidden/>
    <w:rsid w:val="00A4422E"/>
    <w:rPr>
      <w:lang w:eastAsia="en-US"/>
    </w:rPr>
  </w:style>
  <w:style w:type="paragraph" w:styleId="CommentSubject">
    <w:name w:val="annotation subject"/>
    <w:basedOn w:val="CommentText"/>
    <w:next w:val="CommentText"/>
    <w:link w:val="CommentSubjectChar"/>
    <w:semiHidden/>
    <w:unhideWhenUsed/>
    <w:rsid w:val="00A4422E"/>
    <w:rPr>
      <w:b/>
      <w:bCs/>
    </w:rPr>
  </w:style>
  <w:style w:type="character" w:customStyle="1" w:styleId="CommentSubjectChar">
    <w:name w:val="Comment Subject Char"/>
    <w:basedOn w:val="CommentTextChar"/>
    <w:link w:val="CommentSubject"/>
    <w:semiHidden/>
    <w:rsid w:val="00A4422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3788">
      <w:bodyDiv w:val="1"/>
      <w:marLeft w:val="0"/>
      <w:marRight w:val="0"/>
      <w:marTop w:val="0"/>
      <w:marBottom w:val="0"/>
      <w:divBdr>
        <w:top w:val="none" w:sz="0" w:space="0" w:color="auto"/>
        <w:left w:val="none" w:sz="0" w:space="0" w:color="auto"/>
        <w:bottom w:val="none" w:sz="0" w:space="0" w:color="auto"/>
        <w:right w:val="none" w:sz="0" w:space="0" w:color="auto"/>
      </w:divBdr>
    </w:div>
    <w:div w:id="274795644">
      <w:bodyDiv w:val="1"/>
      <w:marLeft w:val="0"/>
      <w:marRight w:val="0"/>
      <w:marTop w:val="0"/>
      <w:marBottom w:val="0"/>
      <w:divBdr>
        <w:top w:val="none" w:sz="0" w:space="0" w:color="auto"/>
        <w:left w:val="none" w:sz="0" w:space="0" w:color="auto"/>
        <w:bottom w:val="none" w:sz="0" w:space="0" w:color="auto"/>
        <w:right w:val="none" w:sz="0" w:space="0" w:color="auto"/>
      </w:divBdr>
    </w:div>
    <w:div w:id="302544266">
      <w:bodyDiv w:val="1"/>
      <w:marLeft w:val="0"/>
      <w:marRight w:val="0"/>
      <w:marTop w:val="0"/>
      <w:marBottom w:val="0"/>
      <w:divBdr>
        <w:top w:val="none" w:sz="0" w:space="0" w:color="auto"/>
        <w:left w:val="none" w:sz="0" w:space="0" w:color="auto"/>
        <w:bottom w:val="none" w:sz="0" w:space="0" w:color="auto"/>
        <w:right w:val="none" w:sz="0" w:space="0" w:color="auto"/>
      </w:divBdr>
    </w:div>
    <w:div w:id="549220934">
      <w:bodyDiv w:val="1"/>
      <w:marLeft w:val="0"/>
      <w:marRight w:val="0"/>
      <w:marTop w:val="0"/>
      <w:marBottom w:val="0"/>
      <w:divBdr>
        <w:top w:val="none" w:sz="0" w:space="0" w:color="auto"/>
        <w:left w:val="none" w:sz="0" w:space="0" w:color="auto"/>
        <w:bottom w:val="none" w:sz="0" w:space="0" w:color="auto"/>
        <w:right w:val="none" w:sz="0" w:space="0" w:color="auto"/>
      </w:divBdr>
    </w:div>
    <w:div w:id="583032951">
      <w:bodyDiv w:val="1"/>
      <w:marLeft w:val="0"/>
      <w:marRight w:val="0"/>
      <w:marTop w:val="0"/>
      <w:marBottom w:val="0"/>
      <w:divBdr>
        <w:top w:val="none" w:sz="0" w:space="0" w:color="auto"/>
        <w:left w:val="none" w:sz="0" w:space="0" w:color="auto"/>
        <w:bottom w:val="none" w:sz="0" w:space="0" w:color="auto"/>
        <w:right w:val="none" w:sz="0" w:space="0" w:color="auto"/>
      </w:divBdr>
      <w:divsChild>
        <w:div w:id="414012366">
          <w:marLeft w:val="0"/>
          <w:marRight w:val="0"/>
          <w:marTop w:val="0"/>
          <w:marBottom w:val="0"/>
          <w:divBdr>
            <w:top w:val="none" w:sz="0" w:space="0" w:color="auto"/>
            <w:left w:val="none" w:sz="0" w:space="0" w:color="auto"/>
            <w:bottom w:val="none" w:sz="0" w:space="0" w:color="auto"/>
            <w:right w:val="none" w:sz="0" w:space="0" w:color="auto"/>
          </w:divBdr>
        </w:div>
      </w:divsChild>
    </w:div>
    <w:div w:id="1133328858">
      <w:bodyDiv w:val="1"/>
      <w:marLeft w:val="0"/>
      <w:marRight w:val="0"/>
      <w:marTop w:val="0"/>
      <w:marBottom w:val="0"/>
      <w:divBdr>
        <w:top w:val="none" w:sz="0" w:space="0" w:color="auto"/>
        <w:left w:val="none" w:sz="0" w:space="0" w:color="auto"/>
        <w:bottom w:val="none" w:sz="0" w:space="0" w:color="auto"/>
        <w:right w:val="none" w:sz="0" w:space="0" w:color="auto"/>
      </w:divBdr>
    </w:div>
    <w:div w:id="1309168268">
      <w:bodyDiv w:val="1"/>
      <w:marLeft w:val="0"/>
      <w:marRight w:val="0"/>
      <w:marTop w:val="0"/>
      <w:marBottom w:val="0"/>
      <w:divBdr>
        <w:top w:val="none" w:sz="0" w:space="0" w:color="auto"/>
        <w:left w:val="none" w:sz="0" w:space="0" w:color="auto"/>
        <w:bottom w:val="none" w:sz="0" w:space="0" w:color="auto"/>
        <w:right w:val="none" w:sz="0" w:space="0" w:color="auto"/>
      </w:divBdr>
    </w:div>
    <w:div w:id="1933463968">
      <w:bodyDiv w:val="1"/>
      <w:marLeft w:val="0"/>
      <w:marRight w:val="0"/>
      <w:marTop w:val="0"/>
      <w:marBottom w:val="0"/>
      <w:divBdr>
        <w:top w:val="none" w:sz="0" w:space="0" w:color="auto"/>
        <w:left w:val="none" w:sz="0" w:space="0" w:color="auto"/>
        <w:bottom w:val="none" w:sz="0" w:space="0" w:color="auto"/>
        <w:right w:val="none" w:sz="0" w:space="0" w:color="auto"/>
      </w:divBdr>
    </w:div>
    <w:div w:id="199178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abap2.adu.org.za" TargetMode="External"/><Relationship Id="rId26" Type="http://schemas.openxmlformats.org/officeDocument/2006/relationships/image" Target="media/image12.jpeg"/><Relationship Id="rId21" Type="http://schemas.openxmlformats.org/officeDocument/2006/relationships/image" Target="media/image8.e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ntTable" Target="fontTable.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abap2.adu.org.za" TargetMode="External"/><Relationship Id="rId28" Type="http://schemas.openxmlformats.org/officeDocument/2006/relationships/image" Target="media/image14.jpeg"/><Relationship Id="rId36"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emf"/><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1986FB0FBA7548BA2602C928D9068C" ma:contentTypeVersion="1" ma:contentTypeDescription="Create a new document." ma:contentTypeScope="" ma:versionID="35265d619057632e8fdcc9b858e7abd8">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BC091E-0D97-4C80-BB11-AA9C57BC9B46}"/>
</file>

<file path=customXml/itemProps2.xml><?xml version="1.0" encoding="utf-8"?>
<ds:datastoreItem xmlns:ds="http://schemas.openxmlformats.org/officeDocument/2006/customXml" ds:itemID="{60F2E659-DC79-49BA-B327-ED1E167B41BE}"/>
</file>

<file path=customXml/itemProps3.xml><?xml version="1.0" encoding="utf-8"?>
<ds:datastoreItem xmlns:ds="http://schemas.openxmlformats.org/officeDocument/2006/customXml" ds:itemID="{003A0CA5-1D10-48B0-8701-F4915155CAF5}"/>
</file>

<file path=customXml/itemProps4.xml><?xml version="1.0" encoding="utf-8"?>
<ds:datastoreItem xmlns:ds="http://schemas.openxmlformats.org/officeDocument/2006/customXml" ds:itemID="{B174770D-F4B5-4223-BC37-D19815411D54}"/>
</file>

<file path=docProps/app.xml><?xml version="1.0" encoding="utf-8"?>
<Properties xmlns="http://schemas.openxmlformats.org/officeDocument/2006/extended-properties" xmlns:vt="http://schemas.openxmlformats.org/officeDocument/2006/docPropsVTypes">
  <Template>Normal</Template>
  <TotalTime>3</TotalTime>
  <Pages>29</Pages>
  <Words>6768</Words>
  <Characters>38583</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Endangered Wildlife Trust</Company>
  <LinksUpToDate>false</LinksUpToDate>
  <CharactersWithSpaces>45261</CharactersWithSpaces>
  <SharedDoc>false</SharedDoc>
  <HLinks>
    <vt:vector size="24" baseType="variant">
      <vt:variant>
        <vt:i4>1245277</vt:i4>
      </vt:variant>
      <vt:variant>
        <vt:i4>9</vt:i4>
      </vt:variant>
      <vt:variant>
        <vt:i4>0</vt:i4>
      </vt:variant>
      <vt:variant>
        <vt:i4>5</vt:i4>
      </vt:variant>
      <vt:variant>
        <vt:lpwstr>http://sabap2.adu.org.za/</vt:lpwstr>
      </vt:variant>
      <vt:variant>
        <vt:lpwstr/>
      </vt:variant>
      <vt:variant>
        <vt:i4>1245277</vt:i4>
      </vt:variant>
      <vt:variant>
        <vt:i4>6</vt:i4>
      </vt:variant>
      <vt:variant>
        <vt:i4>0</vt:i4>
      </vt:variant>
      <vt:variant>
        <vt:i4>5</vt:i4>
      </vt:variant>
      <vt:variant>
        <vt:lpwstr>http://sabap2.adu.org.za/</vt:lpwstr>
      </vt:variant>
      <vt:variant>
        <vt:lpwstr/>
      </vt:variant>
      <vt:variant>
        <vt:i4>3407916</vt:i4>
      </vt:variant>
      <vt:variant>
        <vt:i4>3</vt:i4>
      </vt:variant>
      <vt:variant>
        <vt:i4>0</vt:i4>
      </vt:variant>
      <vt:variant>
        <vt:i4>5</vt:i4>
      </vt:variant>
      <vt:variant>
        <vt:lpwstr>http://www.birds.sanbi.org/</vt:lpwstr>
      </vt:variant>
      <vt:variant>
        <vt:lpwstr/>
      </vt:variant>
      <vt:variant>
        <vt:i4>2687057</vt:i4>
      </vt:variant>
      <vt:variant>
        <vt:i4>0</vt:i4>
      </vt:variant>
      <vt:variant>
        <vt:i4>0</vt:i4>
      </vt:variant>
      <vt:variant>
        <vt:i4>5</vt:i4>
      </vt:variant>
      <vt:variant>
        <vt:lpwstr>blocked::mailto:vanrooyen.chris@gmail.com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Smallie</dc:creator>
  <cp:lastModifiedBy>ChrisV</cp:lastModifiedBy>
  <cp:revision>5</cp:revision>
  <cp:lastPrinted>2007-08-03T13:32:00Z</cp:lastPrinted>
  <dcterms:created xsi:type="dcterms:W3CDTF">2015-07-06T11:04:00Z</dcterms:created>
  <dcterms:modified xsi:type="dcterms:W3CDTF">2015-07-06T11:10:00Z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0x010100801986FB0FBA7548BA2602C928D9068C</vt:lpwstr>
  </property>
</Properties>
</file>