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F2C22" w14:textId="77777777" w:rsidR="00676FB8" w:rsidRPr="000B2168" w:rsidRDefault="002F7B26" w:rsidP="004F02AE">
      <w:pPr>
        <w:spacing w:line="276" w:lineRule="auto"/>
        <w:rPr>
          <w:rFonts w:cs="Arial"/>
          <w:sz w:val="22"/>
          <w:szCs w:val="22"/>
        </w:rPr>
      </w:pPr>
      <w:r w:rsidRPr="000B2168">
        <w:rPr>
          <w:rFonts w:cs="Arial"/>
          <w:b/>
          <w:noProof/>
          <w:sz w:val="22"/>
          <w:szCs w:val="22"/>
        </w:rPr>
        <w:drawing>
          <wp:anchor distT="0" distB="0" distL="114300" distR="114300" simplePos="0" relativeHeight="251658240" behindDoc="0" locked="0" layoutInCell="1" allowOverlap="1" wp14:anchorId="79DFD43B" wp14:editId="1ADDD1BF">
            <wp:simplePos x="808892" y="914400"/>
            <wp:positionH relativeFrom="column">
              <wp:align>left</wp:align>
            </wp:positionH>
            <wp:positionV relativeFrom="paragraph">
              <wp:align>top</wp:align>
            </wp:positionV>
            <wp:extent cx="2152015" cy="499745"/>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2015" cy="499745"/>
                    </a:xfrm>
                    <a:prstGeom prst="rect">
                      <a:avLst/>
                    </a:prstGeom>
                    <a:noFill/>
                  </pic:spPr>
                </pic:pic>
              </a:graphicData>
            </a:graphic>
          </wp:anchor>
        </w:drawing>
      </w:r>
      <w:r w:rsidR="00DE4E54">
        <w:rPr>
          <w:rFonts w:cs="Arial"/>
          <w:sz w:val="22"/>
          <w:szCs w:val="22"/>
        </w:rPr>
        <w:br w:type="textWrapping" w:clear="all"/>
      </w:r>
    </w:p>
    <w:p w14:paraId="591CF442" w14:textId="77777777" w:rsidR="00676FB8" w:rsidRPr="000B2168" w:rsidRDefault="00676FB8" w:rsidP="004F02AE">
      <w:pPr>
        <w:widowControl w:val="0"/>
        <w:spacing w:line="276" w:lineRule="auto"/>
        <w:rPr>
          <w:rFonts w:cs="Arial"/>
          <w:b/>
          <w:sz w:val="22"/>
          <w:szCs w:val="22"/>
        </w:rPr>
      </w:pPr>
    </w:p>
    <w:p w14:paraId="46D374FF" w14:textId="77777777" w:rsidR="00676FB8" w:rsidRPr="000B2168" w:rsidRDefault="00676FB8" w:rsidP="004F02AE">
      <w:pPr>
        <w:widowControl w:val="0"/>
        <w:spacing w:line="276" w:lineRule="auto"/>
        <w:jc w:val="center"/>
        <w:rPr>
          <w:rFonts w:cs="Arial"/>
          <w:b/>
          <w:sz w:val="22"/>
          <w:szCs w:val="22"/>
        </w:rPr>
      </w:pPr>
    </w:p>
    <w:p w14:paraId="393C3F7E" w14:textId="77777777" w:rsidR="00676FB8" w:rsidRPr="000B2168" w:rsidRDefault="00676FB8" w:rsidP="004F02AE">
      <w:pPr>
        <w:widowControl w:val="0"/>
        <w:spacing w:line="276" w:lineRule="auto"/>
        <w:jc w:val="center"/>
        <w:rPr>
          <w:rFonts w:cs="Arial"/>
          <w:b/>
          <w:sz w:val="22"/>
          <w:szCs w:val="22"/>
        </w:rPr>
      </w:pPr>
    </w:p>
    <w:p w14:paraId="575C8AFB" w14:textId="77777777" w:rsidR="00676FB8" w:rsidRPr="000B2168" w:rsidRDefault="00676FB8" w:rsidP="006A4186">
      <w:pPr>
        <w:widowControl w:val="0"/>
        <w:spacing w:line="276" w:lineRule="auto"/>
        <w:rPr>
          <w:rFonts w:cs="Arial"/>
          <w:b/>
          <w:sz w:val="22"/>
          <w:szCs w:val="22"/>
        </w:rPr>
      </w:pPr>
    </w:p>
    <w:p w14:paraId="144CA098" w14:textId="77777777" w:rsidR="00676FB8" w:rsidRPr="00BD1114" w:rsidRDefault="00CF7D95" w:rsidP="00E72729">
      <w:pPr>
        <w:pBdr>
          <w:top w:val="single" w:sz="6" w:space="4" w:color="auto"/>
          <w:left w:val="single" w:sz="6" w:space="0" w:color="auto"/>
          <w:bottom w:val="single" w:sz="6" w:space="5" w:color="auto"/>
          <w:right w:val="single" w:sz="6" w:space="0" w:color="auto"/>
        </w:pBdr>
        <w:shd w:val="pct20" w:color="auto" w:fill="auto"/>
        <w:spacing w:line="276" w:lineRule="auto"/>
        <w:ind w:left="851"/>
        <w:jc w:val="center"/>
        <w:rPr>
          <w:rFonts w:cs="Arial"/>
          <w:b/>
          <w:sz w:val="22"/>
          <w:szCs w:val="22"/>
        </w:rPr>
      </w:pPr>
      <w:r w:rsidRPr="00BD1114">
        <w:rPr>
          <w:rFonts w:cs="Arial"/>
          <w:b/>
          <w:sz w:val="22"/>
          <w:szCs w:val="22"/>
        </w:rPr>
        <w:t>ENERGY EFFICIENCY</w:t>
      </w:r>
      <w:r w:rsidR="00652A7F" w:rsidRPr="00BD1114">
        <w:rPr>
          <w:rFonts w:cs="Arial"/>
          <w:b/>
          <w:sz w:val="22"/>
          <w:szCs w:val="22"/>
        </w:rPr>
        <w:t xml:space="preserve"> </w:t>
      </w:r>
      <w:r w:rsidR="00DE4E54">
        <w:rPr>
          <w:rFonts w:cs="Arial"/>
          <w:b/>
          <w:sz w:val="22"/>
          <w:szCs w:val="22"/>
        </w:rPr>
        <w:t>CONTRACT</w:t>
      </w:r>
    </w:p>
    <w:p w14:paraId="5AB99FCA" w14:textId="77777777" w:rsidR="00676FB8" w:rsidRPr="000B2168" w:rsidRDefault="00676FB8" w:rsidP="00E0749A">
      <w:pPr>
        <w:spacing w:line="276" w:lineRule="auto"/>
        <w:rPr>
          <w:rFonts w:cs="Arial"/>
          <w:sz w:val="22"/>
          <w:szCs w:val="22"/>
        </w:rPr>
      </w:pPr>
    </w:p>
    <w:p w14:paraId="1E33E78B" w14:textId="77777777" w:rsidR="00676FB8" w:rsidRPr="000B2168" w:rsidRDefault="00676FB8" w:rsidP="00E0749A">
      <w:pPr>
        <w:spacing w:line="276" w:lineRule="auto"/>
        <w:rPr>
          <w:rFonts w:cs="Arial"/>
          <w:sz w:val="22"/>
          <w:szCs w:val="22"/>
        </w:rPr>
      </w:pPr>
    </w:p>
    <w:p w14:paraId="48468D32" w14:textId="77777777" w:rsidR="00725AB5" w:rsidRPr="000B5911" w:rsidRDefault="00676FB8" w:rsidP="00E0749A">
      <w:pPr>
        <w:spacing w:line="276" w:lineRule="auto"/>
        <w:ind w:left="131" w:firstLine="720"/>
        <w:jc w:val="center"/>
        <w:rPr>
          <w:rFonts w:cs="Arial"/>
          <w:b/>
          <w:sz w:val="22"/>
          <w:szCs w:val="22"/>
        </w:rPr>
      </w:pPr>
      <w:r w:rsidRPr="000B5911">
        <w:rPr>
          <w:rFonts w:cs="Arial"/>
          <w:b/>
          <w:sz w:val="22"/>
          <w:szCs w:val="22"/>
        </w:rPr>
        <w:t xml:space="preserve">A </w:t>
      </w:r>
      <w:r w:rsidR="00CC33EB" w:rsidRPr="000B5911">
        <w:rPr>
          <w:rFonts w:cs="Arial"/>
          <w:b/>
          <w:sz w:val="22"/>
          <w:szCs w:val="22"/>
        </w:rPr>
        <w:t>Contract</w:t>
      </w:r>
      <w:r w:rsidRPr="000B5911">
        <w:rPr>
          <w:rFonts w:cs="Arial"/>
          <w:b/>
          <w:sz w:val="22"/>
          <w:szCs w:val="22"/>
        </w:rPr>
        <w:t xml:space="preserve"> between </w:t>
      </w:r>
    </w:p>
    <w:p w14:paraId="55A39EDD" w14:textId="77777777" w:rsidR="00671B8F" w:rsidRPr="000B5911" w:rsidRDefault="00671B8F" w:rsidP="00E0749A">
      <w:pPr>
        <w:spacing w:line="276" w:lineRule="auto"/>
        <w:ind w:left="131" w:firstLine="720"/>
        <w:jc w:val="center"/>
        <w:rPr>
          <w:rFonts w:cs="Arial"/>
          <w:b/>
          <w:sz w:val="22"/>
          <w:szCs w:val="22"/>
        </w:rPr>
      </w:pPr>
    </w:p>
    <w:p w14:paraId="01126D1D" w14:textId="77777777" w:rsidR="00671B8F" w:rsidRPr="000B5911" w:rsidRDefault="00671B8F" w:rsidP="00E0749A">
      <w:pPr>
        <w:spacing w:line="276" w:lineRule="auto"/>
        <w:ind w:left="131" w:firstLine="720"/>
        <w:jc w:val="center"/>
        <w:rPr>
          <w:rFonts w:cs="Arial"/>
          <w:b/>
          <w:sz w:val="22"/>
          <w:szCs w:val="22"/>
        </w:rPr>
      </w:pPr>
    </w:p>
    <w:p w14:paraId="3AF0A96F" w14:textId="69537982" w:rsidR="00725AB5" w:rsidRPr="000B5911" w:rsidRDefault="008A12EE" w:rsidP="000C7863">
      <w:pPr>
        <w:spacing w:line="276" w:lineRule="auto"/>
        <w:ind w:left="131" w:firstLine="720"/>
        <w:jc w:val="center"/>
        <w:rPr>
          <w:rFonts w:cs="Arial"/>
          <w:b/>
          <w:sz w:val="22"/>
          <w:szCs w:val="22"/>
        </w:rPr>
      </w:pPr>
      <w:r w:rsidRPr="000B5911">
        <w:rPr>
          <w:rFonts w:cs="Arial"/>
          <w:b/>
          <w:sz w:val="22"/>
          <w:szCs w:val="22"/>
        </w:rPr>
        <w:t>Eskom</w:t>
      </w:r>
      <w:r w:rsidR="00676FB8" w:rsidRPr="000B5911">
        <w:rPr>
          <w:rFonts w:cs="Arial"/>
          <w:b/>
          <w:sz w:val="22"/>
          <w:szCs w:val="22"/>
        </w:rPr>
        <w:t xml:space="preserve"> Holdings</w:t>
      </w:r>
      <w:r w:rsidR="00027059" w:rsidRPr="000B5911">
        <w:rPr>
          <w:rFonts w:cs="Arial"/>
          <w:b/>
          <w:sz w:val="22"/>
          <w:szCs w:val="22"/>
        </w:rPr>
        <w:t xml:space="preserve"> SOC Ltd (Reg No. 2002/015527/30</w:t>
      </w:r>
      <w:r w:rsidR="00676FB8" w:rsidRPr="000B5911">
        <w:rPr>
          <w:rFonts w:cs="Arial"/>
          <w:b/>
          <w:sz w:val="22"/>
          <w:szCs w:val="22"/>
        </w:rPr>
        <w:t>)</w:t>
      </w:r>
    </w:p>
    <w:p w14:paraId="3DA0CE22" w14:textId="77777777" w:rsidR="00671B8F" w:rsidRPr="000B5911" w:rsidRDefault="00671B8F" w:rsidP="000C7863">
      <w:pPr>
        <w:spacing w:line="276" w:lineRule="auto"/>
        <w:ind w:left="131" w:firstLine="720"/>
        <w:jc w:val="center"/>
        <w:rPr>
          <w:rFonts w:cs="Arial"/>
          <w:b/>
          <w:sz w:val="22"/>
          <w:szCs w:val="22"/>
        </w:rPr>
      </w:pPr>
    </w:p>
    <w:p w14:paraId="5D10C63E" w14:textId="77777777" w:rsidR="00671B8F" w:rsidRPr="000B5911" w:rsidRDefault="00671B8F" w:rsidP="000C7863">
      <w:pPr>
        <w:spacing w:line="276" w:lineRule="auto"/>
        <w:ind w:left="131" w:firstLine="720"/>
        <w:jc w:val="center"/>
        <w:rPr>
          <w:rFonts w:cs="Arial"/>
          <w:b/>
          <w:sz w:val="22"/>
          <w:szCs w:val="22"/>
        </w:rPr>
      </w:pPr>
    </w:p>
    <w:p w14:paraId="679214D5" w14:textId="77777777" w:rsidR="00676FB8" w:rsidRPr="000B5911" w:rsidRDefault="00671B8F" w:rsidP="000C7863">
      <w:pPr>
        <w:spacing w:line="276" w:lineRule="auto"/>
        <w:ind w:left="131" w:firstLine="720"/>
        <w:jc w:val="center"/>
        <w:rPr>
          <w:rFonts w:cs="Arial"/>
          <w:b/>
          <w:sz w:val="22"/>
          <w:szCs w:val="22"/>
        </w:rPr>
      </w:pPr>
      <w:r w:rsidRPr="000B5911">
        <w:rPr>
          <w:rFonts w:cs="Arial"/>
          <w:b/>
          <w:sz w:val="22"/>
          <w:szCs w:val="22"/>
        </w:rPr>
        <w:t>A</w:t>
      </w:r>
      <w:r w:rsidR="00676FB8" w:rsidRPr="000B5911">
        <w:rPr>
          <w:rFonts w:cs="Arial"/>
          <w:b/>
          <w:sz w:val="22"/>
          <w:szCs w:val="22"/>
        </w:rPr>
        <w:t>nd</w:t>
      </w:r>
    </w:p>
    <w:p w14:paraId="6A362730" w14:textId="77777777" w:rsidR="00671B8F" w:rsidRPr="000B5911" w:rsidRDefault="00671B8F" w:rsidP="000C7863">
      <w:pPr>
        <w:spacing w:line="276" w:lineRule="auto"/>
        <w:ind w:left="131" w:firstLine="720"/>
        <w:jc w:val="center"/>
        <w:rPr>
          <w:rFonts w:cs="Arial"/>
          <w:b/>
          <w:sz w:val="22"/>
          <w:szCs w:val="22"/>
        </w:rPr>
      </w:pPr>
    </w:p>
    <w:p w14:paraId="3A8A4749" w14:textId="77777777" w:rsidR="00671B8F" w:rsidRPr="000B5911" w:rsidRDefault="00671B8F" w:rsidP="000C7863">
      <w:pPr>
        <w:spacing w:line="276" w:lineRule="auto"/>
        <w:ind w:left="131" w:firstLine="720"/>
        <w:jc w:val="center"/>
        <w:rPr>
          <w:rFonts w:cs="Arial"/>
          <w:b/>
          <w:sz w:val="22"/>
          <w:szCs w:val="22"/>
        </w:rPr>
      </w:pPr>
    </w:p>
    <w:p w14:paraId="65DD961B" w14:textId="77777777" w:rsidR="000B5911" w:rsidRPr="00F02A54" w:rsidRDefault="000B5911" w:rsidP="000B5911">
      <w:pPr>
        <w:spacing w:line="720" w:lineRule="auto"/>
        <w:ind w:left="131" w:firstLine="720"/>
        <w:jc w:val="center"/>
        <w:rPr>
          <w:bCs/>
          <w:sz w:val="22"/>
          <w:szCs w:val="22"/>
        </w:rPr>
      </w:pPr>
      <w:r w:rsidRPr="00F02A54">
        <w:rPr>
          <w:b/>
          <w:color w:val="FF0000"/>
          <w:sz w:val="22"/>
          <w:szCs w:val="22"/>
        </w:rPr>
        <w:t>[Please insert full name of the Project Developer]</w:t>
      </w:r>
      <w:r w:rsidRPr="00F02A54">
        <w:rPr>
          <w:bCs/>
          <w:color w:val="FF0000"/>
          <w:sz w:val="22"/>
          <w:szCs w:val="22"/>
        </w:rPr>
        <w:t xml:space="preserve"> </w:t>
      </w:r>
      <w:r w:rsidRPr="00F02A54">
        <w:rPr>
          <w:b/>
          <w:sz w:val="22"/>
          <w:szCs w:val="22"/>
        </w:rPr>
        <w:t>(Reg No.)</w:t>
      </w:r>
    </w:p>
    <w:p w14:paraId="00D47ACE" w14:textId="77777777" w:rsidR="000B5911" w:rsidRPr="00F02A54" w:rsidRDefault="000B5911" w:rsidP="000B5911">
      <w:pPr>
        <w:spacing w:line="720" w:lineRule="auto"/>
        <w:ind w:left="131" w:firstLine="720"/>
        <w:jc w:val="center"/>
        <w:rPr>
          <w:b/>
          <w:sz w:val="22"/>
          <w:szCs w:val="22"/>
        </w:rPr>
      </w:pPr>
      <w:r w:rsidRPr="00F02A54">
        <w:rPr>
          <w:b/>
          <w:sz w:val="22"/>
          <w:szCs w:val="22"/>
        </w:rPr>
        <w:t>for the implementation of the following project:</w:t>
      </w:r>
    </w:p>
    <w:p w14:paraId="7277E103" w14:textId="77777777" w:rsidR="00167096" w:rsidRPr="000B2168" w:rsidRDefault="00167096">
      <w:pPr>
        <w:spacing w:line="276" w:lineRule="auto"/>
        <w:ind w:left="131" w:firstLine="720"/>
        <w:jc w:val="center"/>
        <w:rPr>
          <w:rFonts w:cs="Arial"/>
          <w:b/>
          <w:sz w:val="22"/>
          <w:szCs w:val="22"/>
        </w:rPr>
      </w:pPr>
    </w:p>
    <w:p w14:paraId="7C00286C" w14:textId="77777777" w:rsidR="00676FB8" w:rsidRPr="000B2168" w:rsidRDefault="00676FB8">
      <w:pPr>
        <w:spacing w:line="276" w:lineRule="auto"/>
        <w:rPr>
          <w:rFonts w:cs="Arial"/>
          <w:sz w:val="22"/>
          <w:szCs w:val="22"/>
        </w:rPr>
      </w:pPr>
    </w:p>
    <w:p w14:paraId="2D1BB80A" w14:textId="77777777" w:rsidR="00167096" w:rsidRPr="000B2168" w:rsidRDefault="00167096" w:rsidP="004F02AE">
      <w:pPr>
        <w:spacing w:line="276" w:lineRule="auto"/>
        <w:rPr>
          <w:rFonts w:cs="Arial"/>
          <w:sz w:val="22"/>
          <w:szCs w:val="22"/>
        </w:rPr>
      </w:pPr>
    </w:p>
    <w:p w14:paraId="1B701467" w14:textId="77777777" w:rsidR="006C35A0" w:rsidRPr="000B2168" w:rsidRDefault="006C35A0" w:rsidP="004F02AE">
      <w:pPr>
        <w:spacing w:line="276" w:lineRule="auto"/>
        <w:rPr>
          <w:rFonts w:cs="Arial"/>
          <w:sz w:val="22"/>
          <w:szCs w:val="22"/>
        </w:rPr>
      </w:pPr>
    </w:p>
    <w:p w14:paraId="35CB72CF" w14:textId="77777777" w:rsidR="006C35A0" w:rsidRPr="000B2168" w:rsidRDefault="006C35A0" w:rsidP="004F02AE">
      <w:pPr>
        <w:spacing w:line="276" w:lineRule="auto"/>
        <w:rPr>
          <w:rFonts w:cs="Arial"/>
          <w:sz w:val="22"/>
          <w:szCs w:val="22"/>
        </w:rPr>
      </w:pPr>
    </w:p>
    <w:p w14:paraId="59003C4D" w14:textId="77777777" w:rsidR="006C35A0" w:rsidRPr="000B2168" w:rsidRDefault="008B4490" w:rsidP="006A4186">
      <w:pPr>
        <w:spacing w:line="276" w:lineRule="auto"/>
        <w:rPr>
          <w:rFonts w:cs="Arial"/>
          <w:sz w:val="22"/>
          <w:szCs w:val="22"/>
        </w:rPr>
      </w:pPr>
      <w:r w:rsidRPr="008B4490">
        <w:rPr>
          <w:rFonts w:cs="Arial"/>
          <w:sz w:val="22"/>
          <w:szCs w:val="22"/>
        </w:rPr>
        <w:tab/>
      </w:r>
    </w:p>
    <w:p w14:paraId="79162C49" w14:textId="77777777" w:rsidR="006C35A0" w:rsidRPr="000B2168" w:rsidRDefault="006C35A0" w:rsidP="00E0749A">
      <w:pPr>
        <w:spacing w:line="276" w:lineRule="auto"/>
        <w:rPr>
          <w:rFonts w:cs="Arial"/>
          <w:sz w:val="22"/>
          <w:szCs w:val="22"/>
        </w:rPr>
      </w:pPr>
    </w:p>
    <w:tbl>
      <w:tblPr>
        <w:tblpPr w:leftFromText="180" w:rightFromText="180" w:vertAnchor="page" w:horzAnchor="margin" w:tblpXSpec="center" w:tblpY="10250"/>
        <w:tblW w:w="10670" w:type="dxa"/>
        <w:tblLook w:val="04A0" w:firstRow="1" w:lastRow="0" w:firstColumn="1" w:lastColumn="0" w:noHBand="0" w:noVBand="1"/>
      </w:tblPr>
      <w:tblGrid>
        <w:gridCol w:w="1696"/>
        <w:gridCol w:w="2047"/>
        <w:gridCol w:w="1292"/>
        <w:gridCol w:w="2052"/>
        <w:gridCol w:w="1341"/>
        <w:gridCol w:w="1121"/>
        <w:gridCol w:w="1121"/>
      </w:tblGrid>
      <w:tr w:rsidR="008B4490" w:rsidRPr="000B2168" w14:paraId="2064B21C" w14:textId="77777777" w:rsidTr="00BD1114">
        <w:trPr>
          <w:trHeight w:val="702"/>
        </w:trPr>
        <w:tc>
          <w:tcPr>
            <w:tcW w:w="1696" w:type="dxa"/>
            <w:tcBorders>
              <w:top w:val="single" w:sz="8" w:space="0" w:color="auto"/>
              <w:left w:val="single" w:sz="4" w:space="0" w:color="auto"/>
              <w:bottom w:val="single" w:sz="8" w:space="0" w:color="auto"/>
              <w:right w:val="single" w:sz="4" w:space="0" w:color="auto"/>
            </w:tcBorders>
            <w:shd w:val="clear" w:color="000000" w:fill="D9D9D9"/>
            <w:vAlign w:val="center"/>
            <w:hideMark/>
          </w:tcPr>
          <w:p w14:paraId="62ADF650" w14:textId="77777777" w:rsidR="008B4490" w:rsidRPr="000B2168" w:rsidRDefault="008B4490" w:rsidP="008B4490">
            <w:pPr>
              <w:spacing w:line="276" w:lineRule="auto"/>
              <w:jc w:val="center"/>
              <w:rPr>
                <w:rFonts w:cs="Arial"/>
                <w:b/>
                <w:bCs/>
                <w:sz w:val="22"/>
                <w:szCs w:val="22"/>
              </w:rPr>
            </w:pPr>
            <w:r w:rsidRPr="000B2168">
              <w:rPr>
                <w:rFonts w:cs="Arial"/>
                <w:b/>
                <w:bCs/>
                <w:sz w:val="22"/>
                <w:szCs w:val="22"/>
              </w:rPr>
              <w:t>Project Number</w:t>
            </w:r>
          </w:p>
        </w:tc>
        <w:tc>
          <w:tcPr>
            <w:tcW w:w="2047" w:type="dxa"/>
            <w:tcBorders>
              <w:top w:val="single" w:sz="8" w:space="0" w:color="auto"/>
              <w:left w:val="nil"/>
              <w:bottom w:val="single" w:sz="8" w:space="0" w:color="auto"/>
              <w:right w:val="single" w:sz="4" w:space="0" w:color="auto"/>
            </w:tcBorders>
            <w:shd w:val="clear" w:color="000000" w:fill="D9D9D9"/>
            <w:vAlign w:val="center"/>
            <w:hideMark/>
          </w:tcPr>
          <w:p w14:paraId="46CF3666" w14:textId="77777777" w:rsidR="008B4490" w:rsidRPr="000B2168" w:rsidRDefault="008B4490" w:rsidP="008B4490">
            <w:pPr>
              <w:spacing w:line="276" w:lineRule="auto"/>
              <w:jc w:val="center"/>
              <w:rPr>
                <w:rFonts w:cs="Arial"/>
                <w:b/>
                <w:bCs/>
                <w:sz w:val="22"/>
                <w:szCs w:val="22"/>
              </w:rPr>
            </w:pPr>
            <w:r w:rsidRPr="000B2168">
              <w:rPr>
                <w:rFonts w:cs="Arial"/>
                <w:b/>
                <w:bCs/>
                <w:sz w:val="22"/>
                <w:szCs w:val="22"/>
              </w:rPr>
              <w:t>Project Name</w:t>
            </w:r>
          </w:p>
        </w:tc>
        <w:tc>
          <w:tcPr>
            <w:tcW w:w="1292" w:type="dxa"/>
            <w:tcBorders>
              <w:top w:val="single" w:sz="8" w:space="0" w:color="auto"/>
              <w:left w:val="nil"/>
              <w:bottom w:val="single" w:sz="8" w:space="0" w:color="auto"/>
              <w:right w:val="single" w:sz="4" w:space="0" w:color="auto"/>
            </w:tcBorders>
            <w:shd w:val="clear" w:color="000000" w:fill="D9D9D9"/>
          </w:tcPr>
          <w:p w14:paraId="1666D102" w14:textId="77777777" w:rsidR="008B4490" w:rsidRPr="000B2168" w:rsidRDefault="008B4490" w:rsidP="008B4490">
            <w:pPr>
              <w:spacing w:line="276" w:lineRule="auto"/>
              <w:jc w:val="center"/>
              <w:rPr>
                <w:rFonts w:cs="Arial"/>
                <w:b/>
                <w:bCs/>
                <w:sz w:val="22"/>
                <w:szCs w:val="22"/>
              </w:rPr>
            </w:pPr>
            <w:r w:rsidRPr="000B2168">
              <w:rPr>
                <w:rFonts w:cs="Arial"/>
                <w:b/>
                <w:bCs/>
                <w:sz w:val="22"/>
                <w:szCs w:val="22"/>
              </w:rPr>
              <w:t>Average Demand (MW)</w:t>
            </w:r>
            <w:r>
              <w:rPr>
                <w:rFonts w:cs="Arial"/>
                <w:b/>
                <w:bCs/>
                <w:sz w:val="22"/>
                <w:szCs w:val="22"/>
              </w:rPr>
              <w:t xml:space="preserve"> </w:t>
            </w:r>
            <w:r w:rsidRPr="000B2168">
              <w:rPr>
                <w:rFonts w:cs="Arial"/>
                <w:b/>
                <w:bCs/>
                <w:sz w:val="22"/>
                <w:szCs w:val="22"/>
              </w:rPr>
              <w:t xml:space="preserve">Reduction </w:t>
            </w:r>
          </w:p>
        </w:tc>
        <w:tc>
          <w:tcPr>
            <w:tcW w:w="2052" w:type="dxa"/>
            <w:tcBorders>
              <w:top w:val="single" w:sz="8" w:space="0" w:color="auto"/>
              <w:left w:val="nil"/>
              <w:bottom w:val="single" w:sz="8" w:space="0" w:color="auto"/>
              <w:right w:val="single" w:sz="4" w:space="0" w:color="auto"/>
            </w:tcBorders>
            <w:shd w:val="clear" w:color="000000" w:fill="D9D9D9"/>
          </w:tcPr>
          <w:p w14:paraId="016CE710" w14:textId="77777777" w:rsidR="008B4490" w:rsidRPr="000B2168" w:rsidRDefault="008B4490" w:rsidP="008B4490">
            <w:pPr>
              <w:spacing w:line="276" w:lineRule="auto"/>
              <w:jc w:val="center"/>
              <w:rPr>
                <w:rFonts w:cs="Arial"/>
                <w:b/>
                <w:bCs/>
                <w:sz w:val="22"/>
                <w:szCs w:val="22"/>
              </w:rPr>
            </w:pPr>
            <w:r w:rsidRPr="000B2168">
              <w:rPr>
                <w:rFonts w:cs="Arial"/>
                <w:b/>
                <w:bCs/>
                <w:sz w:val="22"/>
                <w:szCs w:val="22"/>
              </w:rPr>
              <w:t>Energy Savings</w:t>
            </w:r>
            <w:r>
              <w:rPr>
                <w:rFonts w:cs="Arial"/>
                <w:b/>
                <w:bCs/>
                <w:sz w:val="22"/>
                <w:szCs w:val="22"/>
              </w:rPr>
              <w:t xml:space="preserve"> (kWh)</w:t>
            </w:r>
            <w:r w:rsidRPr="000B2168">
              <w:rPr>
                <w:rFonts w:cs="Arial"/>
                <w:b/>
                <w:bCs/>
                <w:sz w:val="22"/>
                <w:szCs w:val="22"/>
              </w:rPr>
              <w:t xml:space="preserve"> Per Quarter</w:t>
            </w:r>
          </w:p>
        </w:tc>
        <w:tc>
          <w:tcPr>
            <w:tcW w:w="1341" w:type="dxa"/>
            <w:tcBorders>
              <w:top w:val="single" w:sz="8" w:space="0" w:color="auto"/>
              <w:left w:val="nil"/>
              <w:bottom w:val="single" w:sz="8" w:space="0" w:color="auto"/>
              <w:right w:val="single" w:sz="4" w:space="0" w:color="auto"/>
            </w:tcBorders>
            <w:shd w:val="clear" w:color="000000" w:fill="D9D9D9"/>
          </w:tcPr>
          <w:p w14:paraId="49E9002B" w14:textId="77777777" w:rsidR="008B4490" w:rsidRPr="000B2168" w:rsidRDefault="008B4490" w:rsidP="008B4490">
            <w:pPr>
              <w:spacing w:line="276" w:lineRule="auto"/>
              <w:rPr>
                <w:rFonts w:cs="Arial"/>
                <w:b/>
                <w:bCs/>
                <w:sz w:val="22"/>
                <w:szCs w:val="22"/>
              </w:rPr>
            </w:pPr>
            <w:r w:rsidRPr="000B2168">
              <w:rPr>
                <w:rFonts w:cs="Arial"/>
                <w:b/>
                <w:bCs/>
                <w:sz w:val="22"/>
                <w:szCs w:val="22"/>
              </w:rPr>
              <w:t>Maximum contracted Value (R)</w:t>
            </w:r>
          </w:p>
        </w:tc>
        <w:tc>
          <w:tcPr>
            <w:tcW w:w="1121" w:type="dxa"/>
            <w:tcBorders>
              <w:top w:val="single" w:sz="8" w:space="0" w:color="auto"/>
              <w:left w:val="nil"/>
              <w:bottom w:val="single" w:sz="8" w:space="0" w:color="auto"/>
              <w:right w:val="single" w:sz="4" w:space="0" w:color="auto"/>
            </w:tcBorders>
            <w:shd w:val="clear" w:color="000000" w:fill="D9D9D9"/>
          </w:tcPr>
          <w:p w14:paraId="0AB843AC" w14:textId="77777777" w:rsidR="008B4490" w:rsidRPr="000B2168" w:rsidRDefault="008B4490" w:rsidP="008B4490">
            <w:pPr>
              <w:spacing w:line="276" w:lineRule="auto"/>
              <w:rPr>
                <w:rFonts w:cs="Arial"/>
                <w:b/>
                <w:bCs/>
                <w:sz w:val="22"/>
                <w:szCs w:val="22"/>
              </w:rPr>
            </w:pPr>
            <w:r w:rsidRPr="000B2168">
              <w:rPr>
                <w:rFonts w:cs="Arial"/>
                <w:b/>
                <w:bCs/>
                <w:sz w:val="22"/>
                <w:szCs w:val="22"/>
              </w:rPr>
              <w:t>Contract Start Date</w:t>
            </w:r>
          </w:p>
        </w:tc>
        <w:tc>
          <w:tcPr>
            <w:tcW w:w="1121" w:type="dxa"/>
            <w:tcBorders>
              <w:top w:val="single" w:sz="8" w:space="0" w:color="auto"/>
              <w:left w:val="nil"/>
              <w:bottom w:val="single" w:sz="8" w:space="0" w:color="auto"/>
              <w:right w:val="single" w:sz="4" w:space="0" w:color="auto"/>
            </w:tcBorders>
            <w:shd w:val="clear" w:color="000000" w:fill="D9D9D9"/>
          </w:tcPr>
          <w:p w14:paraId="5A08D874" w14:textId="77777777" w:rsidR="008B4490" w:rsidRPr="000B2168" w:rsidRDefault="008B4490" w:rsidP="008B4490">
            <w:pPr>
              <w:spacing w:line="276" w:lineRule="auto"/>
              <w:rPr>
                <w:rFonts w:cs="Arial"/>
                <w:b/>
                <w:bCs/>
                <w:sz w:val="22"/>
                <w:szCs w:val="22"/>
              </w:rPr>
            </w:pPr>
            <w:r w:rsidRPr="000B2168">
              <w:rPr>
                <w:rFonts w:cs="Arial"/>
                <w:b/>
                <w:bCs/>
                <w:sz w:val="22"/>
                <w:szCs w:val="22"/>
              </w:rPr>
              <w:t>Contract End Date</w:t>
            </w:r>
          </w:p>
        </w:tc>
      </w:tr>
      <w:tr w:rsidR="008B4490" w:rsidRPr="000B2168" w14:paraId="049B0C02" w14:textId="77777777" w:rsidTr="00BD1114">
        <w:trPr>
          <w:trHeight w:val="631"/>
        </w:trPr>
        <w:tc>
          <w:tcPr>
            <w:tcW w:w="16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119916" w14:textId="77777777" w:rsidR="008B4490" w:rsidRPr="000B2168" w:rsidRDefault="008B4490" w:rsidP="008B4490">
            <w:pPr>
              <w:spacing w:line="276" w:lineRule="auto"/>
              <w:jc w:val="center"/>
              <w:rPr>
                <w:rFonts w:cs="Arial"/>
                <w:sz w:val="22"/>
                <w:szCs w:val="22"/>
              </w:rPr>
            </w:pPr>
          </w:p>
        </w:tc>
        <w:tc>
          <w:tcPr>
            <w:tcW w:w="2047" w:type="dxa"/>
            <w:tcBorders>
              <w:top w:val="single" w:sz="4" w:space="0" w:color="auto"/>
              <w:left w:val="nil"/>
              <w:bottom w:val="single" w:sz="4" w:space="0" w:color="auto"/>
              <w:right w:val="single" w:sz="4" w:space="0" w:color="auto"/>
            </w:tcBorders>
            <w:shd w:val="clear" w:color="000000" w:fill="FFFFFF"/>
            <w:noWrap/>
            <w:vAlign w:val="center"/>
          </w:tcPr>
          <w:p w14:paraId="082AD4AF" w14:textId="77777777" w:rsidR="008B4490" w:rsidRPr="000B2168" w:rsidRDefault="008B4490" w:rsidP="008B4490">
            <w:pPr>
              <w:spacing w:line="276" w:lineRule="auto"/>
              <w:jc w:val="center"/>
              <w:rPr>
                <w:rFonts w:cs="Arial"/>
                <w:sz w:val="22"/>
                <w:szCs w:val="22"/>
              </w:rPr>
            </w:pPr>
          </w:p>
        </w:tc>
        <w:tc>
          <w:tcPr>
            <w:tcW w:w="1292" w:type="dxa"/>
            <w:tcBorders>
              <w:top w:val="single" w:sz="4" w:space="0" w:color="auto"/>
              <w:left w:val="nil"/>
              <w:bottom w:val="single" w:sz="4" w:space="0" w:color="auto"/>
              <w:right w:val="single" w:sz="4" w:space="0" w:color="auto"/>
            </w:tcBorders>
            <w:shd w:val="clear" w:color="000000" w:fill="FFFFFF"/>
          </w:tcPr>
          <w:p w14:paraId="6E2E026E" w14:textId="77777777" w:rsidR="008B4490" w:rsidRDefault="008B4490" w:rsidP="008B4490">
            <w:pPr>
              <w:spacing w:line="276" w:lineRule="auto"/>
              <w:jc w:val="center"/>
              <w:rPr>
                <w:rFonts w:cs="Arial"/>
                <w:sz w:val="22"/>
                <w:szCs w:val="22"/>
              </w:rPr>
            </w:pPr>
          </w:p>
          <w:p w14:paraId="76203363" w14:textId="77777777" w:rsidR="008B4490" w:rsidRPr="000B2168" w:rsidRDefault="008B4490" w:rsidP="00F02A54">
            <w:pPr>
              <w:spacing w:line="276" w:lineRule="auto"/>
              <w:rPr>
                <w:rFonts w:cs="Arial"/>
                <w:sz w:val="22"/>
                <w:szCs w:val="22"/>
              </w:rPr>
            </w:pPr>
          </w:p>
        </w:tc>
        <w:tc>
          <w:tcPr>
            <w:tcW w:w="2052" w:type="dxa"/>
            <w:tcBorders>
              <w:top w:val="single" w:sz="4" w:space="0" w:color="auto"/>
              <w:left w:val="nil"/>
              <w:bottom w:val="single" w:sz="4" w:space="0" w:color="auto"/>
              <w:right w:val="single" w:sz="4" w:space="0" w:color="auto"/>
            </w:tcBorders>
            <w:shd w:val="clear" w:color="000000" w:fill="FFFFFF"/>
          </w:tcPr>
          <w:p w14:paraId="4C605FDD" w14:textId="77777777" w:rsidR="008B4490" w:rsidRDefault="008B4490" w:rsidP="008B4490">
            <w:pPr>
              <w:spacing w:line="276" w:lineRule="auto"/>
              <w:jc w:val="center"/>
              <w:rPr>
                <w:rFonts w:cs="Arial"/>
                <w:sz w:val="22"/>
                <w:szCs w:val="22"/>
              </w:rPr>
            </w:pPr>
          </w:p>
          <w:p w14:paraId="284A87B7" w14:textId="77777777" w:rsidR="008B4490" w:rsidRPr="000B2168" w:rsidRDefault="008B4490" w:rsidP="008B4490">
            <w:pPr>
              <w:spacing w:line="276" w:lineRule="auto"/>
              <w:jc w:val="center"/>
              <w:rPr>
                <w:rFonts w:cs="Arial"/>
                <w:sz w:val="22"/>
                <w:szCs w:val="22"/>
              </w:rPr>
            </w:pPr>
          </w:p>
        </w:tc>
        <w:tc>
          <w:tcPr>
            <w:tcW w:w="1341" w:type="dxa"/>
            <w:tcBorders>
              <w:top w:val="single" w:sz="4" w:space="0" w:color="auto"/>
              <w:left w:val="nil"/>
              <w:bottom w:val="single" w:sz="4" w:space="0" w:color="auto"/>
              <w:right w:val="single" w:sz="4" w:space="0" w:color="auto"/>
            </w:tcBorders>
            <w:shd w:val="clear" w:color="000000" w:fill="FFFFFF"/>
          </w:tcPr>
          <w:p w14:paraId="4E453692" w14:textId="77777777" w:rsidR="008B4490" w:rsidRDefault="008B4490" w:rsidP="008B4490">
            <w:pPr>
              <w:spacing w:line="276" w:lineRule="auto"/>
              <w:jc w:val="center"/>
              <w:rPr>
                <w:rFonts w:cs="Arial"/>
                <w:sz w:val="22"/>
                <w:szCs w:val="22"/>
              </w:rPr>
            </w:pPr>
          </w:p>
          <w:p w14:paraId="504B56A1" w14:textId="77777777" w:rsidR="008B4490" w:rsidRPr="000B2168" w:rsidRDefault="008B4490" w:rsidP="008B4490">
            <w:pPr>
              <w:spacing w:line="276" w:lineRule="auto"/>
              <w:jc w:val="center"/>
              <w:rPr>
                <w:rFonts w:cs="Arial"/>
                <w:sz w:val="22"/>
                <w:szCs w:val="22"/>
              </w:rPr>
            </w:pPr>
          </w:p>
        </w:tc>
        <w:tc>
          <w:tcPr>
            <w:tcW w:w="1121" w:type="dxa"/>
            <w:tcBorders>
              <w:top w:val="single" w:sz="4" w:space="0" w:color="auto"/>
              <w:left w:val="nil"/>
              <w:bottom w:val="single" w:sz="4" w:space="0" w:color="auto"/>
              <w:right w:val="single" w:sz="4" w:space="0" w:color="auto"/>
            </w:tcBorders>
            <w:shd w:val="clear" w:color="000000" w:fill="FFFFFF"/>
          </w:tcPr>
          <w:p w14:paraId="75474549" w14:textId="77777777" w:rsidR="008B4490" w:rsidRDefault="008B4490" w:rsidP="008B4490">
            <w:pPr>
              <w:spacing w:line="276" w:lineRule="auto"/>
              <w:jc w:val="center"/>
              <w:rPr>
                <w:rFonts w:cs="Arial"/>
                <w:sz w:val="22"/>
                <w:szCs w:val="22"/>
              </w:rPr>
            </w:pPr>
          </w:p>
          <w:p w14:paraId="4A3A09D0" w14:textId="77777777" w:rsidR="008B4490" w:rsidRPr="000B2168" w:rsidRDefault="008B4490" w:rsidP="008B4490">
            <w:pPr>
              <w:spacing w:line="276" w:lineRule="auto"/>
              <w:jc w:val="center"/>
              <w:rPr>
                <w:rFonts w:cs="Arial"/>
                <w:sz w:val="22"/>
                <w:szCs w:val="22"/>
              </w:rPr>
            </w:pPr>
          </w:p>
        </w:tc>
        <w:tc>
          <w:tcPr>
            <w:tcW w:w="1121" w:type="dxa"/>
            <w:tcBorders>
              <w:top w:val="single" w:sz="4" w:space="0" w:color="auto"/>
              <w:left w:val="nil"/>
              <w:bottom w:val="single" w:sz="4" w:space="0" w:color="auto"/>
              <w:right w:val="single" w:sz="4" w:space="0" w:color="auto"/>
            </w:tcBorders>
            <w:shd w:val="clear" w:color="000000" w:fill="FFFFFF"/>
          </w:tcPr>
          <w:p w14:paraId="2F9759FD" w14:textId="77777777" w:rsidR="008B4490" w:rsidRDefault="008B4490" w:rsidP="008B4490">
            <w:pPr>
              <w:spacing w:line="276" w:lineRule="auto"/>
              <w:jc w:val="center"/>
              <w:rPr>
                <w:rFonts w:cs="Arial"/>
                <w:sz w:val="22"/>
                <w:szCs w:val="22"/>
              </w:rPr>
            </w:pPr>
          </w:p>
          <w:p w14:paraId="5C640830" w14:textId="77777777" w:rsidR="008B4490" w:rsidRPr="000B2168" w:rsidRDefault="008B4490" w:rsidP="008B4490">
            <w:pPr>
              <w:spacing w:line="276" w:lineRule="auto"/>
              <w:jc w:val="center"/>
              <w:rPr>
                <w:rFonts w:cs="Arial"/>
                <w:sz w:val="22"/>
                <w:szCs w:val="22"/>
              </w:rPr>
            </w:pPr>
          </w:p>
        </w:tc>
      </w:tr>
    </w:tbl>
    <w:p w14:paraId="4B2851C9" w14:textId="77777777" w:rsidR="006C35A0" w:rsidRPr="000B2168" w:rsidRDefault="006C35A0" w:rsidP="00E0749A">
      <w:pPr>
        <w:spacing w:line="276" w:lineRule="auto"/>
        <w:rPr>
          <w:rFonts w:cs="Arial"/>
          <w:sz w:val="22"/>
          <w:szCs w:val="22"/>
        </w:rPr>
      </w:pPr>
    </w:p>
    <w:p w14:paraId="64D67A89" w14:textId="77777777" w:rsidR="006C35A0" w:rsidRPr="000B2168" w:rsidRDefault="006C35A0" w:rsidP="00E0749A">
      <w:pPr>
        <w:spacing w:line="276" w:lineRule="auto"/>
        <w:rPr>
          <w:rFonts w:cs="Arial"/>
          <w:sz w:val="22"/>
          <w:szCs w:val="22"/>
        </w:rPr>
      </w:pPr>
    </w:p>
    <w:p w14:paraId="1327D6E7" w14:textId="77777777" w:rsidR="008A3D5E" w:rsidRPr="000B2168" w:rsidRDefault="008A3D5E" w:rsidP="000C7863">
      <w:pPr>
        <w:spacing w:line="276" w:lineRule="auto"/>
        <w:rPr>
          <w:rFonts w:cs="Arial"/>
          <w:sz w:val="22"/>
          <w:szCs w:val="22"/>
        </w:rPr>
      </w:pPr>
    </w:p>
    <w:p w14:paraId="7A6C1C6E" w14:textId="77777777" w:rsidR="008A3D5E" w:rsidRPr="000B2168" w:rsidRDefault="008A3D5E" w:rsidP="000C7863">
      <w:pPr>
        <w:spacing w:line="276" w:lineRule="auto"/>
        <w:rPr>
          <w:rFonts w:cs="Arial"/>
          <w:sz w:val="22"/>
          <w:szCs w:val="22"/>
        </w:rPr>
      </w:pPr>
    </w:p>
    <w:p w14:paraId="208B90DD" w14:textId="77777777" w:rsidR="006C35A0" w:rsidRPr="000B2168" w:rsidRDefault="006C35A0">
      <w:pPr>
        <w:spacing w:line="276" w:lineRule="auto"/>
        <w:rPr>
          <w:rFonts w:cs="Arial"/>
          <w:sz w:val="22"/>
          <w:szCs w:val="22"/>
        </w:rPr>
      </w:pPr>
    </w:p>
    <w:p w14:paraId="25412D27" w14:textId="77777777" w:rsidR="00671B8F" w:rsidRPr="000B2168" w:rsidRDefault="00671B8F">
      <w:pPr>
        <w:rPr>
          <w:rFonts w:cs="Arial"/>
          <w:sz w:val="22"/>
          <w:szCs w:val="22"/>
        </w:rPr>
      </w:pPr>
      <w:r w:rsidRPr="000B2168">
        <w:rPr>
          <w:rFonts w:cs="Arial"/>
          <w:sz w:val="22"/>
          <w:szCs w:val="22"/>
        </w:rPr>
        <w:br w:type="page"/>
      </w:r>
    </w:p>
    <w:p w14:paraId="506DF3DA" w14:textId="77777777" w:rsidR="00167096" w:rsidRPr="000B2168" w:rsidRDefault="00167096">
      <w:pPr>
        <w:spacing w:line="276" w:lineRule="auto"/>
        <w:rPr>
          <w:rFonts w:cs="Arial"/>
          <w:sz w:val="22"/>
          <w:szCs w:val="22"/>
        </w:rPr>
      </w:pPr>
    </w:p>
    <w:p w14:paraId="2530E55D" w14:textId="77777777" w:rsidR="003703C5" w:rsidRPr="000B2168" w:rsidRDefault="003F729D">
      <w:pPr>
        <w:widowControl w:val="0"/>
        <w:spacing w:line="276" w:lineRule="auto"/>
        <w:jc w:val="center"/>
        <w:rPr>
          <w:rFonts w:cs="Arial"/>
          <w:b/>
          <w:sz w:val="22"/>
          <w:szCs w:val="22"/>
          <w:u w:val="single"/>
        </w:rPr>
      </w:pPr>
      <w:r w:rsidRPr="000B2168">
        <w:rPr>
          <w:rFonts w:cs="Arial"/>
          <w:b/>
          <w:sz w:val="22"/>
          <w:szCs w:val="22"/>
          <w:u w:val="single"/>
        </w:rPr>
        <w:t>ENERGY EFFICIENCY</w:t>
      </w:r>
      <w:r w:rsidR="003C1FF5" w:rsidRPr="000B2168">
        <w:rPr>
          <w:rFonts w:cs="Arial"/>
          <w:b/>
          <w:sz w:val="22"/>
          <w:szCs w:val="22"/>
          <w:u w:val="single"/>
        </w:rPr>
        <w:t xml:space="preserve"> </w:t>
      </w:r>
      <w:r w:rsidR="00624608" w:rsidRPr="000B2168">
        <w:rPr>
          <w:rFonts w:cs="Arial"/>
          <w:b/>
          <w:sz w:val="22"/>
          <w:szCs w:val="22"/>
          <w:u w:val="single"/>
        </w:rPr>
        <w:t>CONTRACT</w:t>
      </w:r>
    </w:p>
    <w:p w14:paraId="5FDBDB3A" w14:textId="77777777" w:rsidR="00B52B6C" w:rsidRPr="000B2168" w:rsidRDefault="00B52B6C">
      <w:pPr>
        <w:widowControl w:val="0"/>
        <w:spacing w:line="276" w:lineRule="auto"/>
        <w:jc w:val="center"/>
        <w:rPr>
          <w:rFonts w:cs="Arial"/>
          <w:b/>
          <w:sz w:val="22"/>
          <w:szCs w:val="22"/>
          <w:u w:val="single"/>
        </w:rPr>
      </w:pPr>
    </w:p>
    <w:p w14:paraId="107633FD" w14:textId="77777777" w:rsidR="00355A02" w:rsidRPr="000B2168" w:rsidRDefault="00355A02">
      <w:pPr>
        <w:pStyle w:val="Heading1"/>
      </w:pPr>
      <w:r w:rsidRPr="000B2168">
        <w:t>PARTIES</w:t>
      </w:r>
    </w:p>
    <w:p w14:paraId="21B52450" w14:textId="77777777" w:rsidR="00E111A2" w:rsidRPr="000B2168" w:rsidRDefault="00E111A2" w:rsidP="00E111A2">
      <w:pPr>
        <w:pStyle w:val="Heading2"/>
        <w:ind w:left="0"/>
      </w:pPr>
    </w:p>
    <w:p w14:paraId="3D3EDBC4" w14:textId="77777777" w:rsidR="00AB3E88" w:rsidRPr="000B2168" w:rsidRDefault="00AB3E88" w:rsidP="00E111A2">
      <w:pPr>
        <w:pStyle w:val="Heading2"/>
        <w:ind w:left="709"/>
      </w:pPr>
      <w:r w:rsidRPr="000B2168">
        <w:t xml:space="preserve">The </w:t>
      </w:r>
      <w:r w:rsidR="00C82ECB" w:rsidRPr="000B2168">
        <w:t>P</w:t>
      </w:r>
      <w:r w:rsidRPr="000B2168">
        <w:t>arties</w:t>
      </w:r>
      <w:r w:rsidR="00D00CA1" w:rsidRPr="000B2168">
        <w:t xml:space="preserve"> </w:t>
      </w:r>
      <w:r w:rsidRPr="000B2168">
        <w:t>to</w:t>
      </w:r>
      <w:r w:rsidR="00D00CA1" w:rsidRPr="000B2168">
        <w:t xml:space="preserve"> </w:t>
      </w:r>
      <w:r w:rsidR="00470B61" w:rsidRPr="000B2168">
        <w:t xml:space="preserve">this </w:t>
      </w:r>
      <w:r w:rsidR="00624608" w:rsidRPr="000B2168">
        <w:t>Contract</w:t>
      </w:r>
      <w:r w:rsidR="00B52B6C" w:rsidRPr="000B2168">
        <w:t xml:space="preserve"> </w:t>
      </w:r>
      <w:r w:rsidRPr="000B2168">
        <w:t>are:</w:t>
      </w:r>
    </w:p>
    <w:p w14:paraId="2F81CBB7" w14:textId="77777777" w:rsidR="00E701FE" w:rsidRPr="000B2168" w:rsidRDefault="00E701FE" w:rsidP="00E111A2">
      <w:pPr>
        <w:spacing w:line="276" w:lineRule="auto"/>
        <w:ind w:left="709"/>
        <w:rPr>
          <w:rFonts w:cs="Arial"/>
          <w:sz w:val="22"/>
          <w:szCs w:val="22"/>
        </w:rPr>
      </w:pPr>
    </w:p>
    <w:p w14:paraId="2170F955" w14:textId="77777777" w:rsidR="005D538E" w:rsidRPr="000B2168" w:rsidRDefault="008A12EE" w:rsidP="00E111A2">
      <w:pPr>
        <w:tabs>
          <w:tab w:val="left" w:pos="567"/>
        </w:tabs>
        <w:spacing w:line="276" w:lineRule="auto"/>
        <w:ind w:left="709" w:right="120"/>
        <w:jc w:val="both"/>
        <w:rPr>
          <w:rFonts w:cs="Arial"/>
          <w:b/>
          <w:sz w:val="22"/>
          <w:szCs w:val="22"/>
          <w:lang w:val="en-US" w:eastAsia="en-US"/>
        </w:rPr>
      </w:pPr>
      <w:r w:rsidRPr="000B2168">
        <w:rPr>
          <w:rFonts w:cs="Arial"/>
          <w:b/>
          <w:sz w:val="22"/>
          <w:szCs w:val="22"/>
          <w:lang w:val="en-US" w:eastAsia="en-US"/>
        </w:rPr>
        <w:t>ESKOM</w:t>
      </w:r>
      <w:r w:rsidR="005D538E" w:rsidRPr="000B2168">
        <w:rPr>
          <w:rFonts w:cs="Arial"/>
          <w:b/>
          <w:sz w:val="22"/>
          <w:szCs w:val="22"/>
          <w:lang w:val="en-US" w:eastAsia="en-US"/>
        </w:rPr>
        <w:t xml:space="preserve"> HOLDINGS SOC LTD</w:t>
      </w:r>
    </w:p>
    <w:p w14:paraId="061A0128" w14:textId="77777777" w:rsidR="005D538E" w:rsidRPr="000B2168" w:rsidRDefault="005D538E" w:rsidP="00E111A2">
      <w:pPr>
        <w:tabs>
          <w:tab w:val="left" w:pos="567"/>
        </w:tabs>
        <w:spacing w:line="276" w:lineRule="auto"/>
        <w:ind w:left="709" w:right="120"/>
        <w:jc w:val="both"/>
        <w:rPr>
          <w:rFonts w:cs="Arial"/>
          <w:sz w:val="22"/>
          <w:szCs w:val="22"/>
          <w:lang w:val="en-US" w:eastAsia="en-US"/>
        </w:rPr>
      </w:pPr>
      <w:r w:rsidRPr="000B2168">
        <w:rPr>
          <w:rFonts w:cs="Arial"/>
          <w:b/>
          <w:sz w:val="22"/>
          <w:szCs w:val="22"/>
          <w:lang w:val="en-US" w:eastAsia="en-US"/>
        </w:rPr>
        <w:t xml:space="preserve">(Registration Number: 2002/015527/30) </w:t>
      </w:r>
      <w:r w:rsidRPr="000B2168">
        <w:rPr>
          <w:rFonts w:cs="Arial"/>
          <w:sz w:val="22"/>
          <w:szCs w:val="22"/>
          <w:lang w:val="en-US" w:eastAsia="en-US"/>
        </w:rPr>
        <w:t xml:space="preserve">a state-owned company with limited liability incorporated in terms of the laws of the Republic of South Africa with its registered office at Megawatt Park, Maxwell Drive, </w:t>
      </w:r>
      <w:r w:rsidRPr="009A136A">
        <w:rPr>
          <w:rFonts w:cs="Arial"/>
          <w:sz w:val="22"/>
          <w:szCs w:val="22"/>
          <w:lang w:val="en-US" w:eastAsia="en-US"/>
        </w:rPr>
        <w:t>Sandton</w:t>
      </w:r>
      <w:r w:rsidR="009A136A" w:rsidRPr="00F02A54">
        <w:rPr>
          <w:rFonts w:cs="Arial"/>
          <w:sz w:val="22"/>
          <w:szCs w:val="22"/>
          <w:lang w:val="en-US" w:eastAsia="en-US"/>
        </w:rPr>
        <w:t xml:space="preserve"> (“Eskom”)</w:t>
      </w:r>
    </w:p>
    <w:p w14:paraId="2EAB15C0" w14:textId="77777777" w:rsidR="005D538E" w:rsidRPr="000B2168" w:rsidRDefault="005D538E" w:rsidP="00E111A2">
      <w:pPr>
        <w:tabs>
          <w:tab w:val="left" w:pos="567"/>
        </w:tabs>
        <w:spacing w:line="276" w:lineRule="auto"/>
        <w:ind w:left="709" w:right="120"/>
        <w:jc w:val="both"/>
        <w:rPr>
          <w:rFonts w:cs="Arial"/>
          <w:sz w:val="22"/>
          <w:szCs w:val="22"/>
          <w:lang w:val="en-US" w:eastAsia="en-US"/>
        </w:rPr>
      </w:pPr>
    </w:p>
    <w:p w14:paraId="746E45C2" w14:textId="77777777" w:rsidR="005D538E" w:rsidRPr="009D0BB3" w:rsidRDefault="005D538E" w:rsidP="57FB8A05">
      <w:pPr>
        <w:tabs>
          <w:tab w:val="left" w:pos="567"/>
        </w:tabs>
        <w:spacing w:line="276" w:lineRule="auto"/>
        <w:ind w:left="709" w:right="120"/>
        <w:jc w:val="both"/>
        <w:rPr>
          <w:rFonts w:cs="Arial"/>
          <w:sz w:val="22"/>
          <w:szCs w:val="22"/>
          <w:lang w:val="en-US" w:eastAsia="en-US"/>
        </w:rPr>
      </w:pPr>
      <w:r w:rsidRPr="57FB8A05">
        <w:rPr>
          <w:rFonts w:cs="Arial"/>
          <w:sz w:val="22"/>
          <w:szCs w:val="22"/>
          <w:lang w:val="en-US" w:eastAsia="en-US"/>
        </w:rPr>
        <w:t>herein represented by</w:t>
      </w:r>
      <w:r w:rsidR="009D0BB3" w:rsidRPr="57FB8A05">
        <w:rPr>
          <w:rFonts w:cs="Arial"/>
          <w:i/>
          <w:iCs/>
          <w:color w:val="FF0000"/>
          <w:sz w:val="22"/>
          <w:szCs w:val="22"/>
          <w:lang w:val="en-US" w:eastAsia="en-US"/>
        </w:rPr>
        <w:t xml:space="preserve"> </w:t>
      </w:r>
      <w:r w:rsidR="00EA4704">
        <w:rPr>
          <w:rFonts w:eastAsia="Arial" w:cs="Arial"/>
          <w:b/>
          <w:bCs/>
          <w:i/>
          <w:iCs/>
          <w:sz w:val="22"/>
          <w:szCs w:val="22"/>
          <w:lang w:val="en-US"/>
        </w:rPr>
        <w:t>__</w:t>
      </w:r>
      <w:r w:rsidR="009A136A">
        <w:rPr>
          <w:rFonts w:eastAsia="Arial" w:cs="Arial"/>
          <w:b/>
          <w:bCs/>
          <w:i/>
          <w:iCs/>
          <w:sz w:val="22"/>
          <w:szCs w:val="22"/>
          <w:lang w:val="en-US"/>
        </w:rPr>
        <w:t>_________________________________</w:t>
      </w:r>
      <w:r w:rsidR="00EA4704">
        <w:rPr>
          <w:rFonts w:eastAsia="Arial" w:cs="Arial"/>
          <w:b/>
          <w:bCs/>
          <w:i/>
          <w:iCs/>
          <w:sz w:val="22"/>
          <w:szCs w:val="22"/>
          <w:lang w:val="en-US"/>
        </w:rPr>
        <w:t>___</w:t>
      </w:r>
      <w:r w:rsidR="00A57F77" w:rsidRPr="57FB8A05">
        <w:rPr>
          <w:rFonts w:cs="Arial"/>
          <w:i/>
          <w:iCs/>
          <w:sz w:val="22"/>
          <w:szCs w:val="22"/>
          <w:lang w:val="en-US" w:eastAsia="en-US"/>
        </w:rPr>
        <w:t xml:space="preserve"> </w:t>
      </w:r>
      <w:r w:rsidR="00C46506" w:rsidRPr="57FB8A05">
        <w:rPr>
          <w:rFonts w:cs="Arial"/>
          <w:i/>
          <w:iCs/>
          <w:sz w:val="22"/>
          <w:szCs w:val="22"/>
          <w:lang w:val="en-US" w:eastAsia="en-US"/>
        </w:rPr>
        <w:t xml:space="preserve">in </w:t>
      </w:r>
      <w:r w:rsidR="00A57F77" w:rsidRPr="57FB8A05">
        <w:rPr>
          <w:rFonts w:cs="Arial"/>
          <w:i/>
          <w:iCs/>
          <w:sz w:val="22"/>
          <w:szCs w:val="22"/>
          <w:lang w:val="en-US" w:eastAsia="en-US"/>
        </w:rPr>
        <w:t>his</w:t>
      </w:r>
      <w:r w:rsidR="009A136A">
        <w:rPr>
          <w:rFonts w:cs="Arial"/>
          <w:i/>
          <w:iCs/>
          <w:sz w:val="22"/>
          <w:szCs w:val="22"/>
          <w:lang w:val="en-US" w:eastAsia="en-US"/>
        </w:rPr>
        <w:t>/her/their</w:t>
      </w:r>
      <w:r w:rsidR="001C659E" w:rsidRPr="57FB8A05">
        <w:rPr>
          <w:rFonts w:cs="Arial"/>
          <w:i/>
          <w:iCs/>
          <w:sz w:val="22"/>
          <w:szCs w:val="22"/>
          <w:lang w:val="en-US" w:eastAsia="en-US"/>
        </w:rPr>
        <w:t xml:space="preserve"> capacity</w:t>
      </w:r>
      <w:r w:rsidRPr="57FB8A05">
        <w:rPr>
          <w:rFonts w:cs="Arial"/>
          <w:i/>
          <w:iCs/>
          <w:sz w:val="22"/>
          <w:szCs w:val="22"/>
          <w:lang w:val="en-US" w:eastAsia="en-US"/>
        </w:rPr>
        <w:t xml:space="preserve"> as</w:t>
      </w:r>
      <w:r w:rsidRPr="00F02A54">
        <w:rPr>
          <w:rFonts w:cs="Arial"/>
          <w:sz w:val="22"/>
          <w:szCs w:val="22"/>
          <w:lang w:val="en-US" w:eastAsia="en-US"/>
        </w:rPr>
        <w:t xml:space="preserve"> </w:t>
      </w:r>
      <w:r w:rsidR="009A136A" w:rsidRPr="00F02A54">
        <w:rPr>
          <w:rFonts w:cs="Arial"/>
          <w:sz w:val="22"/>
          <w:szCs w:val="22"/>
          <w:lang w:val="en-US" w:eastAsia="en-US"/>
        </w:rPr>
        <w:t>__________________________________________.</w:t>
      </w:r>
    </w:p>
    <w:p w14:paraId="4577099B" w14:textId="77777777" w:rsidR="00B4613D" w:rsidRPr="000B2168" w:rsidRDefault="00B4613D" w:rsidP="00A7481D">
      <w:pPr>
        <w:pStyle w:val="Heading3"/>
        <w:numPr>
          <w:ilvl w:val="0"/>
          <w:numId w:val="0"/>
        </w:numPr>
        <w:ind w:left="709"/>
      </w:pPr>
    </w:p>
    <w:p w14:paraId="02B848F8" w14:textId="77777777" w:rsidR="00390AB0" w:rsidRPr="000B2168" w:rsidRDefault="00725AB5" w:rsidP="00A7481D">
      <w:pPr>
        <w:pStyle w:val="Heading3"/>
        <w:numPr>
          <w:ilvl w:val="0"/>
          <w:numId w:val="0"/>
        </w:numPr>
        <w:ind w:left="709"/>
      </w:pPr>
      <w:r w:rsidRPr="000B2168">
        <w:t>-AND-</w:t>
      </w:r>
    </w:p>
    <w:p w14:paraId="72D3F468" w14:textId="77777777" w:rsidR="005D538E" w:rsidRPr="000B2168" w:rsidRDefault="005D538E" w:rsidP="00E111A2">
      <w:pPr>
        <w:tabs>
          <w:tab w:val="left" w:pos="993"/>
        </w:tabs>
        <w:spacing w:line="276" w:lineRule="auto"/>
        <w:ind w:left="709" w:right="120"/>
        <w:jc w:val="both"/>
        <w:rPr>
          <w:rFonts w:cs="Arial"/>
          <w:sz w:val="22"/>
          <w:szCs w:val="22"/>
          <w:lang w:eastAsia="en-US"/>
        </w:rPr>
      </w:pPr>
    </w:p>
    <w:p w14:paraId="48544154" w14:textId="2D2B1C8C" w:rsidR="00595E89" w:rsidRPr="00595E89" w:rsidRDefault="00595E89" w:rsidP="00F02A54">
      <w:pPr>
        <w:keepLines/>
        <w:widowControl w:val="0"/>
        <w:spacing w:line="276" w:lineRule="auto"/>
        <w:ind w:left="709"/>
        <w:jc w:val="both"/>
        <w:outlineLvl w:val="2"/>
        <w:rPr>
          <w:bCs/>
          <w:sz w:val="22"/>
          <w:szCs w:val="22"/>
          <w:lang w:eastAsia="en-US"/>
        </w:rPr>
      </w:pPr>
      <w:r w:rsidRPr="00595E89">
        <w:rPr>
          <w:bCs/>
          <w:color w:val="FF0000"/>
          <w:sz w:val="22"/>
          <w:szCs w:val="22"/>
          <w:lang w:eastAsia="en-US"/>
        </w:rPr>
        <w:t>[Insert name of Project Developer]</w:t>
      </w:r>
      <w:r w:rsidRPr="00595E89">
        <w:rPr>
          <w:bCs/>
          <w:sz w:val="22"/>
          <w:szCs w:val="22"/>
          <w:lang w:eastAsia="en-US"/>
        </w:rPr>
        <w:t>, (Registration Number: ……)</w:t>
      </w:r>
      <w:r w:rsidR="001A71DE">
        <w:rPr>
          <w:bCs/>
          <w:sz w:val="22"/>
          <w:szCs w:val="22"/>
          <w:lang w:eastAsia="en-US"/>
        </w:rPr>
        <w:t xml:space="preserve"> </w:t>
      </w:r>
      <w:r w:rsidRPr="00595E89">
        <w:rPr>
          <w:bCs/>
          <w:sz w:val="22"/>
          <w:szCs w:val="22"/>
          <w:lang w:val="en-US" w:eastAsia="en-US"/>
        </w:rPr>
        <w:t xml:space="preserve">a </w:t>
      </w:r>
      <w:r w:rsidRPr="00595E89">
        <w:rPr>
          <w:bCs/>
          <w:color w:val="FF0000"/>
          <w:sz w:val="22"/>
          <w:szCs w:val="22"/>
          <w:lang w:val="en-US" w:eastAsia="en-US"/>
        </w:rPr>
        <w:t>[private or public]</w:t>
      </w:r>
      <w:r w:rsidRPr="00595E89">
        <w:rPr>
          <w:bCs/>
          <w:sz w:val="22"/>
          <w:szCs w:val="22"/>
          <w:lang w:val="en-US" w:eastAsia="en-US"/>
        </w:rPr>
        <w:t xml:space="preserve"> company incorporated in terms of the laws of the Republic of South Africa with limited liability </w:t>
      </w:r>
      <w:r w:rsidRPr="00595E89">
        <w:rPr>
          <w:bCs/>
          <w:sz w:val="22"/>
          <w:szCs w:val="22"/>
          <w:lang w:eastAsia="en-US"/>
        </w:rPr>
        <w:t>with its registered office at………… (“the Project Developer”)</w:t>
      </w:r>
    </w:p>
    <w:p w14:paraId="635B148C" w14:textId="77777777" w:rsidR="00595E89" w:rsidRPr="00595E89" w:rsidRDefault="00595E89" w:rsidP="00F02A54">
      <w:pPr>
        <w:tabs>
          <w:tab w:val="left" w:pos="567"/>
        </w:tabs>
        <w:spacing w:line="276" w:lineRule="auto"/>
        <w:ind w:left="709" w:right="120"/>
        <w:jc w:val="both"/>
        <w:rPr>
          <w:rFonts w:cs="Arial"/>
          <w:i/>
          <w:color w:val="FF0000"/>
          <w:sz w:val="22"/>
          <w:szCs w:val="22"/>
          <w:lang w:val="en-US" w:eastAsia="en-US"/>
        </w:rPr>
      </w:pPr>
      <w:r w:rsidRPr="00595E89" w:rsidDel="00956AB3">
        <w:rPr>
          <w:color w:val="FF0000"/>
        </w:rPr>
        <w:t xml:space="preserve"> </w:t>
      </w:r>
      <w:r w:rsidRPr="00595E89">
        <w:rPr>
          <w:rFonts w:cs="Arial"/>
          <w:b/>
          <w:i/>
          <w:color w:val="FF0000"/>
          <w:sz w:val="22"/>
          <w:szCs w:val="22"/>
          <w:lang w:val="en-US" w:eastAsia="en-US"/>
        </w:rPr>
        <w:t>[Drafting note:</w:t>
      </w:r>
      <w:r w:rsidRPr="00595E89">
        <w:rPr>
          <w:rFonts w:cs="Arial"/>
          <w:i/>
          <w:color w:val="FF0000"/>
          <w:sz w:val="22"/>
          <w:szCs w:val="22"/>
          <w:lang w:val="en-US" w:eastAsia="en-US"/>
        </w:rPr>
        <w:tab/>
        <w:t xml:space="preserve">ensure that the correct type of company is inserted. </w:t>
      </w:r>
      <w:r w:rsidRPr="00595E89">
        <w:rPr>
          <w:rFonts w:cs="Arial"/>
          <w:bCs/>
          <w:i/>
          <w:iCs/>
          <w:color w:val="FF0000"/>
          <w:sz w:val="22"/>
          <w:szCs w:val="22"/>
          <w:lang w:val="en-US" w:eastAsia="en-US"/>
        </w:rPr>
        <w:t>This could be a private company …. (Pty) Ltd or a public company … Limited]</w:t>
      </w:r>
    </w:p>
    <w:p w14:paraId="38302151" w14:textId="77777777" w:rsidR="00595E89" w:rsidRPr="00595E89" w:rsidRDefault="00595E89" w:rsidP="00595E89">
      <w:pPr>
        <w:spacing w:line="276" w:lineRule="auto"/>
        <w:rPr>
          <w:sz w:val="22"/>
          <w:szCs w:val="22"/>
        </w:rPr>
      </w:pPr>
    </w:p>
    <w:p w14:paraId="297AEDD4" w14:textId="77777777" w:rsidR="00595E89" w:rsidRPr="00595E89" w:rsidRDefault="00595E89" w:rsidP="00A7481D">
      <w:pPr>
        <w:spacing w:line="276" w:lineRule="auto"/>
        <w:ind w:left="709"/>
        <w:rPr>
          <w:sz w:val="22"/>
          <w:szCs w:val="22"/>
        </w:rPr>
      </w:pPr>
      <w:r w:rsidRPr="00595E89">
        <w:rPr>
          <w:sz w:val="22"/>
          <w:szCs w:val="22"/>
        </w:rPr>
        <w:t>herein represented by……………………………………………………………in his/her/their capacity/capacities as …………………………………………..</w:t>
      </w:r>
    </w:p>
    <w:p w14:paraId="6C02A9D7" w14:textId="77777777" w:rsidR="00C1545B" w:rsidRPr="000B2168" w:rsidRDefault="00C1545B" w:rsidP="000C7863">
      <w:pPr>
        <w:spacing w:line="276" w:lineRule="auto"/>
        <w:rPr>
          <w:rFonts w:cs="Arial"/>
          <w:sz w:val="22"/>
          <w:szCs w:val="22"/>
          <w:lang w:val="en-US"/>
        </w:rPr>
      </w:pPr>
    </w:p>
    <w:p w14:paraId="3D3A966A" w14:textId="77777777" w:rsidR="000E275C" w:rsidRPr="000B2168" w:rsidRDefault="000E275C">
      <w:pPr>
        <w:pStyle w:val="Heading1"/>
      </w:pPr>
      <w:bookmarkStart w:id="0" w:name="_Ref290063075"/>
      <w:r w:rsidRPr="000B2168">
        <w:t>DEFINITIONS</w:t>
      </w:r>
      <w:bookmarkEnd w:id="0"/>
    </w:p>
    <w:p w14:paraId="0BA93D59" w14:textId="77777777" w:rsidR="00007141" w:rsidRPr="000B2168" w:rsidRDefault="00007141">
      <w:pPr>
        <w:widowControl w:val="0"/>
        <w:spacing w:line="276" w:lineRule="auto"/>
        <w:ind w:left="720"/>
        <w:jc w:val="both"/>
        <w:rPr>
          <w:rFonts w:cs="Arial"/>
          <w:sz w:val="22"/>
          <w:szCs w:val="22"/>
        </w:rPr>
      </w:pPr>
    </w:p>
    <w:p w14:paraId="76A334D4" w14:textId="77777777" w:rsidR="00C17E27" w:rsidRPr="000B2168" w:rsidRDefault="00353257" w:rsidP="00A7481D">
      <w:pPr>
        <w:pStyle w:val="Heading3"/>
      </w:pPr>
      <w:r w:rsidRPr="000B2168">
        <w:rPr>
          <w:b/>
        </w:rPr>
        <w:t>“</w:t>
      </w:r>
      <w:r w:rsidR="00A039A1" w:rsidRPr="000B2168">
        <w:rPr>
          <w:b/>
        </w:rPr>
        <w:t xml:space="preserve">Adjusted </w:t>
      </w:r>
      <w:r w:rsidR="00B10F16" w:rsidRPr="000B2168">
        <w:rPr>
          <w:b/>
        </w:rPr>
        <w:t>M</w:t>
      </w:r>
      <w:r w:rsidR="002D5B9F" w:rsidRPr="000B2168">
        <w:rPr>
          <w:b/>
        </w:rPr>
        <w:t>&amp;V Baseline”</w:t>
      </w:r>
      <w:r w:rsidR="00A039A1" w:rsidRPr="000B2168">
        <w:t xml:space="preserve"> </w:t>
      </w:r>
      <w:r w:rsidR="00470B61" w:rsidRPr="000B2168">
        <w:t xml:space="preserve">means </w:t>
      </w:r>
      <w:r w:rsidR="00A039A1" w:rsidRPr="000B2168">
        <w:t xml:space="preserve">the </w:t>
      </w:r>
      <w:r w:rsidR="00505B85" w:rsidRPr="000B2168">
        <w:t xml:space="preserve">M&amp;V </w:t>
      </w:r>
      <w:r w:rsidR="00755F0B" w:rsidRPr="000B2168">
        <w:t>b</w:t>
      </w:r>
      <w:r w:rsidR="00A039A1" w:rsidRPr="000B2168">
        <w:t>aseline</w:t>
      </w:r>
      <w:r w:rsidR="002D5B9F" w:rsidRPr="000B2168">
        <w:t>/s</w:t>
      </w:r>
      <w:r w:rsidR="00A039A1" w:rsidRPr="000B2168">
        <w:t xml:space="preserve"> of the </w:t>
      </w:r>
      <w:r w:rsidR="00E159EC" w:rsidRPr="000B2168">
        <w:t xml:space="preserve">Approved </w:t>
      </w:r>
      <w:r w:rsidR="00AF0FBB" w:rsidRPr="000B2168">
        <w:t>Project</w:t>
      </w:r>
      <w:r w:rsidR="00743D50" w:rsidRPr="000B2168">
        <w:t xml:space="preserve"> </w:t>
      </w:r>
      <w:r w:rsidR="00A039A1" w:rsidRPr="000B2168">
        <w:t>that has</w:t>
      </w:r>
      <w:r w:rsidR="00C1545B" w:rsidRPr="000B2168">
        <w:t xml:space="preserve"> </w:t>
      </w:r>
      <w:r w:rsidR="00A039A1" w:rsidRPr="000B2168">
        <w:t xml:space="preserve">been modified </w:t>
      </w:r>
      <w:r w:rsidR="000E1481" w:rsidRPr="000B2168">
        <w:t xml:space="preserve">by the M&amp;V Body </w:t>
      </w:r>
      <w:r w:rsidR="00A039A1" w:rsidRPr="000B2168">
        <w:t xml:space="preserve">to account for the conditions of the energy-governing factors </w:t>
      </w:r>
      <w:r w:rsidR="00C1545B" w:rsidRPr="000B2168">
        <w:t xml:space="preserve">during </w:t>
      </w:r>
      <w:r w:rsidR="00A039A1" w:rsidRPr="000B2168">
        <w:t>the measurement period</w:t>
      </w:r>
      <w:r w:rsidR="009322F3" w:rsidRPr="000B2168">
        <w:t>.</w:t>
      </w:r>
    </w:p>
    <w:p w14:paraId="6E2E9D60" w14:textId="77777777" w:rsidR="007E6DFB" w:rsidRPr="000B2168" w:rsidRDefault="007E6DFB" w:rsidP="00A7481D">
      <w:pPr>
        <w:pStyle w:val="Heading3"/>
      </w:pPr>
      <w:r w:rsidRPr="000B2168">
        <w:rPr>
          <w:b/>
        </w:rPr>
        <w:t>“</w:t>
      </w:r>
      <w:r w:rsidR="00675FD7" w:rsidRPr="000B2168">
        <w:rPr>
          <w:b/>
        </w:rPr>
        <w:t>Annexure A</w:t>
      </w:r>
      <w:r w:rsidRPr="000B2168">
        <w:rPr>
          <w:b/>
        </w:rPr>
        <w:t>”</w:t>
      </w:r>
      <w:r w:rsidR="00695C4D" w:rsidRPr="000B2168">
        <w:t xml:space="preserve"> </w:t>
      </w:r>
      <w:r w:rsidRPr="000B2168">
        <w:t>means the technical specifications agreed</w:t>
      </w:r>
      <w:r w:rsidR="00C1545B" w:rsidRPr="000B2168">
        <w:t xml:space="preserve"> to by </w:t>
      </w:r>
      <w:r w:rsidRPr="000B2168">
        <w:t xml:space="preserve">the Parties in respect of each particular </w:t>
      </w:r>
      <w:r w:rsidR="00C1545B" w:rsidRPr="000B2168">
        <w:t>installation</w:t>
      </w:r>
      <w:r w:rsidR="009322F3" w:rsidRPr="000B2168">
        <w:t>,</w:t>
      </w:r>
      <w:r w:rsidR="003A299B" w:rsidRPr="000B2168">
        <w:t xml:space="preserve"> </w:t>
      </w:r>
      <w:r w:rsidR="00431E6C" w:rsidRPr="000B2168">
        <w:t>detailing scope of works and project plan</w:t>
      </w:r>
      <w:r w:rsidR="00C1528E" w:rsidRPr="000B2168">
        <w:t>.</w:t>
      </w:r>
    </w:p>
    <w:p w14:paraId="0D586F87" w14:textId="77777777" w:rsidR="00C1528E" w:rsidRPr="000B2168" w:rsidRDefault="007E6DFB" w:rsidP="00A7481D">
      <w:pPr>
        <w:pStyle w:val="Heading3"/>
      </w:pPr>
      <w:r w:rsidRPr="000B2168">
        <w:rPr>
          <w:b/>
        </w:rPr>
        <w:t xml:space="preserve">“Annexure </w:t>
      </w:r>
      <w:r w:rsidR="00695C4D" w:rsidRPr="000B2168">
        <w:rPr>
          <w:b/>
        </w:rPr>
        <w:t>B</w:t>
      </w:r>
      <w:r w:rsidR="0019263B" w:rsidRPr="000B2168">
        <w:rPr>
          <w:b/>
        </w:rPr>
        <w:t>”</w:t>
      </w:r>
      <w:r w:rsidR="0019263B" w:rsidRPr="000B2168">
        <w:t xml:space="preserve"> means</w:t>
      </w:r>
      <w:r w:rsidR="00695C4D" w:rsidRPr="000B2168">
        <w:t xml:space="preserve"> </w:t>
      </w:r>
      <w:r w:rsidR="00E908FF" w:rsidRPr="000B2168">
        <w:t xml:space="preserve">the methodology agreed to by the </w:t>
      </w:r>
      <w:r w:rsidR="00CC33EB" w:rsidRPr="000B2168">
        <w:t>Project Developer</w:t>
      </w:r>
      <w:r w:rsidR="00E908FF" w:rsidRPr="000B2168">
        <w:t xml:space="preserve"> and M&amp;V Body outlining how the </w:t>
      </w:r>
      <w:r w:rsidR="00755F0B" w:rsidRPr="000B2168">
        <w:t>M&amp;V Baseline</w:t>
      </w:r>
      <w:r w:rsidR="00E908FF" w:rsidRPr="000B2168">
        <w:t xml:space="preserve"> and savings will be determined and the obligations of each </w:t>
      </w:r>
      <w:r w:rsidR="00C1545B" w:rsidRPr="000B2168">
        <w:t xml:space="preserve">Party </w:t>
      </w:r>
      <w:r w:rsidR="00E908FF" w:rsidRPr="000B2168">
        <w:t>with regard to the measurement and verification of the Approved Project</w:t>
      </w:r>
      <w:r w:rsidR="00470B61" w:rsidRPr="000B2168">
        <w:t>,</w:t>
      </w:r>
      <w:r w:rsidR="003A299B" w:rsidRPr="000B2168">
        <w:t xml:space="preserve"> also referred to as M&amp;V </w:t>
      </w:r>
      <w:r w:rsidR="00AE19B0" w:rsidRPr="000B2168">
        <w:t>Plan</w:t>
      </w:r>
      <w:r w:rsidR="00470B61" w:rsidRPr="000B2168">
        <w:t>,</w:t>
      </w:r>
      <w:r w:rsidR="00EB697D" w:rsidRPr="000B2168">
        <w:t xml:space="preserve"> and the M&amp;V </w:t>
      </w:r>
      <w:r w:rsidR="00C82ECB" w:rsidRPr="000B2168">
        <w:t>B</w:t>
      </w:r>
      <w:r w:rsidR="00EB697D" w:rsidRPr="000B2168">
        <w:t>aseline report</w:t>
      </w:r>
      <w:r w:rsidR="00C1528E" w:rsidRPr="000B2168">
        <w:t>.</w:t>
      </w:r>
      <w:r w:rsidR="00755F0B" w:rsidRPr="000B2168">
        <w:t xml:space="preserve"> </w:t>
      </w:r>
    </w:p>
    <w:p w14:paraId="14BB4711" w14:textId="77777777" w:rsidR="001764E7" w:rsidRPr="000B2168" w:rsidRDefault="0019263B" w:rsidP="00A7481D">
      <w:pPr>
        <w:pStyle w:val="Heading3"/>
      </w:pPr>
      <w:r w:rsidRPr="000B2168">
        <w:rPr>
          <w:b/>
        </w:rPr>
        <w:t xml:space="preserve">“Annexure </w:t>
      </w:r>
      <w:r w:rsidR="002D4248">
        <w:rPr>
          <w:b/>
        </w:rPr>
        <w:t>C</w:t>
      </w:r>
      <w:r w:rsidR="007E6DFB" w:rsidRPr="000B2168">
        <w:rPr>
          <w:b/>
        </w:rPr>
        <w:t>”</w:t>
      </w:r>
      <w:r w:rsidRPr="000B2168">
        <w:t xml:space="preserve"> </w:t>
      </w:r>
      <w:r w:rsidR="003A299B" w:rsidRPr="000B2168">
        <w:t>refer</w:t>
      </w:r>
      <w:r w:rsidR="00D104E5" w:rsidRPr="000B2168">
        <w:t>s</w:t>
      </w:r>
      <w:r w:rsidR="003A299B" w:rsidRPr="000B2168">
        <w:t xml:space="preserve"> to </w:t>
      </w:r>
      <w:r w:rsidR="00D104E5" w:rsidRPr="000B2168">
        <w:t>the</w:t>
      </w:r>
      <w:r w:rsidR="003A299B" w:rsidRPr="000B2168">
        <w:t xml:space="preserve"> SHE </w:t>
      </w:r>
      <w:r w:rsidR="00AE19B0" w:rsidRPr="000B2168">
        <w:t>Plan</w:t>
      </w:r>
      <w:r w:rsidR="00C1528E" w:rsidRPr="000B2168">
        <w:t>, detailing s</w:t>
      </w:r>
      <w:r w:rsidR="00E8578D" w:rsidRPr="000B2168">
        <w:t>afety compliance</w:t>
      </w:r>
      <w:r w:rsidR="00C1528E" w:rsidRPr="000B2168">
        <w:t>.</w:t>
      </w:r>
    </w:p>
    <w:p w14:paraId="6FA2136A" w14:textId="77777777" w:rsidR="00917254" w:rsidRPr="000B2168" w:rsidRDefault="002D4248" w:rsidP="00A7481D">
      <w:pPr>
        <w:pStyle w:val="Heading3"/>
      </w:pPr>
      <w:r>
        <w:rPr>
          <w:b/>
        </w:rPr>
        <w:t>“Annexure D</w:t>
      </w:r>
      <w:r w:rsidR="00917254" w:rsidRPr="000B2168">
        <w:rPr>
          <w:b/>
        </w:rPr>
        <w:t>”</w:t>
      </w:r>
      <w:r w:rsidR="00917254" w:rsidRPr="000B2168">
        <w:t xml:space="preserve"> </w:t>
      </w:r>
      <w:r w:rsidR="003A5809" w:rsidRPr="000B2168">
        <w:t>refers</w:t>
      </w:r>
      <w:r w:rsidR="00917254" w:rsidRPr="000B2168">
        <w:t xml:space="preserve"> to the </w:t>
      </w:r>
      <w:r w:rsidR="00C848DE" w:rsidRPr="000B2168">
        <w:t xml:space="preserve">Energy </w:t>
      </w:r>
      <w:r w:rsidR="00283E82" w:rsidRPr="000B2168">
        <w:t>Efficiency Programme</w:t>
      </w:r>
      <w:r w:rsidR="00C1528E" w:rsidRPr="000B2168">
        <w:t xml:space="preserve"> r</w:t>
      </w:r>
      <w:r w:rsidR="00917254" w:rsidRPr="000B2168">
        <w:t xml:space="preserve">ules </w:t>
      </w:r>
      <w:r w:rsidR="0027373E" w:rsidRPr="000B2168">
        <w:t>which</w:t>
      </w:r>
      <w:r w:rsidR="00917254" w:rsidRPr="000B2168">
        <w:t xml:space="preserve"> </w:t>
      </w:r>
      <w:r w:rsidR="006365BF" w:rsidRPr="000B2168">
        <w:t>govern the im</w:t>
      </w:r>
      <w:r w:rsidR="00D104E5" w:rsidRPr="000B2168">
        <w:t xml:space="preserve">plementation of </w:t>
      </w:r>
      <w:r w:rsidR="00C1528E" w:rsidRPr="000B2168">
        <w:t xml:space="preserve">this </w:t>
      </w:r>
      <w:r w:rsidR="00624608" w:rsidRPr="000B2168">
        <w:t>Contract</w:t>
      </w:r>
      <w:r w:rsidR="00C1528E" w:rsidRPr="000B2168">
        <w:t>.</w:t>
      </w:r>
    </w:p>
    <w:p w14:paraId="37CFCB36" w14:textId="77777777" w:rsidR="0040237A" w:rsidRPr="000B2168" w:rsidRDefault="000E275C" w:rsidP="00A7481D">
      <w:pPr>
        <w:pStyle w:val="Heading3"/>
      </w:pPr>
      <w:r w:rsidRPr="000B2168">
        <w:rPr>
          <w:b/>
        </w:rPr>
        <w:t>“</w:t>
      </w:r>
      <w:r w:rsidR="00E159EC" w:rsidRPr="000B2168">
        <w:rPr>
          <w:b/>
        </w:rPr>
        <w:t xml:space="preserve">Approved </w:t>
      </w:r>
      <w:r w:rsidR="00AF0FBB" w:rsidRPr="000B2168">
        <w:rPr>
          <w:b/>
        </w:rPr>
        <w:t>Project</w:t>
      </w:r>
      <w:r w:rsidRPr="000B2168">
        <w:rPr>
          <w:b/>
        </w:rPr>
        <w:t>”</w:t>
      </w:r>
      <w:r w:rsidRPr="000B2168">
        <w:t xml:space="preserve"> means</w:t>
      </w:r>
      <w:r w:rsidR="00AF0FBB" w:rsidRPr="000B2168">
        <w:t xml:space="preserve"> </w:t>
      </w:r>
      <w:r w:rsidR="007E1271" w:rsidRPr="000B2168">
        <w:t xml:space="preserve">a </w:t>
      </w:r>
      <w:r w:rsidR="00AF0FBB" w:rsidRPr="000B2168">
        <w:t xml:space="preserve">project approved </w:t>
      </w:r>
      <w:r w:rsidR="007E1271" w:rsidRPr="000B2168">
        <w:t>by</w:t>
      </w:r>
      <w:r w:rsidR="00AF0FBB" w:rsidRPr="000B2168">
        <w:t xml:space="preserve"> </w:t>
      </w:r>
      <w:r w:rsidR="008A12EE" w:rsidRPr="000B2168">
        <w:t>ESKOM</w:t>
      </w:r>
      <w:r w:rsidR="00AF0FBB" w:rsidRPr="000B2168">
        <w:t xml:space="preserve"> for </w:t>
      </w:r>
      <w:r w:rsidR="007E1271" w:rsidRPr="000B2168">
        <w:t xml:space="preserve">participation in </w:t>
      </w:r>
      <w:r w:rsidR="00AF0FBB" w:rsidRPr="000B2168">
        <w:t>the programmes</w:t>
      </w:r>
      <w:r w:rsidR="00505B85" w:rsidRPr="000B2168">
        <w:t>.</w:t>
      </w:r>
    </w:p>
    <w:p w14:paraId="39B39A47" w14:textId="77777777" w:rsidR="002F7B26" w:rsidRPr="000B2168" w:rsidRDefault="00222E00" w:rsidP="00A7481D">
      <w:pPr>
        <w:pStyle w:val="Heading3"/>
      </w:pPr>
      <w:r w:rsidRPr="000B2168">
        <w:rPr>
          <w:b/>
        </w:rPr>
        <w:t>Average Demand Saving</w:t>
      </w:r>
      <w:r w:rsidRPr="000B2168">
        <w:t>” means the average Megawatts as verified by the M&amp;V Body during the defined measurement period.</w:t>
      </w:r>
    </w:p>
    <w:p w14:paraId="3A327075" w14:textId="77777777" w:rsidR="00C0542A" w:rsidRPr="000B2168" w:rsidRDefault="00C1528E" w:rsidP="00A7481D">
      <w:pPr>
        <w:pStyle w:val="Heading3"/>
      </w:pPr>
      <w:r w:rsidRPr="000B2168">
        <w:rPr>
          <w:b/>
        </w:rPr>
        <w:t>“</w:t>
      </w:r>
      <w:r w:rsidRPr="000B2168">
        <w:rPr>
          <w:b/>
          <w:lang w:val="en-US"/>
        </w:rPr>
        <w:t xml:space="preserve">Business Day” </w:t>
      </w:r>
      <w:r w:rsidR="005B7756" w:rsidRPr="000B2168">
        <w:t>means a day, other than a Saturday, Sunday or official public holiday in South Africa.</w:t>
      </w:r>
    </w:p>
    <w:p w14:paraId="3C110A1A" w14:textId="77777777" w:rsidR="003653FB" w:rsidRPr="000B2168" w:rsidRDefault="003653FB" w:rsidP="00A7481D">
      <w:pPr>
        <w:pStyle w:val="Heading3"/>
      </w:pPr>
      <w:r w:rsidRPr="000B2168">
        <w:rPr>
          <w:b/>
        </w:rPr>
        <w:lastRenderedPageBreak/>
        <w:t>“</w:t>
      </w:r>
      <w:r w:rsidR="00996D1B" w:rsidRPr="000B2168">
        <w:rPr>
          <w:b/>
        </w:rPr>
        <w:t xml:space="preserve">Certificate of </w:t>
      </w:r>
      <w:r w:rsidRPr="000B2168">
        <w:rPr>
          <w:b/>
        </w:rPr>
        <w:t>Completion</w:t>
      </w:r>
      <w:r w:rsidR="00C1528E" w:rsidRPr="000B2168">
        <w:rPr>
          <w:b/>
        </w:rPr>
        <w:t>” or “</w:t>
      </w:r>
      <w:r w:rsidR="00B765D2" w:rsidRPr="000B2168">
        <w:rPr>
          <w:b/>
        </w:rPr>
        <w:t>C</w:t>
      </w:r>
      <w:r w:rsidR="003E2089" w:rsidRPr="000B2168">
        <w:rPr>
          <w:b/>
        </w:rPr>
        <w:t>o</w:t>
      </w:r>
      <w:r w:rsidR="00C1528E" w:rsidRPr="000B2168">
        <w:rPr>
          <w:b/>
        </w:rPr>
        <w:t>C”</w:t>
      </w:r>
      <w:r w:rsidR="00E74964" w:rsidRPr="000B2168">
        <w:t xml:space="preserve"> </w:t>
      </w:r>
      <w:r w:rsidRPr="000B2168">
        <w:t xml:space="preserve">means a </w:t>
      </w:r>
      <w:r w:rsidR="00895EF4" w:rsidRPr="000B2168">
        <w:t>certificate</w:t>
      </w:r>
      <w:r w:rsidRPr="000B2168">
        <w:t xml:space="preserve"> issued by the </w:t>
      </w:r>
      <w:r w:rsidR="005157BE" w:rsidRPr="000B2168">
        <w:t>P</w:t>
      </w:r>
      <w:r w:rsidR="00895EF4" w:rsidRPr="000B2168">
        <w:t>roject</w:t>
      </w:r>
      <w:r w:rsidR="005157BE" w:rsidRPr="000B2168">
        <w:t xml:space="preserve"> D</w:t>
      </w:r>
      <w:r w:rsidR="00895EF4" w:rsidRPr="000B2168">
        <w:t>eveloper</w:t>
      </w:r>
      <w:r w:rsidRPr="000B2168">
        <w:t xml:space="preserve"> to </w:t>
      </w:r>
      <w:r w:rsidR="008A12EE" w:rsidRPr="000B2168">
        <w:t>ESKOM</w:t>
      </w:r>
      <w:r w:rsidRPr="000B2168">
        <w:t xml:space="preserve"> and the M&amp;V Body, certifying </w:t>
      </w:r>
      <w:r w:rsidR="00755F0B" w:rsidRPr="000B2168">
        <w:t>that</w:t>
      </w:r>
      <w:r w:rsidR="000762CB" w:rsidRPr="000B2168">
        <w:t xml:space="preserve"> the installation </w:t>
      </w:r>
      <w:r w:rsidRPr="000B2168">
        <w:t xml:space="preserve">of the </w:t>
      </w:r>
      <w:r w:rsidR="00E159EC" w:rsidRPr="000B2168">
        <w:t>Approved Project</w:t>
      </w:r>
      <w:r w:rsidR="00A562F2" w:rsidRPr="000B2168">
        <w:t xml:space="preserve"> </w:t>
      </w:r>
      <w:r w:rsidR="00107843" w:rsidRPr="000B2168">
        <w:t>i</w:t>
      </w:r>
      <w:r w:rsidR="00A562F2" w:rsidRPr="000B2168">
        <w:t xml:space="preserve">s </w:t>
      </w:r>
      <w:r w:rsidR="003125F3" w:rsidRPr="000B2168">
        <w:t>completed</w:t>
      </w:r>
      <w:r w:rsidR="00C1528E" w:rsidRPr="000B2168">
        <w:t>.</w:t>
      </w:r>
    </w:p>
    <w:p w14:paraId="74BD59DD" w14:textId="77777777" w:rsidR="002D2DFC" w:rsidRPr="000B2168" w:rsidRDefault="00816898" w:rsidP="00A7481D">
      <w:pPr>
        <w:pStyle w:val="Heading3"/>
      </w:pPr>
      <w:r w:rsidRPr="000B2168">
        <w:rPr>
          <w:b/>
        </w:rPr>
        <w:t>“Consumption”</w:t>
      </w:r>
      <w:r w:rsidRPr="000B2168">
        <w:t xml:space="preserve"> means the electrical energy used at </w:t>
      </w:r>
      <w:r w:rsidR="00BB7963" w:rsidRPr="000B2168">
        <w:t>the P</w:t>
      </w:r>
      <w:r w:rsidR="00243511" w:rsidRPr="000B2168">
        <w:t>remises</w:t>
      </w:r>
      <w:r w:rsidR="00370DB7" w:rsidRPr="000B2168">
        <w:t xml:space="preserve"> </w:t>
      </w:r>
      <w:r w:rsidR="00BB7742" w:rsidRPr="000B2168">
        <w:t xml:space="preserve">whether supplied by </w:t>
      </w:r>
      <w:r w:rsidR="008A12EE" w:rsidRPr="000B2168">
        <w:t>ESKOM</w:t>
      </w:r>
      <w:r w:rsidR="00BB7742" w:rsidRPr="000B2168">
        <w:t xml:space="preserve"> or any other </w:t>
      </w:r>
      <w:r w:rsidR="00482923" w:rsidRPr="000B2168">
        <w:t xml:space="preserve">distributor </w:t>
      </w:r>
      <w:r w:rsidR="00BB7742" w:rsidRPr="000B2168">
        <w:t>license</w:t>
      </w:r>
      <w:r w:rsidR="00370DB7" w:rsidRPr="000B2168">
        <w:t>d by</w:t>
      </w:r>
      <w:r w:rsidRPr="000B2168">
        <w:t xml:space="preserve"> the National Energy Regulator of South Africa</w:t>
      </w:r>
      <w:r w:rsidR="00107843" w:rsidRPr="000B2168">
        <w:t xml:space="preserve"> (NERSA)</w:t>
      </w:r>
      <w:r w:rsidR="00C1528E" w:rsidRPr="000B2168">
        <w:t>.</w:t>
      </w:r>
    </w:p>
    <w:p w14:paraId="1F2D6BFF" w14:textId="77777777" w:rsidR="00624608" w:rsidRPr="000B2168" w:rsidRDefault="00CC33EB" w:rsidP="00A7481D">
      <w:pPr>
        <w:pStyle w:val="Heading3"/>
      </w:pPr>
      <w:r w:rsidRPr="000B2168">
        <w:rPr>
          <w:b/>
        </w:rPr>
        <w:t>“Contract”</w:t>
      </w:r>
      <w:r w:rsidRPr="000B2168">
        <w:t xml:space="preserve"> means this written </w:t>
      </w:r>
      <w:r w:rsidR="00624608" w:rsidRPr="000B2168">
        <w:t>Contract</w:t>
      </w:r>
      <w:r w:rsidRPr="000B2168">
        <w:t xml:space="preserve"> signed by the duly authorised representatives of both Parties, including all its annexures.</w:t>
      </w:r>
    </w:p>
    <w:p w14:paraId="2C94E117" w14:textId="77777777" w:rsidR="00EB587D" w:rsidRPr="000B2168" w:rsidRDefault="002D2DFC" w:rsidP="00A7481D">
      <w:pPr>
        <w:pStyle w:val="Heading3"/>
      </w:pPr>
      <w:r w:rsidRPr="000B2168">
        <w:rPr>
          <w:b/>
        </w:rPr>
        <w:t>“Energy Efficiency Programme”</w:t>
      </w:r>
      <w:r w:rsidRPr="000B2168">
        <w:t xml:space="preserve"> means the funding programme by</w:t>
      </w:r>
      <w:r w:rsidR="00C1528E" w:rsidRPr="000B2168">
        <w:t xml:space="preserve"> which </w:t>
      </w:r>
      <w:r w:rsidR="008A12EE" w:rsidRPr="000B2168">
        <w:t>ESKOM</w:t>
      </w:r>
      <w:r w:rsidR="00C1528E" w:rsidRPr="000B2168">
        <w:t xml:space="preserve"> supports </w:t>
      </w:r>
      <w:r w:rsidR="00243511" w:rsidRPr="000B2168">
        <w:t xml:space="preserve">the </w:t>
      </w:r>
      <w:r w:rsidR="00C1528E" w:rsidRPr="000B2168">
        <w:t xml:space="preserve">approved </w:t>
      </w:r>
      <w:r w:rsidR="004C0F47" w:rsidRPr="000B2168">
        <w:t>energy savings</w:t>
      </w:r>
      <w:r w:rsidR="00C1528E" w:rsidRPr="000B2168">
        <w:t xml:space="preserve"> initiatives proposed by </w:t>
      </w:r>
      <w:r w:rsidR="00243511" w:rsidRPr="000B2168">
        <w:t xml:space="preserve">the </w:t>
      </w:r>
      <w:r w:rsidR="00C1528E" w:rsidRPr="000B2168">
        <w:t>a</w:t>
      </w:r>
      <w:r w:rsidRPr="000B2168">
        <w:t xml:space="preserve">pproved </w:t>
      </w:r>
      <w:r w:rsidR="008A12EE" w:rsidRPr="000B2168">
        <w:t xml:space="preserve">Project Developer </w:t>
      </w:r>
      <w:r w:rsidRPr="000B2168">
        <w:t>upon proposal and su</w:t>
      </w:r>
      <w:r w:rsidR="00C1528E" w:rsidRPr="000B2168">
        <w:t xml:space="preserve">bmission of </w:t>
      </w:r>
      <w:r w:rsidR="004C0F47" w:rsidRPr="000B2168">
        <w:t xml:space="preserve">the </w:t>
      </w:r>
      <w:r w:rsidR="00C1528E" w:rsidRPr="000B2168">
        <w:t>Approved Project.</w:t>
      </w:r>
    </w:p>
    <w:p w14:paraId="668C05D2" w14:textId="77777777" w:rsidR="00222E00" w:rsidRPr="000B2168" w:rsidRDefault="00A01D71" w:rsidP="00A7481D">
      <w:pPr>
        <w:pStyle w:val="Heading3"/>
      </w:pPr>
      <w:r w:rsidRPr="000B2168">
        <w:rPr>
          <w:b/>
        </w:rPr>
        <w:t>“</w:t>
      </w:r>
      <w:r w:rsidR="00222E00" w:rsidRPr="000B2168">
        <w:rPr>
          <w:b/>
        </w:rPr>
        <w:t>Energy Saving”</w:t>
      </w:r>
      <w:r w:rsidR="00222E00" w:rsidRPr="000B2168">
        <w:t xml:space="preserve"> means in a measurement-period, the difference between the actual consumption as measured by the M&amp;V Body during the installation and implementation of the Approved Project in the measurement period and the M&amp;V Baseline, or adjusted M&amp;V Baseline (as applicable). </w:t>
      </w:r>
    </w:p>
    <w:p w14:paraId="24C83AA8" w14:textId="77777777" w:rsidR="009A7F80" w:rsidRPr="000B2168" w:rsidRDefault="000E275C" w:rsidP="00A7481D">
      <w:pPr>
        <w:pStyle w:val="Heading3"/>
      </w:pPr>
      <w:r w:rsidRPr="000B2168">
        <w:t>“</w:t>
      </w:r>
      <w:r w:rsidRPr="000B2168">
        <w:rPr>
          <w:b/>
        </w:rPr>
        <w:t xml:space="preserve">Fixed Price per </w:t>
      </w:r>
      <w:r w:rsidR="00283E82" w:rsidRPr="000B2168">
        <w:rPr>
          <w:b/>
        </w:rPr>
        <w:t>Kilowatt</w:t>
      </w:r>
      <w:r w:rsidR="00C848DE" w:rsidRPr="000B2168">
        <w:rPr>
          <w:b/>
        </w:rPr>
        <w:t xml:space="preserve"> hour</w:t>
      </w:r>
      <w:r w:rsidRPr="000B2168">
        <w:t xml:space="preserve">” means the </w:t>
      </w:r>
      <w:r w:rsidR="00675533" w:rsidRPr="000B2168">
        <w:t>applicable incentive rate</w:t>
      </w:r>
      <w:r w:rsidRPr="000B2168">
        <w:t xml:space="preserve"> </w:t>
      </w:r>
      <w:r w:rsidR="00F76405" w:rsidRPr="000B2168">
        <w:t xml:space="preserve">in </w:t>
      </w:r>
      <w:r w:rsidR="00C848DE" w:rsidRPr="000B2168">
        <w:t>cents</w:t>
      </w:r>
      <w:r w:rsidR="00F76405" w:rsidRPr="000B2168">
        <w:t xml:space="preserve"> </w:t>
      </w:r>
      <w:r w:rsidRPr="000B2168">
        <w:t xml:space="preserve">per </w:t>
      </w:r>
      <w:r w:rsidR="00C848DE" w:rsidRPr="000B2168">
        <w:t>Kilo Watt hour</w:t>
      </w:r>
      <w:r w:rsidR="00675533" w:rsidRPr="000B2168">
        <w:t>(c/kWh)</w:t>
      </w:r>
      <w:r w:rsidR="00C848DE" w:rsidRPr="000B2168">
        <w:t xml:space="preserve"> </w:t>
      </w:r>
      <w:r w:rsidR="00B643B1" w:rsidRPr="000B2168">
        <w:t>excluding VAT</w:t>
      </w:r>
      <w:r w:rsidR="00675533" w:rsidRPr="000B2168">
        <w:t xml:space="preserve">, for the applicable verified energy saving achieved. </w:t>
      </w:r>
    </w:p>
    <w:p w14:paraId="307F120E" w14:textId="77777777" w:rsidR="0013105E" w:rsidRPr="000B2168" w:rsidRDefault="00E370E5" w:rsidP="00A7481D">
      <w:pPr>
        <w:pStyle w:val="Heading3"/>
        <w:rPr>
          <w:rFonts w:eastAsia="Batang"/>
          <w:lang w:val="en-US" w:bidi="th-TH"/>
        </w:rPr>
      </w:pPr>
      <w:bookmarkStart w:id="1" w:name="_Toc389640192"/>
      <w:bookmarkStart w:id="2" w:name="_Ref459896108"/>
      <w:bookmarkStart w:id="3" w:name="_Ref467229289"/>
      <w:r w:rsidRPr="000B2168">
        <w:rPr>
          <w:rFonts w:eastAsia="Batang"/>
          <w:b/>
          <w:lang w:bidi="th-TH"/>
        </w:rPr>
        <w:t>“</w:t>
      </w:r>
      <w:r w:rsidR="0013105E" w:rsidRPr="000B2168">
        <w:rPr>
          <w:rFonts w:eastAsia="Batang"/>
          <w:b/>
          <w:lang w:val="en-US" w:bidi="th-TH"/>
        </w:rPr>
        <w:t xml:space="preserve">Force Majeure” </w:t>
      </w:r>
      <w:r w:rsidR="0013105E" w:rsidRPr="000B2168">
        <w:rPr>
          <w:rFonts w:eastAsia="Batang"/>
          <w:lang w:val="en-US" w:bidi="th-TH"/>
        </w:rPr>
        <w:t>means any act, event or circumstance or any combination of acts, events or circumstances which:</w:t>
      </w:r>
    </w:p>
    <w:p w14:paraId="15E46075" w14:textId="77777777" w:rsidR="0013105E" w:rsidRPr="000B2168" w:rsidRDefault="0013105E" w:rsidP="00A7481D">
      <w:pPr>
        <w:pStyle w:val="Heading3"/>
        <w:numPr>
          <w:ilvl w:val="0"/>
          <w:numId w:val="174"/>
        </w:numPr>
        <w:rPr>
          <w:rFonts w:eastAsia="Batang"/>
          <w:lang w:val="en-US" w:bidi="th-TH"/>
        </w:rPr>
      </w:pPr>
      <w:r w:rsidRPr="000B2168">
        <w:rPr>
          <w:rFonts w:eastAsia="Batang"/>
          <w:lang w:val="en-US" w:bidi="th-TH"/>
        </w:rPr>
        <w:t>is beyond the reasonable control of the Party affected by such event or circumstance (the “Affected Party”);</w:t>
      </w:r>
    </w:p>
    <w:p w14:paraId="755512E9" w14:textId="77777777" w:rsidR="0013105E" w:rsidRPr="000B2168" w:rsidRDefault="0013105E" w:rsidP="00A7481D">
      <w:pPr>
        <w:pStyle w:val="Heading3"/>
        <w:numPr>
          <w:ilvl w:val="0"/>
          <w:numId w:val="174"/>
        </w:numPr>
        <w:rPr>
          <w:rFonts w:eastAsia="Batang"/>
          <w:lang w:val="en-US" w:bidi="th-TH"/>
        </w:rPr>
      </w:pPr>
      <w:r w:rsidRPr="000B2168">
        <w:rPr>
          <w:rFonts w:eastAsia="Batang"/>
          <w:lang w:val="en-US" w:bidi="th-TH"/>
        </w:rPr>
        <w:t xml:space="preserve">is without fault or negligence on the part of the Affected Party and not the direct or indirect result of a breach by the Affected Party to perform any of its obligations under the electricity </w:t>
      </w:r>
      <w:r w:rsidR="003125F3" w:rsidRPr="000B2168">
        <w:rPr>
          <w:rFonts w:eastAsia="Batang"/>
          <w:lang w:val="en-US" w:bidi="th-TH"/>
        </w:rPr>
        <w:t>supply;</w:t>
      </w:r>
      <w:r w:rsidRPr="000B2168">
        <w:rPr>
          <w:rFonts w:eastAsia="Batang"/>
          <w:lang w:val="en-US" w:bidi="th-TH"/>
        </w:rPr>
        <w:t xml:space="preserve"> </w:t>
      </w:r>
    </w:p>
    <w:p w14:paraId="5BC36D81" w14:textId="77777777" w:rsidR="0013105E" w:rsidRPr="000B2168" w:rsidRDefault="0013105E" w:rsidP="00A7481D">
      <w:pPr>
        <w:pStyle w:val="Heading3"/>
        <w:numPr>
          <w:ilvl w:val="0"/>
          <w:numId w:val="174"/>
        </w:numPr>
        <w:rPr>
          <w:rFonts w:eastAsia="Batang"/>
          <w:lang w:val="en-US" w:bidi="th-TH"/>
        </w:rPr>
      </w:pPr>
      <w:r w:rsidRPr="000B2168">
        <w:rPr>
          <w:rFonts w:eastAsia="Batang"/>
          <w:lang w:val="en-US" w:bidi="th-TH"/>
        </w:rPr>
        <w:t>could not have been avoided or overcome by the Affected Party, taking reasonable action;</w:t>
      </w:r>
    </w:p>
    <w:p w14:paraId="734CC740" w14:textId="77777777" w:rsidR="0013105E" w:rsidRPr="000B2168" w:rsidRDefault="0013105E" w:rsidP="00A7481D">
      <w:pPr>
        <w:pStyle w:val="Heading3"/>
        <w:numPr>
          <w:ilvl w:val="0"/>
          <w:numId w:val="174"/>
        </w:numPr>
        <w:rPr>
          <w:rFonts w:eastAsia="Batang"/>
          <w:lang w:val="en-US" w:bidi="th-TH"/>
        </w:rPr>
      </w:pPr>
      <w:r w:rsidRPr="000B2168">
        <w:rPr>
          <w:rFonts w:eastAsia="Batang"/>
          <w:lang w:val="en-US" w:bidi="th-TH"/>
        </w:rPr>
        <w:t xml:space="preserve">prevents, hinders or delays the Affected Party in its performance of all (or part) of its obligations under the electricity supply agreement.  </w:t>
      </w:r>
    </w:p>
    <w:p w14:paraId="6384D6D6" w14:textId="77777777" w:rsidR="0013105E" w:rsidRPr="000B2168" w:rsidRDefault="0013105E" w:rsidP="00A7481D">
      <w:pPr>
        <w:pStyle w:val="Heading3"/>
        <w:numPr>
          <w:ilvl w:val="0"/>
          <w:numId w:val="0"/>
        </w:numPr>
        <w:ind w:left="1276"/>
        <w:rPr>
          <w:rFonts w:eastAsia="Batang"/>
          <w:lang w:val="en-US" w:bidi="th-TH"/>
        </w:rPr>
      </w:pPr>
      <w:r w:rsidRPr="000B2168">
        <w:rPr>
          <w:rFonts w:eastAsia="Batang"/>
          <w:lang w:val="en-US" w:bidi="th-TH"/>
        </w:rPr>
        <w:t>Without limiting the generality of the foregoing, a Force Majeure Event may include any of the following acts, events or circumstances, but only to the extent that it satisfies the requirements set out in paragraphs (a) – (d) above:</w:t>
      </w:r>
    </w:p>
    <w:p w14:paraId="7A32C1DB" w14:textId="77777777" w:rsidR="0013105E" w:rsidRPr="000B2168" w:rsidRDefault="0013105E" w:rsidP="00A7481D">
      <w:pPr>
        <w:pStyle w:val="Heading3"/>
        <w:numPr>
          <w:ilvl w:val="0"/>
          <w:numId w:val="192"/>
        </w:numPr>
        <w:rPr>
          <w:rFonts w:eastAsia="Batang"/>
          <w:lang w:val="en-US" w:bidi="th-TH"/>
        </w:rPr>
      </w:pPr>
      <w:r w:rsidRPr="000B2168">
        <w:rPr>
          <w:rFonts w:eastAsia="Batang"/>
          <w:lang w:val="en-US" w:bidi="th-TH"/>
        </w:rPr>
        <w:t>war, hostilities, belligerence, blockade, acts of terrorism, sabotage, civil commotion, riot, revolution or insurrection occurring in South Africa;</w:t>
      </w:r>
    </w:p>
    <w:p w14:paraId="0843E0E7" w14:textId="77777777" w:rsidR="0013105E" w:rsidRPr="000B2168" w:rsidRDefault="0013105E" w:rsidP="00A7481D">
      <w:pPr>
        <w:pStyle w:val="Heading3"/>
        <w:numPr>
          <w:ilvl w:val="0"/>
          <w:numId w:val="192"/>
        </w:numPr>
        <w:rPr>
          <w:rFonts w:eastAsia="Batang"/>
          <w:lang w:val="en-US" w:bidi="th-TH"/>
        </w:rPr>
      </w:pPr>
      <w:r w:rsidRPr="000B2168">
        <w:rPr>
          <w:rFonts w:eastAsia="Batang"/>
          <w:lang w:val="en-US" w:bidi="th-TH"/>
        </w:rPr>
        <w:t xml:space="preserve">any Laws, decrees, regulations </w:t>
      </w:r>
      <w:r w:rsidR="003125F3" w:rsidRPr="000B2168">
        <w:rPr>
          <w:rFonts w:eastAsia="Batang"/>
          <w:lang w:val="en-US" w:bidi="th-TH"/>
        </w:rPr>
        <w:t>of Governmental</w:t>
      </w:r>
      <w:r w:rsidRPr="000B2168">
        <w:rPr>
          <w:rFonts w:eastAsia="Batang"/>
          <w:lang w:val="en-US" w:bidi="th-TH"/>
        </w:rPr>
        <w:t xml:space="preserve"> authorities; </w:t>
      </w:r>
    </w:p>
    <w:p w14:paraId="2F17B897" w14:textId="77777777" w:rsidR="0013105E" w:rsidRPr="000B2168" w:rsidRDefault="0013105E" w:rsidP="00A7481D">
      <w:pPr>
        <w:pStyle w:val="Heading3"/>
        <w:numPr>
          <w:ilvl w:val="0"/>
          <w:numId w:val="192"/>
        </w:numPr>
        <w:rPr>
          <w:rFonts w:eastAsia="Batang"/>
          <w:lang w:val="en-US" w:bidi="th-TH"/>
        </w:rPr>
      </w:pPr>
      <w:r w:rsidRPr="000B2168">
        <w:rPr>
          <w:rFonts w:eastAsia="Batang"/>
          <w:lang w:val="en-US" w:bidi="th-TH"/>
        </w:rPr>
        <w:t>strikes that are widespread, nation-wide or political in nature (but excluding strikes, lockouts and other industrial disturbances of the Affected Party’s employees which are not part of a wider industrial dispute materially affecting other employees within South Africa);</w:t>
      </w:r>
    </w:p>
    <w:p w14:paraId="3C1134F3" w14:textId="77777777" w:rsidR="0013105E" w:rsidRPr="000B2168" w:rsidRDefault="0013105E" w:rsidP="00A7481D">
      <w:pPr>
        <w:pStyle w:val="Heading3"/>
        <w:numPr>
          <w:ilvl w:val="0"/>
          <w:numId w:val="192"/>
        </w:numPr>
        <w:rPr>
          <w:rFonts w:eastAsia="Batang"/>
          <w:lang w:val="en-US" w:bidi="th-TH"/>
        </w:rPr>
      </w:pPr>
      <w:r w:rsidRPr="000B2168">
        <w:rPr>
          <w:rFonts w:eastAsia="Batang"/>
          <w:lang w:val="en-US" w:bidi="th-TH"/>
        </w:rPr>
        <w:t xml:space="preserve">an Act of God, including, drought, fire, earthquake, volcanic eruption, landslide, flood, storm, cyclone, tornado, typhoon or other natural disasters; </w:t>
      </w:r>
    </w:p>
    <w:p w14:paraId="7B291BAD" w14:textId="77777777" w:rsidR="0013105E" w:rsidRPr="000B2168" w:rsidRDefault="0013105E" w:rsidP="00A7481D">
      <w:pPr>
        <w:pStyle w:val="Heading3"/>
        <w:numPr>
          <w:ilvl w:val="0"/>
          <w:numId w:val="192"/>
        </w:numPr>
        <w:rPr>
          <w:rFonts w:eastAsia="Batang"/>
          <w:lang w:val="en-US" w:bidi="th-TH"/>
        </w:rPr>
      </w:pPr>
      <w:r w:rsidRPr="000B2168">
        <w:rPr>
          <w:rFonts w:eastAsia="Batang"/>
          <w:lang w:val="en-US" w:bidi="th-TH"/>
        </w:rPr>
        <w:t>epidemic or plague;</w:t>
      </w:r>
    </w:p>
    <w:p w14:paraId="7317AE09" w14:textId="77777777" w:rsidR="0013105E" w:rsidRPr="000B2168" w:rsidRDefault="0013105E" w:rsidP="00A7481D">
      <w:pPr>
        <w:pStyle w:val="Heading3"/>
        <w:numPr>
          <w:ilvl w:val="0"/>
          <w:numId w:val="192"/>
        </w:numPr>
        <w:rPr>
          <w:rFonts w:eastAsia="Batang"/>
          <w:lang w:val="en-US" w:bidi="th-TH"/>
        </w:rPr>
      </w:pPr>
      <w:r w:rsidRPr="000B2168">
        <w:rPr>
          <w:rFonts w:eastAsia="Batang"/>
          <w:lang w:val="en-US" w:bidi="th-TH"/>
        </w:rPr>
        <w:t>fire, explosion or radioactive or chemical contamination;</w:t>
      </w:r>
    </w:p>
    <w:p w14:paraId="6E7C8893" w14:textId="77777777" w:rsidR="0013105E" w:rsidRPr="000B2168" w:rsidRDefault="0013105E" w:rsidP="00A7481D">
      <w:pPr>
        <w:pStyle w:val="Heading3"/>
        <w:numPr>
          <w:ilvl w:val="0"/>
          <w:numId w:val="192"/>
        </w:numPr>
        <w:rPr>
          <w:rFonts w:eastAsia="Batang"/>
          <w:lang w:val="en-US" w:bidi="th-TH"/>
        </w:rPr>
      </w:pPr>
      <w:r w:rsidRPr="000B2168">
        <w:rPr>
          <w:rFonts w:eastAsia="Batang"/>
          <w:lang w:val="en-US" w:bidi="th-TH"/>
        </w:rPr>
        <w:t xml:space="preserve">air crash, shipwreck or train crash; and </w:t>
      </w:r>
    </w:p>
    <w:p w14:paraId="3A90729A" w14:textId="77777777" w:rsidR="0013105E" w:rsidRPr="000B2168" w:rsidRDefault="009D0BB3" w:rsidP="00A7481D">
      <w:pPr>
        <w:pStyle w:val="Heading3"/>
        <w:numPr>
          <w:ilvl w:val="0"/>
          <w:numId w:val="192"/>
        </w:numPr>
        <w:rPr>
          <w:rFonts w:eastAsia="Batang"/>
          <w:lang w:val="en-US" w:bidi="th-TH"/>
        </w:rPr>
      </w:pPr>
      <w:r>
        <w:rPr>
          <w:rFonts w:eastAsia="Batang"/>
          <w:lang w:val="en-US" w:bidi="th-TH"/>
        </w:rPr>
        <w:lastRenderedPageBreak/>
        <w:t>an</w:t>
      </w:r>
      <w:r w:rsidR="0013105E" w:rsidRPr="000B2168">
        <w:rPr>
          <w:rFonts w:eastAsia="Batang"/>
          <w:lang w:val="en-US" w:bidi="th-TH"/>
        </w:rPr>
        <w:t>y act, event or circumstance of a nature analogous to any of the foregoing, each such act, event or circumstance a combination thereof being a “Force Majeure Event”, provided that the following shall not constitute a Force Majeure Event: (aa) shortage of cash, (bb) any inability or failure to pay money, (cc) any inability to raise finance or (dd) any changes in price and market conditions.</w:t>
      </w:r>
    </w:p>
    <w:p w14:paraId="7A4A0811" w14:textId="2244BE8E" w:rsidR="00263824" w:rsidRPr="000B2168" w:rsidRDefault="00F46D00" w:rsidP="00A7481D">
      <w:pPr>
        <w:pStyle w:val="Heading3"/>
      </w:pPr>
      <w:bookmarkStart w:id="4" w:name="_DV_M856"/>
      <w:bookmarkStart w:id="5" w:name="_DV_M858"/>
      <w:bookmarkStart w:id="6" w:name="_DV_M860"/>
      <w:bookmarkEnd w:id="1"/>
      <w:bookmarkEnd w:id="2"/>
      <w:bookmarkEnd w:id="3"/>
      <w:bookmarkEnd w:id="4"/>
      <w:bookmarkEnd w:id="5"/>
      <w:bookmarkEnd w:id="6"/>
      <w:r w:rsidRPr="000B2168" w:rsidDel="00F46D00">
        <w:rPr>
          <w:b/>
        </w:rPr>
        <w:t xml:space="preserve"> </w:t>
      </w:r>
      <w:r w:rsidR="000B2B86" w:rsidRPr="000B2168">
        <w:t>“</w:t>
      </w:r>
      <w:r w:rsidR="00E8578D" w:rsidRPr="000B2168">
        <w:rPr>
          <w:b/>
        </w:rPr>
        <w:t xml:space="preserve">Implementation </w:t>
      </w:r>
      <w:r w:rsidR="000B2B86" w:rsidRPr="000B2168">
        <w:rPr>
          <w:b/>
        </w:rPr>
        <w:t>Phase</w:t>
      </w:r>
      <w:r w:rsidR="000B2B86" w:rsidRPr="000B2168">
        <w:t>” means</w:t>
      </w:r>
      <w:r w:rsidR="00D70034">
        <w:t xml:space="preserve"> the </w:t>
      </w:r>
      <w:r w:rsidR="000B2B86" w:rsidRPr="000B2168">
        <w:t>period</w:t>
      </w:r>
      <w:r w:rsidR="00D90DEA" w:rsidRPr="000B2168">
        <w:t xml:space="preserve"> </w:t>
      </w:r>
      <w:r w:rsidR="00205577">
        <w:t>indicated in</w:t>
      </w:r>
      <w:r w:rsidR="00D90DEA" w:rsidRPr="000B2168">
        <w:t xml:space="preserve"> months</w:t>
      </w:r>
      <w:r w:rsidR="00D70034">
        <w:t xml:space="preserve"> </w:t>
      </w:r>
      <w:r w:rsidR="000821C0" w:rsidRPr="000B2168">
        <w:t xml:space="preserve">from </w:t>
      </w:r>
      <w:r w:rsidR="00C314AD" w:rsidRPr="000B2168">
        <w:t xml:space="preserve">the </w:t>
      </w:r>
      <w:r w:rsidR="00624608" w:rsidRPr="000B2168">
        <w:t>Contract</w:t>
      </w:r>
      <w:r w:rsidR="00C314AD" w:rsidRPr="000B2168">
        <w:t xml:space="preserve"> </w:t>
      </w:r>
      <w:r w:rsidR="000E73C7" w:rsidRPr="000B2168">
        <w:t>S</w:t>
      </w:r>
      <w:r w:rsidR="00C314AD" w:rsidRPr="000B2168">
        <w:t xml:space="preserve">tart </w:t>
      </w:r>
      <w:r w:rsidR="000E73C7" w:rsidRPr="000B2168">
        <w:t>D</w:t>
      </w:r>
      <w:r w:rsidR="005035EF" w:rsidRPr="000B2168">
        <w:t xml:space="preserve">ate </w:t>
      </w:r>
      <w:r w:rsidR="000B2B86" w:rsidRPr="000B2168">
        <w:t>up to and inc</w:t>
      </w:r>
      <w:r w:rsidR="00E8578D" w:rsidRPr="000B2168">
        <w:t xml:space="preserve">luding the date on which the </w:t>
      </w:r>
      <w:r w:rsidR="005A6514" w:rsidRPr="000B2168">
        <w:t>CoC</w:t>
      </w:r>
      <w:r w:rsidR="000B2B86" w:rsidRPr="000B2168">
        <w:t xml:space="preserve"> is issued by the </w:t>
      </w:r>
      <w:r w:rsidR="008A12EE" w:rsidRPr="000B2168">
        <w:t>Project Developer.</w:t>
      </w:r>
      <w:r w:rsidR="00B23310">
        <w:t xml:space="preserve"> </w:t>
      </w:r>
    </w:p>
    <w:p w14:paraId="052473A2" w14:textId="77777777" w:rsidR="00283E82" w:rsidRPr="000B2168" w:rsidRDefault="009B09AA" w:rsidP="00A7481D">
      <w:pPr>
        <w:pStyle w:val="Heading3"/>
      </w:pPr>
      <w:r w:rsidRPr="000B2168">
        <w:t>“</w:t>
      </w:r>
      <w:r w:rsidRPr="000B2168">
        <w:rPr>
          <w:b/>
        </w:rPr>
        <w:t>Initial Purchase Price</w:t>
      </w:r>
      <w:r w:rsidRPr="000B2168">
        <w:t xml:space="preserve">” means the </w:t>
      </w:r>
      <w:r w:rsidR="00AA59ED" w:rsidRPr="000B2168">
        <w:t>anticipated</w:t>
      </w:r>
      <w:r w:rsidR="00314570" w:rsidRPr="000B2168">
        <w:t xml:space="preserve"> total</w:t>
      </w:r>
      <w:r w:rsidR="00AA59ED" w:rsidRPr="000B2168">
        <w:t xml:space="preserve"> payment to be </w:t>
      </w:r>
      <w:r w:rsidR="00524324" w:rsidRPr="000B2168">
        <w:t xml:space="preserve">made </w:t>
      </w:r>
      <w:r w:rsidR="008B0203" w:rsidRPr="000B2168">
        <w:t xml:space="preserve">by </w:t>
      </w:r>
      <w:r w:rsidR="008A12EE" w:rsidRPr="000B2168">
        <w:t>E</w:t>
      </w:r>
      <w:r w:rsidR="00820AF1" w:rsidRPr="000B2168">
        <w:t xml:space="preserve">skom </w:t>
      </w:r>
      <w:r w:rsidR="00524324" w:rsidRPr="000B2168">
        <w:t xml:space="preserve">to the </w:t>
      </w:r>
      <w:r w:rsidR="008A12EE" w:rsidRPr="000B2168">
        <w:t xml:space="preserve">Project Developer </w:t>
      </w:r>
      <w:r w:rsidR="002665F8" w:rsidRPr="000B2168">
        <w:t xml:space="preserve">over </w:t>
      </w:r>
      <w:r w:rsidR="008B0203" w:rsidRPr="000B2168">
        <w:t xml:space="preserve">the duration of </w:t>
      </w:r>
      <w:r w:rsidR="00AA59ED" w:rsidRPr="000B2168">
        <w:t xml:space="preserve">the Sustainability </w:t>
      </w:r>
      <w:r w:rsidR="00C848DE" w:rsidRPr="000B2168">
        <w:t>Term</w:t>
      </w:r>
      <w:r w:rsidR="005035EF" w:rsidRPr="000B2168">
        <w:t>.</w:t>
      </w:r>
    </w:p>
    <w:p w14:paraId="6274C047" w14:textId="77777777" w:rsidR="009A7F80" w:rsidRPr="000B2168" w:rsidRDefault="00781736" w:rsidP="00A7481D">
      <w:pPr>
        <w:pStyle w:val="Heading3"/>
      </w:pPr>
      <w:r w:rsidRPr="000B2168">
        <w:t>“</w:t>
      </w:r>
      <w:r w:rsidR="00283E82" w:rsidRPr="000B2168">
        <w:rPr>
          <w:b/>
        </w:rPr>
        <w:t>Kilowatt</w:t>
      </w:r>
      <w:r w:rsidRPr="000B2168">
        <w:rPr>
          <w:b/>
        </w:rPr>
        <w:t xml:space="preserve"> Hour (kWh)</w:t>
      </w:r>
      <w:r w:rsidRPr="000B2168">
        <w:t>”</w:t>
      </w:r>
      <w:r w:rsidRPr="000B2168">
        <w:rPr>
          <w:b/>
        </w:rPr>
        <w:t xml:space="preserve"> </w:t>
      </w:r>
      <w:r w:rsidRPr="000B2168">
        <w:t xml:space="preserve">means a measure of electrical energy </w:t>
      </w:r>
      <w:r w:rsidR="00283E82" w:rsidRPr="000B2168">
        <w:t>equivalent</w:t>
      </w:r>
      <w:r w:rsidRPr="000B2168">
        <w:t xml:space="preserve"> to power consumption of </w:t>
      </w:r>
      <w:r w:rsidR="005035EF" w:rsidRPr="000B2168">
        <w:t>one thousand watts for one hour.</w:t>
      </w:r>
    </w:p>
    <w:p w14:paraId="300D915C" w14:textId="764ECC11" w:rsidR="00FC29BB" w:rsidRPr="000B2168" w:rsidRDefault="00F46D00" w:rsidP="00A7481D">
      <w:pPr>
        <w:pStyle w:val="Heading3"/>
      </w:pPr>
      <w:r w:rsidRPr="000B2168" w:rsidDel="00F46D00">
        <w:rPr>
          <w:b/>
        </w:rPr>
        <w:t xml:space="preserve"> </w:t>
      </w:r>
      <w:r w:rsidR="00AF4D79" w:rsidRPr="000B2168">
        <w:t>“</w:t>
      </w:r>
      <w:r w:rsidR="00B10F16" w:rsidRPr="000B2168">
        <w:rPr>
          <w:b/>
        </w:rPr>
        <w:t>Measurement and Verification (</w:t>
      </w:r>
      <w:r w:rsidR="00AF4D79" w:rsidRPr="000B2168">
        <w:rPr>
          <w:b/>
        </w:rPr>
        <w:t>M&amp;V</w:t>
      </w:r>
      <w:r w:rsidR="00B10F16" w:rsidRPr="000B2168">
        <w:rPr>
          <w:b/>
        </w:rPr>
        <w:t>)</w:t>
      </w:r>
      <w:r w:rsidR="00AF4D79" w:rsidRPr="000B2168">
        <w:rPr>
          <w:b/>
        </w:rPr>
        <w:t xml:space="preserve"> Baseline</w:t>
      </w:r>
      <w:r w:rsidR="00AF4D79" w:rsidRPr="000B2168">
        <w:t>”</w:t>
      </w:r>
      <w:r w:rsidR="00FC29BB" w:rsidRPr="000B2168">
        <w:t xml:space="preserve"> means a typical usage profile before installation of the </w:t>
      </w:r>
      <w:r w:rsidR="00A661D1" w:rsidRPr="000B2168">
        <w:t>Approved Project</w:t>
      </w:r>
      <w:r w:rsidR="00FC29BB" w:rsidRPr="000B2168">
        <w:t xml:space="preserve"> and as adjusted by agreement by all parties thereafter as described in the M</w:t>
      </w:r>
      <w:r w:rsidR="00492CD5" w:rsidRPr="000B2168">
        <w:t>&amp;V Plan</w:t>
      </w:r>
      <w:r w:rsidR="0093789A">
        <w:t xml:space="preserve"> and set out in Annexure B.</w:t>
      </w:r>
    </w:p>
    <w:p w14:paraId="138E3F68" w14:textId="77777777" w:rsidR="00FB5276" w:rsidRPr="000B2168" w:rsidRDefault="00AF4D79" w:rsidP="00A7481D">
      <w:pPr>
        <w:pStyle w:val="Heading3"/>
      </w:pPr>
      <w:r w:rsidRPr="000B2168">
        <w:rPr>
          <w:b/>
        </w:rPr>
        <w:t>“M&amp;V Body”</w:t>
      </w:r>
      <w:r w:rsidRPr="000B2168">
        <w:t xml:space="preserve"> means the </w:t>
      </w:r>
      <w:r w:rsidR="00EA74A1" w:rsidRPr="000B2168">
        <w:t>m</w:t>
      </w:r>
      <w:r w:rsidRPr="000B2168">
        <w:t xml:space="preserve">easurement and </w:t>
      </w:r>
      <w:r w:rsidR="00EA74A1" w:rsidRPr="000B2168">
        <w:t>v</w:t>
      </w:r>
      <w:r w:rsidRPr="000B2168">
        <w:t xml:space="preserve">erification </w:t>
      </w:r>
      <w:r w:rsidR="00EA74A1" w:rsidRPr="000B2168">
        <w:t xml:space="preserve">entity </w:t>
      </w:r>
      <w:r w:rsidRPr="000B2168">
        <w:t xml:space="preserve">appointed by </w:t>
      </w:r>
      <w:r w:rsidR="008A12EE" w:rsidRPr="000B2168">
        <w:t>E</w:t>
      </w:r>
      <w:r w:rsidR="00820AF1" w:rsidRPr="000B2168">
        <w:t>skom</w:t>
      </w:r>
      <w:r w:rsidR="000E73C7" w:rsidRPr="000B2168">
        <w:t xml:space="preserve"> </w:t>
      </w:r>
      <w:r w:rsidRPr="000B2168">
        <w:t xml:space="preserve">to independently </w:t>
      </w:r>
      <w:r w:rsidR="000105E4" w:rsidRPr="000B2168">
        <w:t>conduct the M&amp;V Process</w:t>
      </w:r>
      <w:r w:rsidR="005035EF" w:rsidRPr="000B2168">
        <w:t>.</w:t>
      </w:r>
    </w:p>
    <w:p w14:paraId="5323291C" w14:textId="77777777" w:rsidR="00AF4D79" w:rsidRPr="000B2168" w:rsidRDefault="00AF4D79" w:rsidP="00A7481D">
      <w:pPr>
        <w:pStyle w:val="Heading3"/>
      </w:pPr>
      <w:r w:rsidRPr="000B2168">
        <w:rPr>
          <w:b/>
        </w:rPr>
        <w:t>“M&amp;V Equipment”</w:t>
      </w:r>
      <w:r w:rsidRPr="000B2168">
        <w:t xml:space="preserve"> means any equipment </w:t>
      </w:r>
      <w:r w:rsidR="00F91671" w:rsidRPr="000B2168">
        <w:t xml:space="preserve">as </w:t>
      </w:r>
      <w:r w:rsidR="00FB5276" w:rsidRPr="000B2168">
        <w:t>specified</w:t>
      </w:r>
      <w:r w:rsidR="00F91671" w:rsidRPr="000B2168">
        <w:t xml:space="preserve"> by the M&amp;V </w:t>
      </w:r>
      <w:r w:rsidR="00AE19B0" w:rsidRPr="000B2168">
        <w:t>Plan</w:t>
      </w:r>
      <w:r w:rsidRPr="000B2168">
        <w:t xml:space="preserve"> for the purposes of establish</w:t>
      </w:r>
      <w:r w:rsidR="000E73C7" w:rsidRPr="000B2168">
        <w:t>ing</w:t>
      </w:r>
      <w:r w:rsidRPr="000B2168">
        <w:t xml:space="preserve"> the M&amp;V Baseline</w:t>
      </w:r>
      <w:r w:rsidR="000E73C7" w:rsidRPr="000B2168">
        <w:t>,</w:t>
      </w:r>
      <w:r w:rsidRPr="000B2168">
        <w:t xml:space="preserve"> measur</w:t>
      </w:r>
      <w:r w:rsidR="000E73C7" w:rsidRPr="000B2168">
        <w:t>ing</w:t>
      </w:r>
      <w:r w:rsidRPr="000B2168">
        <w:t xml:space="preserve"> and verif</w:t>
      </w:r>
      <w:r w:rsidR="000E73C7" w:rsidRPr="000B2168">
        <w:t>y</w:t>
      </w:r>
      <w:r w:rsidRPr="000B2168">
        <w:t>i</w:t>
      </w:r>
      <w:r w:rsidR="000E73C7" w:rsidRPr="000B2168">
        <w:t>ng</w:t>
      </w:r>
      <w:r w:rsidRPr="000B2168">
        <w:t xml:space="preserve"> the</w:t>
      </w:r>
      <w:r w:rsidR="00F91671" w:rsidRPr="000B2168">
        <w:t xml:space="preserve"> </w:t>
      </w:r>
      <w:r w:rsidR="005035EF" w:rsidRPr="000B2168">
        <w:t>Approved Project.</w:t>
      </w:r>
    </w:p>
    <w:p w14:paraId="06ECF715" w14:textId="77777777" w:rsidR="00B765D2" w:rsidRPr="000B2168" w:rsidRDefault="00AF4D79" w:rsidP="00A7481D">
      <w:pPr>
        <w:pStyle w:val="Heading3"/>
      </w:pPr>
      <w:r w:rsidRPr="000B2168">
        <w:rPr>
          <w:b/>
        </w:rPr>
        <w:t>“</w:t>
      </w:r>
      <w:r w:rsidR="00B10F16" w:rsidRPr="000B2168">
        <w:rPr>
          <w:b/>
        </w:rPr>
        <w:t xml:space="preserve">M&amp;V </w:t>
      </w:r>
      <w:r w:rsidR="00AE19B0" w:rsidRPr="000B2168">
        <w:rPr>
          <w:b/>
        </w:rPr>
        <w:t>Plan</w:t>
      </w:r>
      <w:r w:rsidRPr="000B2168">
        <w:rPr>
          <w:b/>
        </w:rPr>
        <w:t>”</w:t>
      </w:r>
      <w:r w:rsidRPr="000B2168">
        <w:t xml:space="preserve"> </w:t>
      </w:r>
      <w:r w:rsidR="00B765D2" w:rsidRPr="000B2168">
        <w:t>means the document produced and distributed by the M&amp;V</w:t>
      </w:r>
      <w:r w:rsidR="00F91671" w:rsidRPr="000B2168">
        <w:t xml:space="preserve"> </w:t>
      </w:r>
      <w:r w:rsidR="00AC35AD" w:rsidRPr="000B2168">
        <w:t xml:space="preserve">Body </w:t>
      </w:r>
      <w:r w:rsidR="00B765D2" w:rsidRPr="000B2168">
        <w:t xml:space="preserve">comprising an overview of the activities undertaken by the M&amp;V </w:t>
      </w:r>
      <w:r w:rsidR="00BB623A" w:rsidRPr="000B2168">
        <w:t xml:space="preserve">Body to establish </w:t>
      </w:r>
      <w:r w:rsidR="000E73C7" w:rsidRPr="000B2168">
        <w:t xml:space="preserve">the </w:t>
      </w:r>
      <w:r w:rsidR="00C848DE" w:rsidRPr="000B2168">
        <w:t xml:space="preserve">Average </w:t>
      </w:r>
      <w:r w:rsidR="00E701FE" w:rsidRPr="000B2168">
        <w:t>D</w:t>
      </w:r>
      <w:r w:rsidR="00BB623A" w:rsidRPr="000B2168">
        <w:t>emand</w:t>
      </w:r>
      <w:r w:rsidR="00037F0B" w:rsidRPr="000B2168">
        <w:t xml:space="preserve"> Savings</w:t>
      </w:r>
      <w:r w:rsidR="00BB623A" w:rsidRPr="000B2168">
        <w:t xml:space="preserve"> </w:t>
      </w:r>
      <w:r w:rsidR="00C848DE" w:rsidRPr="000B2168">
        <w:t xml:space="preserve">and associated Energy </w:t>
      </w:r>
      <w:r w:rsidR="00E701FE" w:rsidRPr="000B2168">
        <w:t>S</w:t>
      </w:r>
      <w:r w:rsidR="00BB623A" w:rsidRPr="000B2168">
        <w:t>aving</w:t>
      </w:r>
      <w:r w:rsidR="00C848DE" w:rsidRPr="000B2168">
        <w:t xml:space="preserve">s during the </w:t>
      </w:r>
      <w:r w:rsidR="008A12EE" w:rsidRPr="000B2168">
        <w:t>E</w:t>
      </w:r>
      <w:r w:rsidR="00820AF1" w:rsidRPr="000B2168">
        <w:t xml:space="preserve">skom </w:t>
      </w:r>
      <w:r w:rsidR="00C848DE" w:rsidRPr="000B2168">
        <w:t>prescribed periods</w:t>
      </w:r>
      <w:r w:rsidR="001B111A" w:rsidRPr="000B2168">
        <w:t xml:space="preserve"> </w:t>
      </w:r>
      <w:r w:rsidR="00CF7FC6" w:rsidRPr="000B2168">
        <w:t xml:space="preserve">set out in </w:t>
      </w:r>
      <w:r w:rsidR="001B111A" w:rsidRPr="000B2168">
        <w:t>Annexure B</w:t>
      </w:r>
      <w:r w:rsidR="005035EF" w:rsidRPr="000B2168">
        <w:t>.</w:t>
      </w:r>
    </w:p>
    <w:p w14:paraId="4BCFA749" w14:textId="77777777" w:rsidR="00DA5A50" w:rsidRPr="000B2168" w:rsidRDefault="00DA5A50" w:rsidP="00A7481D">
      <w:pPr>
        <w:pStyle w:val="Heading3"/>
      </w:pPr>
      <w:r w:rsidRPr="000B2168">
        <w:rPr>
          <w:b/>
        </w:rPr>
        <w:t>“M&amp;V Process”</w:t>
      </w:r>
      <w:r w:rsidRPr="000B2168">
        <w:t xml:space="preserve"> means the </w:t>
      </w:r>
      <w:r w:rsidR="00C34B78" w:rsidRPr="000B2168">
        <w:t>processes followed to measure and verify</w:t>
      </w:r>
      <w:r w:rsidRPr="000B2168">
        <w:t xml:space="preserve"> the </w:t>
      </w:r>
      <w:r w:rsidR="00B765D2" w:rsidRPr="000B2168">
        <w:t xml:space="preserve">activities as stipulated in the M&amp;V </w:t>
      </w:r>
      <w:r w:rsidR="00AE19B0" w:rsidRPr="000B2168">
        <w:t>Plan</w:t>
      </w:r>
      <w:r w:rsidR="00AC35AD" w:rsidRPr="000B2168">
        <w:t>;</w:t>
      </w:r>
    </w:p>
    <w:p w14:paraId="7851805F" w14:textId="77777777" w:rsidR="00ED1B77" w:rsidRPr="000B2168" w:rsidRDefault="005035EF" w:rsidP="00A7481D">
      <w:pPr>
        <w:pStyle w:val="Heading3"/>
      </w:pPr>
      <w:r w:rsidRPr="000B2168">
        <w:t>“</w:t>
      </w:r>
      <w:r w:rsidR="00ED1B77" w:rsidRPr="000B2168">
        <w:rPr>
          <w:b/>
        </w:rPr>
        <w:t>Mega Watt</w:t>
      </w:r>
      <w:r w:rsidRPr="000B2168">
        <w:rPr>
          <w:b/>
        </w:rPr>
        <w:t xml:space="preserve"> or “MW”</w:t>
      </w:r>
      <w:r w:rsidR="00BB623A" w:rsidRPr="000B2168">
        <w:t xml:space="preserve"> </w:t>
      </w:r>
      <w:r w:rsidR="00E701FE" w:rsidRPr="000B2168">
        <w:t xml:space="preserve">means </w:t>
      </w:r>
      <w:r w:rsidR="00791C37" w:rsidRPr="000B2168">
        <w:t>a unit for measuring power that is equivalent to one million watts</w:t>
      </w:r>
      <w:r w:rsidRPr="000B2168">
        <w:t>.</w:t>
      </w:r>
    </w:p>
    <w:p w14:paraId="69B6A915" w14:textId="77777777" w:rsidR="00D00CA1" w:rsidRPr="000B2168" w:rsidRDefault="00D00CA1" w:rsidP="00A7481D">
      <w:pPr>
        <w:pStyle w:val="Heading3"/>
      </w:pPr>
      <w:r w:rsidRPr="000B2168">
        <w:rPr>
          <w:b/>
        </w:rPr>
        <w:t>“Parties”</w:t>
      </w:r>
      <w:r w:rsidRPr="000B2168">
        <w:t xml:space="preserve"> </w:t>
      </w:r>
      <w:r w:rsidRPr="000B2168">
        <w:rPr>
          <w:lang w:val="en-US"/>
        </w:rPr>
        <w:t>mean</w:t>
      </w:r>
      <w:r w:rsidR="005A6514" w:rsidRPr="000B2168">
        <w:rPr>
          <w:lang w:val="en-US"/>
        </w:rPr>
        <w:t>s</w:t>
      </w:r>
      <w:r w:rsidR="00CA13CB" w:rsidRPr="000B2168">
        <w:rPr>
          <w:lang w:val="en-US"/>
        </w:rPr>
        <w:t xml:space="preserve"> the </w:t>
      </w:r>
      <w:r w:rsidR="00CF7FC6" w:rsidRPr="000B2168">
        <w:rPr>
          <w:lang w:val="en-US"/>
        </w:rPr>
        <w:t>p</w:t>
      </w:r>
      <w:r w:rsidR="00CA13CB" w:rsidRPr="000B2168">
        <w:rPr>
          <w:lang w:val="en-US"/>
        </w:rPr>
        <w:t xml:space="preserve">arties to this </w:t>
      </w:r>
      <w:r w:rsidR="00624608" w:rsidRPr="000B2168">
        <w:rPr>
          <w:lang w:val="en-US"/>
        </w:rPr>
        <w:t>Contract</w:t>
      </w:r>
      <w:r w:rsidR="005035EF" w:rsidRPr="000B2168">
        <w:rPr>
          <w:lang w:val="en-US"/>
        </w:rPr>
        <w:t xml:space="preserve"> as described in </w:t>
      </w:r>
      <w:r w:rsidR="003E6D47" w:rsidRPr="000B2168">
        <w:rPr>
          <w:lang w:val="en-US"/>
        </w:rPr>
        <w:t>c</w:t>
      </w:r>
      <w:r w:rsidRPr="000B2168">
        <w:rPr>
          <w:lang w:val="en-US"/>
        </w:rPr>
        <w:t xml:space="preserve">lause </w:t>
      </w:r>
      <w:r w:rsidRPr="000B2168">
        <w:rPr>
          <w:lang w:val="en-US"/>
        </w:rPr>
        <w:fldChar w:fldCharType="begin"/>
      </w:r>
      <w:r w:rsidRPr="000B2168">
        <w:rPr>
          <w:lang w:val="en-US"/>
        </w:rPr>
        <w:instrText xml:space="preserve"> REF _Ref467234048 \r \h  \* MERGEFORMAT </w:instrText>
      </w:r>
      <w:r w:rsidRPr="000B2168">
        <w:rPr>
          <w:lang w:val="en-US"/>
        </w:rPr>
      </w:r>
      <w:r w:rsidRPr="000B2168">
        <w:rPr>
          <w:lang w:val="en-US"/>
        </w:rPr>
        <w:fldChar w:fldCharType="separate"/>
      </w:r>
      <w:r w:rsidRPr="000B2168">
        <w:rPr>
          <w:lang w:val="en-US"/>
        </w:rPr>
        <w:t>1</w:t>
      </w:r>
      <w:r w:rsidRPr="000B2168">
        <w:fldChar w:fldCharType="end"/>
      </w:r>
      <w:r w:rsidRPr="000B2168">
        <w:rPr>
          <w:lang w:val="en-US"/>
        </w:rPr>
        <w:t xml:space="preserve"> of this </w:t>
      </w:r>
      <w:r w:rsidR="00624608" w:rsidRPr="000B2168">
        <w:rPr>
          <w:lang w:val="en-US"/>
        </w:rPr>
        <w:t>Contract</w:t>
      </w:r>
      <w:r w:rsidRPr="000B2168">
        <w:rPr>
          <w:lang w:val="en-US"/>
        </w:rPr>
        <w:t xml:space="preserve"> and ‘Part</w:t>
      </w:r>
      <w:r w:rsidR="00CF7FC6" w:rsidRPr="000B2168">
        <w:rPr>
          <w:lang w:val="en-US"/>
        </w:rPr>
        <w:t>ies</w:t>
      </w:r>
      <w:r w:rsidRPr="000B2168">
        <w:rPr>
          <w:lang w:val="en-US"/>
        </w:rPr>
        <w:t>’ shall be construed accordingly</w:t>
      </w:r>
      <w:r w:rsidR="005035EF" w:rsidRPr="000B2168">
        <w:rPr>
          <w:lang w:val="en-US"/>
        </w:rPr>
        <w:t>.</w:t>
      </w:r>
    </w:p>
    <w:p w14:paraId="1F816C1D" w14:textId="77777777" w:rsidR="002D2DFC" w:rsidRPr="000B2168" w:rsidRDefault="0079574C" w:rsidP="00A7481D">
      <w:pPr>
        <w:pStyle w:val="Heading3"/>
      </w:pPr>
      <w:r w:rsidRPr="000B2168">
        <w:rPr>
          <w:b/>
        </w:rPr>
        <w:t>“Performance Assessment</w:t>
      </w:r>
      <w:r w:rsidR="003A3263" w:rsidRPr="000B2168">
        <w:rPr>
          <w:b/>
        </w:rPr>
        <w:t xml:space="preserve"> Period</w:t>
      </w:r>
      <w:r w:rsidRPr="000B2168">
        <w:rPr>
          <w:b/>
        </w:rPr>
        <w:t>”</w:t>
      </w:r>
      <w:r w:rsidRPr="000B2168">
        <w:t xml:space="preserve"> means an assessment conducted by the M&amp;V Body</w:t>
      </w:r>
      <w:r w:rsidR="003A3263" w:rsidRPr="000B2168">
        <w:t xml:space="preserve"> over a 3 (three) month period</w:t>
      </w:r>
      <w:r w:rsidRPr="000B2168">
        <w:t xml:space="preserve"> to determine the performance of </w:t>
      </w:r>
      <w:r w:rsidR="00F37791" w:rsidRPr="000B2168">
        <w:t xml:space="preserve">the </w:t>
      </w:r>
      <w:r w:rsidR="00E159EC" w:rsidRPr="000B2168">
        <w:t xml:space="preserve">Approved </w:t>
      </w:r>
      <w:r w:rsidR="001A7218" w:rsidRPr="000B2168">
        <w:t>Project</w:t>
      </w:r>
      <w:r w:rsidR="00781736" w:rsidRPr="000B2168">
        <w:t>.</w:t>
      </w:r>
    </w:p>
    <w:p w14:paraId="431D5413" w14:textId="77777777" w:rsidR="002D2DFC" w:rsidRPr="000B2168" w:rsidRDefault="002D2DFC" w:rsidP="00A7481D">
      <w:pPr>
        <w:pStyle w:val="Heading3"/>
      </w:pPr>
      <w:r w:rsidRPr="000B2168">
        <w:rPr>
          <w:b/>
        </w:rPr>
        <w:t>“Proposed Energy Saving”</w:t>
      </w:r>
      <w:r w:rsidRPr="000B2168">
        <w:t xml:space="preserve"> means the total estimated reduction in consumption to be realised from the implementation of the </w:t>
      </w:r>
      <w:r w:rsidR="00E048B2" w:rsidRPr="000B2168">
        <w:t>A</w:t>
      </w:r>
      <w:r w:rsidRPr="000B2168">
        <w:t xml:space="preserve">pproved </w:t>
      </w:r>
      <w:r w:rsidR="00037F0B" w:rsidRPr="000B2168">
        <w:t>Project</w:t>
      </w:r>
      <w:r w:rsidRPr="000B2168">
        <w:t xml:space="preserve"> per quarter </w:t>
      </w:r>
      <w:r w:rsidR="007E1271" w:rsidRPr="000B2168">
        <w:t xml:space="preserve">during </w:t>
      </w:r>
      <w:r w:rsidRPr="000B2168">
        <w:t xml:space="preserve">the </w:t>
      </w:r>
      <w:r w:rsidR="005035EF" w:rsidRPr="000B2168">
        <w:t>Sustainability T</w:t>
      </w:r>
      <w:r w:rsidRPr="000B2168">
        <w:t>erm.</w:t>
      </w:r>
    </w:p>
    <w:p w14:paraId="572F37F0" w14:textId="77777777" w:rsidR="004F3DA8" w:rsidRPr="000B2168" w:rsidRDefault="00FC5A3A" w:rsidP="00A7481D">
      <w:pPr>
        <w:pStyle w:val="Heading3"/>
      </w:pPr>
      <w:r w:rsidRPr="000B2168">
        <w:rPr>
          <w:b/>
        </w:rPr>
        <w:t>“</w:t>
      </w:r>
      <w:r w:rsidR="004F3DA8" w:rsidRPr="000B2168">
        <w:rPr>
          <w:b/>
        </w:rPr>
        <w:t>Safety</w:t>
      </w:r>
      <w:r w:rsidR="00652A7F" w:rsidRPr="000B2168">
        <w:rPr>
          <w:b/>
        </w:rPr>
        <w:t xml:space="preserve"> Health </w:t>
      </w:r>
      <w:r w:rsidRPr="000B2168">
        <w:rPr>
          <w:b/>
        </w:rPr>
        <w:t xml:space="preserve">Plan or </w:t>
      </w:r>
      <w:r w:rsidR="004F3DA8" w:rsidRPr="000B2168">
        <w:rPr>
          <w:b/>
        </w:rPr>
        <w:t>SHE</w:t>
      </w:r>
      <w:r w:rsidRPr="000B2168">
        <w:rPr>
          <w:b/>
        </w:rPr>
        <w:t>”</w:t>
      </w:r>
      <w:r w:rsidR="004F3DA8" w:rsidRPr="000B2168">
        <w:rPr>
          <w:b/>
        </w:rPr>
        <w:t xml:space="preserve"> </w:t>
      </w:r>
      <w:r w:rsidRPr="000B2168">
        <w:t>means a</w:t>
      </w:r>
      <w:r w:rsidR="004F3DA8" w:rsidRPr="000B2168">
        <w:t xml:space="preserve"> documented </w:t>
      </w:r>
      <w:r w:rsidR="005035EF" w:rsidRPr="000B2168">
        <w:t>plan</w:t>
      </w:r>
      <w:r w:rsidR="005035EF" w:rsidRPr="000B2168">
        <w:rPr>
          <w:b/>
        </w:rPr>
        <w:t xml:space="preserve"> </w:t>
      </w:r>
      <w:r w:rsidR="005035EF" w:rsidRPr="000B2168">
        <w:t>that addresses hazards identified</w:t>
      </w:r>
      <w:r w:rsidR="004F3DA8" w:rsidRPr="000B2168">
        <w:t xml:space="preserve"> and includes safe work procedures to mitigate, reduce or</w:t>
      </w:r>
      <w:r w:rsidR="005035EF" w:rsidRPr="000B2168">
        <w:t xml:space="preserve"> control the hazards identified.</w:t>
      </w:r>
    </w:p>
    <w:p w14:paraId="4981E6A0" w14:textId="426969FC" w:rsidR="002D2DFC" w:rsidRPr="000B2168" w:rsidRDefault="0093789A" w:rsidP="00A7481D">
      <w:pPr>
        <w:pStyle w:val="Heading3"/>
      </w:pPr>
      <w:r w:rsidRPr="000B2168" w:rsidDel="0093789A">
        <w:rPr>
          <w:b/>
        </w:rPr>
        <w:t xml:space="preserve"> </w:t>
      </w:r>
      <w:r w:rsidR="000E275C" w:rsidRPr="000B2168">
        <w:rPr>
          <w:b/>
        </w:rPr>
        <w:t xml:space="preserve">“Sustainability </w:t>
      </w:r>
      <w:r w:rsidR="0098642C" w:rsidRPr="000B2168">
        <w:rPr>
          <w:b/>
        </w:rPr>
        <w:t>Term</w:t>
      </w:r>
      <w:r w:rsidR="000E275C" w:rsidRPr="000B2168">
        <w:rPr>
          <w:b/>
        </w:rPr>
        <w:t>”</w:t>
      </w:r>
      <w:r w:rsidR="000E275C" w:rsidRPr="000B2168">
        <w:t xml:space="preserve"> means a </w:t>
      </w:r>
      <w:r w:rsidR="00774A16">
        <w:t>24</w:t>
      </w:r>
      <w:r w:rsidR="007E1271" w:rsidRPr="000B2168">
        <w:t xml:space="preserve"> (</w:t>
      </w:r>
      <w:r w:rsidR="001A71DE">
        <w:t>twenty-four</w:t>
      </w:r>
      <w:r w:rsidR="007E1271" w:rsidRPr="000B2168">
        <w:t>)</w:t>
      </w:r>
      <w:r w:rsidR="00781736" w:rsidRPr="000B2168">
        <w:t xml:space="preserve"> </w:t>
      </w:r>
      <w:r w:rsidR="00283E82" w:rsidRPr="000B2168">
        <w:t>month term</w:t>
      </w:r>
      <w:r w:rsidR="0098642C" w:rsidRPr="000B2168">
        <w:t xml:space="preserve"> </w:t>
      </w:r>
      <w:r w:rsidR="000E275C" w:rsidRPr="000B2168">
        <w:t xml:space="preserve">beginning </w:t>
      </w:r>
      <w:r w:rsidR="000E0C3E" w:rsidRPr="000B2168">
        <w:t xml:space="preserve">on </w:t>
      </w:r>
      <w:r w:rsidR="000E275C" w:rsidRPr="000B2168">
        <w:t xml:space="preserve">the </w:t>
      </w:r>
      <w:r w:rsidR="000E0C3E" w:rsidRPr="000B2168">
        <w:t xml:space="preserve">first </w:t>
      </w:r>
      <w:r w:rsidR="000E275C" w:rsidRPr="000B2168">
        <w:t xml:space="preserve">day </w:t>
      </w:r>
      <w:r w:rsidR="000E0C3E" w:rsidRPr="000B2168">
        <w:t xml:space="preserve">of the </w:t>
      </w:r>
      <w:r w:rsidR="0098642C" w:rsidRPr="000B2168">
        <w:t xml:space="preserve">first </w:t>
      </w:r>
      <w:r w:rsidR="00F847E8" w:rsidRPr="000B2168">
        <w:t>P</w:t>
      </w:r>
      <w:r w:rsidR="0098642C" w:rsidRPr="000B2168">
        <w:t xml:space="preserve">erformance </w:t>
      </w:r>
      <w:r w:rsidR="00F847E8" w:rsidRPr="000B2168">
        <w:t>A</w:t>
      </w:r>
      <w:r w:rsidR="0098642C" w:rsidRPr="000B2168">
        <w:t xml:space="preserve">ssessment </w:t>
      </w:r>
      <w:r w:rsidR="00F847E8" w:rsidRPr="000B2168">
        <w:t>P</w:t>
      </w:r>
      <w:r w:rsidR="0098642C" w:rsidRPr="000B2168">
        <w:t>eriod</w:t>
      </w:r>
      <w:r w:rsidR="00570F68" w:rsidRPr="000B2168">
        <w:t>.</w:t>
      </w:r>
    </w:p>
    <w:p w14:paraId="17796C4F" w14:textId="77777777" w:rsidR="008354EA" w:rsidRPr="000B2168" w:rsidRDefault="002F164E" w:rsidP="00A7481D">
      <w:pPr>
        <w:pStyle w:val="Heading3"/>
      </w:pPr>
      <w:r w:rsidRPr="000B2168">
        <w:rPr>
          <w:b/>
        </w:rPr>
        <w:t>“</w:t>
      </w:r>
      <w:r w:rsidR="002D2DFC" w:rsidRPr="000B2168">
        <w:rPr>
          <w:b/>
        </w:rPr>
        <w:t>Verified Energy Saving”</w:t>
      </w:r>
      <w:r w:rsidR="002D2DFC" w:rsidRPr="000B2168">
        <w:t xml:space="preserve"> means the Energy Saving as verified by the M&amp;V Body.</w:t>
      </w:r>
    </w:p>
    <w:p w14:paraId="283CC08F" w14:textId="77777777" w:rsidR="008354EA" w:rsidRPr="000B2168" w:rsidRDefault="008354EA" w:rsidP="008354EA">
      <w:pPr>
        <w:rPr>
          <w:lang w:eastAsia="en-US"/>
        </w:rPr>
      </w:pPr>
    </w:p>
    <w:p w14:paraId="3DB3E7B8" w14:textId="77777777" w:rsidR="008A4DEA" w:rsidRPr="000B2168" w:rsidRDefault="008A4DEA">
      <w:pPr>
        <w:pStyle w:val="Heading1"/>
      </w:pPr>
      <w:r w:rsidRPr="000B2168">
        <w:t>INTERPRETATION</w:t>
      </w:r>
    </w:p>
    <w:p w14:paraId="39CD5968" w14:textId="77777777" w:rsidR="008354EA" w:rsidRPr="009D0BB3" w:rsidRDefault="008354EA" w:rsidP="00E111A2">
      <w:pPr>
        <w:pStyle w:val="Heading2"/>
        <w:ind w:left="0"/>
      </w:pPr>
    </w:p>
    <w:p w14:paraId="15EBC346" w14:textId="77777777" w:rsidR="00E048B2" w:rsidRPr="009D0BB3" w:rsidRDefault="00E048B2" w:rsidP="00A7481D">
      <w:pPr>
        <w:pStyle w:val="Heading3"/>
      </w:pPr>
      <w:r w:rsidRPr="009D0BB3">
        <w:lastRenderedPageBreak/>
        <w:t xml:space="preserve">The headings to the </w:t>
      </w:r>
      <w:r w:rsidR="003E6D47" w:rsidRPr="009D0BB3">
        <w:t>c</w:t>
      </w:r>
      <w:r w:rsidRPr="009D0BB3">
        <w:t xml:space="preserve">lauses and sub-clauses in this </w:t>
      </w:r>
      <w:r w:rsidR="00CC33EB" w:rsidRPr="009D0BB3">
        <w:t>Contract</w:t>
      </w:r>
      <w:r w:rsidRPr="009D0BB3">
        <w:t xml:space="preserve"> are for the purpose of convenience and reference only, and shall not be used in the interpretation, modification, and/or amplification of any </w:t>
      </w:r>
      <w:r w:rsidR="003E6D47" w:rsidRPr="009D0BB3">
        <w:t>c</w:t>
      </w:r>
      <w:r w:rsidRPr="009D0BB3">
        <w:t>lause thereof.</w:t>
      </w:r>
    </w:p>
    <w:p w14:paraId="10AF1BC4" w14:textId="77777777" w:rsidR="00E048B2" w:rsidRPr="009D0BB3" w:rsidRDefault="00E048B2" w:rsidP="00A7481D">
      <w:pPr>
        <w:pStyle w:val="Heading3"/>
      </w:pPr>
      <w:r w:rsidRPr="009D0BB3">
        <w:t xml:space="preserve">In this </w:t>
      </w:r>
      <w:r w:rsidR="00624608" w:rsidRPr="009D0BB3">
        <w:t>Contract</w:t>
      </w:r>
      <w:r w:rsidRPr="009D0BB3">
        <w:t>, unless stated otherwise, expressions which indicate:</w:t>
      </w:r>
    </w:p>
    <w:p w14:paraId="28C8DEAF" w14:textId="77777777" w:rsidR="00E048B2" w:rsidRPr="009D0BB3" w:rsidRDefault="00E048B2" w:rsidP="00256823">
      <w:pPr>
        <w:pStyle w:val="Heading4"/>
        <w:numPr>
          <w:ilvl w:val="0"/>
          <w:numId w:val="175"/>
        </w:numPr>
      </w:pPr>
      <w:r w:rsidRPr="009D0BB3">
        <w:t>a gender includes the other gender and neuter;</w:t>
      </w:r>
    </w:p>
    <w:p w14:paraId="3D13A70E" w14:textId="77777777" w:rsidR="00E048B2" w:rsidRPr="009D0BB3" w:rsidRDefault="00E048B2" w:rsidP="00256823">
      <w:pPr>
        <w:pStyle w:val="Heading4"/>
        <w:numPr>
          <w:ilvl w:val="0"/>
          <w:numId w:val="175"/>
        </w:numPr>
      </w:pPr>
      <w:r w:rsidRPr="009D0BB3">
        <w:t xml:space="preserve">the singular includes the plural and vice versa; </w:t>
      </w:r>
    </w:p>
    <w:p w14:paraId="35FCA8DE" w14:textId="77777777" w:rsidR="00E048B2" w:rsidRPr="009D0BB3" w:rsidRDefault="00E048B2" w:rsidP="00256823">
      <w:pPr>
        <w:pStyle w:val="Heading4"/>
        <w:numPr>
          <w:ilvl w:val="0"/>
          <w:numId w:val="175"/>
        </w:numPr>
      </w:pPr>
      <w:r w:rsidRPr="009D0BB3">
        <w:t xml:space="preserve">any reference to any law, rules, regulations, guidelines, schedules, standards, licences or codes shall include any amendments, modifications, extensions and shall mean any replacements or re-enactments thereof in force at the applicable time; </w:t>
      </w:r>
    </w:p>
    <w:p w14:paraId="38E70BE4" w14:textId="77777777" w:rsidR="00E048B2" w:rsidRPr="009D0BB3" w:rsidRDefault="00E048B2" w:rsidP="00256823">
      <w:pPr>
        <w:pStyle w:val="Heading4"/>
        <w:numPr>
          <w:ilvl w:val="0"/>
          <w:numId w:val="175"/>
        </w:numPr>
      </w:pPr>
      <w:r w:rsidRPr="009D0BB3">
        <w:t>any reference to ‘writing’ or ‘written’ shall include all methods of reproducing words in a legible and non-transitory form;</w:t>
      </w:r>
    </w:p>
    <w:p w14:paraId="12BFE8FF" w14:textId="77777777" w:rsidR="00E048B2" w:rsidRPr="009D0BB3" w:rsidRDefault="00E048B2" w:rsidP="00256823">
      <w:pPr>
        <w:pStyle w:val="Heading4"/>
        <w:numPr>
          <w:ilvl w:val="0"/>
          <w:numId w:val="175"/>
        </w:numPr>
      </w:pPr>
      <w:r w:rsidRPr="009D0BB3">
        <w:t xml:space="preserve">any reference to ‘persons’ shall include natural or juristic persons, firms, joint ventures, trusts, unincorporated associations and organisations, partnerships and any other entities, irrespective of whether such entity has a separate legal personality; </w:t>
      </w:r>
    </w:p>
    <w:p w14:paraId="675A36D5" w14:textId="77777777" w:rsidR="00E048B2" w:rsidRPr="009D0BB3" w:rsidRDefault="00E048B2" w:rsidP="00256823">
      <w:pPr>
        <w:pStyle w:val="Heading4"/>
        <w:numPr>
          <w:ilvl w:val="0"/>
          <w:numId w:val="175"/>
        </w:numPr>
      </w:pPr>
      <w:r w:rsidRPr="009D0BB3">
        <w:t>any reference to either ‘Party’ or ‘any person’ shall include its legal success</w:t>
      </w:r>
      <w:r w:rsidR="00414B44" w:rsidRPr="009D0BB3">
        <w:t>ors and permitted assignees;</w:t>
      </w:r>
    </w:p>
    <w:p w14:paraId="0AF66C10" w14:textId="77777777" w:rsidR="00E048B2" w:rsidRPr="009D0BB3" w:rsidRDefault="00E048B2" w:rsidP="00256823">
      <w:pPr>
        <w:pStyle w:val="Heading4"/>
        <w:numPr>
          <w:ilvl w:val="0"/>
          <w:numId w:val="175"/>
        </w:numPr>
      </w:pPr>
      <w:r w:rsidRPr="009D0BB3">
        <w:t>days shall refer to calendar days unless Business Days are specified;</w:t>
      </w:r>
    </w:p>
    <w:p w14:paraId="2A9C5DC2" w14:textId="77777777" w:rsidR="00E048B2" w:rsidRPr="009D0BB3" w:rsidRDefault="00E048B2" w:rsidP="00256823">
      <w:pPr>
        <w:pStyle w:val="Heading4"/>
        <w:numPr>
          <w:ilvl w:val="0"/>
          <w:numId w:val="175"/>
        </w:numPr>
      </w:pPr>
      <w:r w:rsidRPr="009D0BB3">
        <w:t xml:space="preserve">any reference in this </w:t>
      </w:r>
      <w:r w:rsidR="00CC33EB" w:rsidRPr="009D0BB3">
        <w:t>Contract</w:t>
      </w:r>
      <w:r w:rsidRPr="009D0BB3">
        <w:t xml:space="preserve"> to a ‘clause’ or ‘sub-clause’ is a reference to a </w:t>
      </w:r>
      <w:r w:rsidR="003E6D47" w:rsidRPr="009D0BB3">
        <w:t>c</w:t>
      </w:r>
      <w:r w:rsidRPr="009D0BB3">
        <w:t xml:space="preserve">lause or sub-clause contained in this </w:t>
      </w:r>
      <w:r w:rsidR="00624608" w:rsidRPr="009D0BB3">
        <w:t>Contract</w:t>
      </w:r>
      <w:r w:rsidRPr="009D0BB3">
        <w:t>;</w:t>
      </w:r>
    </w:p>
    <w:p w14:paraId="4BC59AF1" w14:textId="77777777" w:rsidR="00E048B2" w:rsidRPr="009D0BB3" w:rsidRDefault="00E048B2" w:rsidP="00256823">
      <w:pPr>
        <w:pStyle w:val="Heading4"/>
        <w:numPr>
          <w:ilvl w:val="0"/>
          <w:numId w:val="175"/>
        </w:numPr>
      </w:pPr>
      <w:r w:rsidRPr="009D0BB3">
        <w:t xml:space="preserve">any reference to an ‘Annexure’ or ‘Annex’ is a reference to an annexure or annex to this </w:t>
      </w:r>
      <w:r w:rsidR="00CC33EB" w:rsidRPr="009D0BB3">
        <w:t>Contract</w:t>
      </w:r>
      <w:r w:rsidRPr="009D0BB3">
        <w:t>; and</w:t>
      </w:r>
    </w:p>
    <w:p w14:paraId="76D5E39E" w14:textId="77777777" w:rsidR="00E048B2" w:rsidRPr="009D0BB3" w:rsidRDefault="00E048B2" w:rsidP="00256823">
      <w:pPr>
        <w:pStyle w:val="Heading4"/>
        <w:numPr>
          <w:ilvl w:val="0"/>
          <w:numId w:val="175"/>
        </w:numPr>
      </w:pPr>
      <w:r w:rsidRPr="009D0BB3">
        <w:t>where figures are referred to in numerals and in words, if there is any conflict between them, the words shall prevail.</w:t>
      </w:r>
    </w:p>
    <w:p w14:paraId="068A1CF6" w14:textId="77777777" w:rsidR="00E048B2" w:rsidRPr="000B2168" w:rsidRDefault="00E048B2" w:rsidP="00A7481D">
      <w:pPr>
        <w:pStyle w:val="Heading3"/>
      </w:pPr>
      <w:r w:rsidRPr="000B2168">
        <w:t xml:space="preserve">The rule that a contract should interpreted against the party responsible for the drafting or preparation thereof or who would benefit from the insertion of a </w:t>
      </w:r>
      <w:r w:rsidR="003E6D47" w:rsidRPr="000B2168">
        <w:t>c</w:t>
      </w:r>
      <w:r w:rsidRPr="000B2168">
        <w:t xml:space="preserve">lause, does not apply to this </w:t>
      </w:r>
      <w:r w:rsidR="00624608" w:rsidRPr="000B2168">
        <w:t>Contract</w:t>
      </w:r>
      <w:r w:rsidRPr="000B2168">
        <w:t>.</w:t>
      </w:r>
    </w:p>
    <w:p w14:paraId="7B85C6E1" w14:textId="77777777" w:rsidR="0034310C" w:rsidRPr="000B2168" w:rsidRDefault="0034310C" w:rsidP="008354EA">
      <w:pPr>
        <w:spacing w:line="276" w:lineRule="auto"/>
        <w:ind w:left="426" w:hanging="568"/>
        <w:rPr>
          <w:rFonts w:cs="Arial"/>
          <w:sz w:val="22"/>
          <w:szCs w:val="22"/>
          <w:lang w:eastAsia="en-US"/>
        </w:rPr>
      </w:pPr>
    </w:p>
    <w:p w14:paraId="562BAACF" w14:textId="77777777" w:rsidR="000E275C" w:rsidRPr="000B2168" w:rsidRDefault="00CC33EB">
      <w:pPr>
        <w:pStyle w:val="Heading1"/>
      </w:pPr>
      <w:r w:rsidRPr="000B2168">
        <w:t>CONTRACT</w:t>
      </w:r>
    </w:p>
    <w:p w14:paraId="6444B7D1" w14:textId="77777777" w:rsidR="00834956" w:rsidRPr="000B2168" w:rsidRDefault="00834956" w:rsidP="002F7B26">
      <w:pPr>
        <w:pStyle w:val="Heading2"/>
      </w:pPr>
    </w:p>
    <w:p w14:paraId="3B4CA6FD" w14:textId="77777777" w:rsidR="000E275C" w:rsidRPr="000B2168" w:rsidRDefault="00AC35AD" w:rsidP="00A7481D">
      <w:pPr>
        <w:pStyle w:val="Heading3"/>
      </w:pPr>
      <w:r w:rsidRPr="000B2168">
        <w:rPr>
          <w:rFonts w:eastAsia="SimSun"/>
          <w:lang w:eastAsia="zh-CN"/>
        </w:rPr>
        <w:t>The</w:t>
      </w:r>
      <w:r w:rsidRPr="000B2168">
        <w:t xml:space="preserve"> </w:t>
      </w:r>
      <w:r w:rsidR="008A12EE" w:rsidRPr="000B2168">
        <w:t xml:space="preserve">Project Developer </w:t>
      </w:r>
      <w:r w:rsidR="00EC450A" w:rsidRPr="000B2168">
        <w:t xml:space="preserve">hereby </w:t>
      </w:r>
      <w:r w:rsidR="008F4A3C" w:rsidRPr="000B2168">
        <w:t>agree</w:t>
      </w:r>
      <w:r w:rsidR="00834956" w:rsidRPr="000B2168">
        <w:t>s</w:t>
      </w:r>
      <w:r w:rsidRPr="000B2168">
        <w:t xml:space="preserve"> </w:t>
      </w:r>
      <w:r w:rsidR="008F4A3C" w:rsidRPr="000B2168">
        <w:t>to</w:t>
      </w:r>
      <w:r w:rsidR="000E275C" w:rsidRPr="000B2168">
        <w:t xml:space="preserve"> </w:t>
      </w:r>
      <w:r w:rsidR="00EC450A" w:rsidRPr="000B2168">
        <w:t xml:space="preserve">participate in the </w:t>
      </w:r>
      <w:r w:rsidR="00414B44" w:rsidRPr="000B2168">
        <w:t>E</w:t>
      </w:r>
      <w:r w:rsidR="00671B8F" w:rsidRPr="000B2168">
        <w:t xml:space="preserve">nergy </w:t>
      </w:r>
      <w:r w:rsidR="00414B44" w:rsidRPr="000B2168">
        <w:t>S</w:t>
      </w:r>
      <w:r w:rsidR="00671B8F" w:rsidRPr="000B2168">
        <w:t xml:space="preserve">aving </w:t>
      </w:r>
      <w:r w:rsidR="00EC450A" w:rsidRPr="000B2168">
        <w:t xml:space="preserve">programme through the Approved Project </w:t>
      </w:r>
      <w:r w:rsidR="00834956" w:rsidRPr="002D4248">
        <w:rPr>
          <w:lang w:val="en-US"/>
        </w:rPr>
        <w:t>situated</w:t>
      </w:r>
      <w:r w:rsidR="004B4C33">
        <w:rPr>
          <w:b/>
          <w:lang w:val="en-US"/>
        </w:rPr>
        <w:t xml:space="preserve"> </w:t>
      </w:r>
      <w:r w:rsidR="004808A0" w:rsidRPr="00F02A54">
        <w:rPr>
          <w:lang w:val="en-US"/>
        </w:rPr>
        <w:t xml:space="preserve">at </w:t>
      </w:r>
      <w:r w:rsidR="003C48FA" w:rsidRPr="003C48FA">
        <w:rPr>
          <w:i/>
          <w:iCs/>
          <w:color w:val="FF0000"/>
          <w:lang w:val="en-US"/>
        </w:rPr>
        <w:t xml:space="preserve">[Please </w:t>
      </w:r>
      <w:r w:rsidR="003C48FA" w:rsidRPr="003C48FA">
        <w:rPr>
          <w:i/>
          <w:color w:val="FF0000"/>
        </w:rPr>
        <w:t>insert the location of the Facility]</w:t>
      </w:r>
      <w:r w:rsidR="00F53CF3" w:rsidRPr="00F02A54">
        <w:t xml:space="preserve"> </w:t>
      </w:r>
      <w:r w:rsidR="000E275C" w:rsidRPr="002D4248">
        <w:t>(“</w:t>
      </w:r>
      <w:r w:rsidR="00243511" w:rsidRPr="000B2168">
        <w:t>Premises</w:t>
      </w:r>
      <w:r w:rsidR="008F4A3C" w:rsidRPr="000B2168">
        <w:t>”)</w:t>
      </w:r>
      <w:r w:rsidR="000E275C" w:rsidRPr="000B2168">
        <w:t xml:space="preserve"> and </w:t>
      </w:r>
      <w:r w:rsidR="008A12EE" w:rsidRPr="000B2168">
        <w:t>E</w:t>
      </w:r>
      <w:r w:rsidR="00820AF1" w:rsidRPr="000B2168">
        <w:t xml:space="preserve">skom </w:t>
      </w:r>
      <w:r w:rsidR="00EC450A" w:rsidRPr="000B2168">
        <w:t xml:space="preserve">hereby </w:t>
      </w:r>
      <w:r w:rsidR="009A27FF" w:rsidRPr="000B2168">
        <w:t>agrees</w:t>
      </w:r>
      <w:r w:rsidRPr="000B2168">
        <w:t xml:space="preserve"> to </w:t>
      </w:r>
      <w:r w:rsidR="006C35A0" w:rsidRPr="000B2168">
        <w:t>compensate</w:t>
      </w:r>
      <w:r w:rsidR="009A27FF" w:rsidRPr="000B2168">
        <w:t xml:space="preserve"> the </w:t>
      </w:r>
      <w:r w:rsidR="008A12EE" w:rsidRPr="000B2168">
        <w:t xml:space="preserve">Project Developer </w:t>
      </w:r>
      <w:r w:rsidR="00EC450A" w:rsidRPr="000B2168">
        <w:t>for participation</w:t>
      </w:r>
      <w:r w:rsidR="00EC450A" w:rsidRPr="000B2168">
        <w:rPr>
          <w:lang w:eastAsia="en-ZA"/>
        </w:rPr>
        <w:t xml:space="preserve"> in </w:t>
      </w:r>
      <w:r w:rsidR="00EC450A" w:rsidRPr="000B2168">
        <w:t xml:space="preserve">the </w:t>
      </w:r>
      <w:r w:rsidR="00414B44" w:rsidRPr="000B2168">
        <w:t>E</w:t>
      </w:r>
      <w:r w:rsidR="00671B8F" w:rsidRPr="000B2168">
        <w:t xml:space="preserve">nergy </w:t>
      </w:r>
      <w:r w:rsidR="00414B44" w:rsidRPr="000B2168">
        <w:t>S</w:t>
      </w:r>
      <w:r w:rsidR="00671B8F" w:rsidRPr="000B2168">
        <w:t xml:space="preserve">aving </w:t>
      </w:r>
      <w:r w:rsidR="00EC450A" w:rsidRPr="000B2168">
        <w:t xml:space="preserve">programme on the terms and conditions set out in this </w:t>
      </w:r>
      <w:r w:rsidR="00624608" w:rsidRPr="000B2168">
        <w:t>Contract</w:t>
      </w:r>
      <w:r w:rsidR="000E275C" w:rsidRPr="000B2168">
        <w:t>.</w:t>
      </w:r>
    </w:p>
    <w:p w14:paraId="06AF1E7E" w14:textId="77777777" w:rsidR="009A27FF" w:rsidRPr="000B2168" w:rsidRDefault="009A27FF" w:rsidP="00414B44">
      <w:pPr>
        <w:spacing w:line="276" w:lineRule="auto"/>
        <w:rPr>
          <w:rFonts w:cs="Arial"/>
          <w:sz w:val="22"/>
          <w:szCs w:val="22"/>
          <w:lang w:eastAsia="en-US"/>
        </w:rPr>
      </w:pPr>
    </w:p>
    <w:p w14:paraId="07316E71" w14:textId="77777777" w:rsidR="00962279" w:rsidRPr="000B2168" w:rsidRDefault="005B7756">
      <w:pPr>
        <w:pStyle w:val="Heading1"/>
      </w:pPr>
      <w:r w:rsidRPr="000B2168">
        <w:t xml:space="preserve">COMMENCEMENT AND </w:t>
      </w:r>
      <w:r w:rsidR="00E635A7" w:rsidRPr="000B2168">
        <w:t>DURATION</w:t>
      </w:r>
    </w:p>
    <w:p w14:paraId="0E668E0A" w14:textId="77777777" w:rsidR="009A27FF" w:rsidRPr="000B2168" w:rsidRDefault="009A27FF" w:rsidP="002F7B26">
      <w:pPr>
        <w:pStyle w:val="Heading2"/>
      </w:pPr>
    </w:p>
    <w:p w14:paraId="0F63D6D3" w14:textId="77777777" w:rsidR="00D70034" w:rsidRPr="00731F6E" w:rsidRDefault="00D70034" w:rsidP="00A7481D">
      <w:pPr>
        <w:pStyle w:val="Heading3"/>
      </w:pPr>
      <w:r w:rsidRPr="00731F6E">
        <w:t>This Contract will commence on the date the last Party signs hereto (“Contract Start Date”) and will endure</w:t>
      </w:r>
      <w:r w:rsidRPr="00347039">
        <w:t xml:space="preserve"> to the end of the Sustainability</w:t>
      </w:r>
      <w:r w:rsidRPr="00B95046">
        <w:t xml:space="preserve"> Term</w:t>
      </w:r>
      <w:r w:rsidRPr="00731F6E">
        <w:t xml:space="preserve"> (“Contract End Date”).</w:t>
      </w:r>
    </w:p>
    <w:p w14:paraId="0435112E" w14:textId="38C989EC" w:rsidR="00205577" w:rsidRDefault="00D70034" w:rsidP="00A7481D">
      <w:pPr>
        <w:pStyle w:val="Heading3"/>
      </w:pPr>
      <w:r w:rsidRPr="00731F6E">
        <w:lastRenderedPageBreak/>
        <w:t>The duration of the Contract will include both the Implementation Phase and a Sustainability Term and will remain in force for the fixed period not exceeding</w:t>
      </w:r>
      <w:r>
        <w:t xml:space="preserve"> </w:t>
      </w:r>
      <w:r w:rsidR="004808A0">
        <w:t>3</w:t>
      </w:r>
      <w:r w:rsidR="00F46D00">
        <w:t>2</w:t>
      </w:r>
      <w:r>
        <w:t xml:space="preserve"> (</w:t>
      </w:r>
      <w:r w:rsidR="004808A0">
        <w:t>thirty</w:t>
      </w:r>
      <w:r w:rsidR="001A71DE">
        <w:t xml:space="preserve"> two</w:t>
      </w:r>
      <w:r>
        <w:t xml:space="preserve">) </w:t>
      </w:r>
      <w:r w:rsidRPr="00731F6E">
        <w:t>months.</w:t>
      </w:r>
    </w:p>
    <w:p w14:paraId="02E0D1DB" w14:textId="77777777" w:rsidR="00205577" w:rsidRDefault="00205577" w:rsidP="00A7481D">
      <w:pPr>
        <w:pStyle w:val="Heading3"/>
        <w:numPr>
          <w:ilvl w:val="0"/>
          <w:numId w:val="0"/>
        </w:numPr>
      </w:pPr>
    </w:p>
    <w:p w14:paraId="05DF5E42" w14:textId="77777777" w:rsidR="00205577" w:rsidRDefault="00205577" w:rsidP="00BD1114">
      <w:pPr>
        <w:pStyle w:val="Heading1"/>
      </w:pPr>
      <w:r w:rsidRPr="00BD1114">
        <w:t>Implementation phase</w:t>
      </w:r>
    </w:p>
    <w:p w14:paraId="652FB715" w14:textId="77777777" w:rsidR="00205577" w:rsidRPr="00BD1114" w:rsidRDefault="00205577" w:rsidP="00BD1114">
      <w:pPr>
        <w:pStyle w:val="Heading2"/>
      </w:pPr>
    </w:p>
    <w:p w14:paraId="728F9ECC" w14:textId="77777777" w:rsidR="00205577" w:rsidRPr="00BD1114" w:rsidRDefault="00205577" w:rsidP="00A7481D">
      <w:pPr>
        <w:pStyle w:val="Heading3"/>
      </w:pPr>
      <w:r w:rsidRPr="00BD1114">
        <w:t>Implementation Phase shall be up to a maximum of</w:t>
      </w:r>
      <w:r w:rsidRPr="00F02A54">
        <w:rPr>
          <w:i/>
          <w:iCs/>
        </w:rPr>
        <w:t xml:space="preserve"> </w:t>
      </w:r>
      <w:r w:rsidR="004808A0" w:rsidRPr="004808A0">
        <w:rPr>
          <w:b/>
          <w:i/>
          <w:iCs/>
        </w:rPr>
        <w:t>__</w:t>
      </w:r>
      <w:r w:rsidR="004808A0">
        <w:rPr>
          <w:b/>
          <w:i/>
          <w:iCs/>
        </w:rPr>
        <w:t>______</w:t>
      </w:r>
      <w:r w:rsidR="004808A0" w:rsidRPr="004808A0">
        <w:rPr>
          <w:b/>
          <w:i/>
          <w:iCs/>
        </w:rPr>
        <w:t>____</w:t>
      </w:r>
      <w:r w:rsidRPr="00BD1114">
        <w:t xml:space="preserve"> months from the Signature Date.</w:t>
      </w:r>
    </w:p>
    <w:p w14:paraId="0ACBE489" w14:textId="77777777" w:rsidR="00ED029F" w:rsidRPr="000B2168" w:rsidRDefault="00ED029F" w:rsidP="00A7481D">
      <w:pPr>
        <w:pStyle w:val="Heading3"/>
        <w:numPr>
          <w:ilvl w:val="0"/>
          <w:numId w:val="0"/>
        </w:numPr>
        <w:ind w:left="709"/>
      </w:pPr>
    </w:p>
    <w:p w14:paraId="4B0B08F3" w14:textId="77777777" w:rsidR="00447816" w:rsidRPr="000B2168" w:rsidRDefault="00D90DEA">
      <w:pPr>
        <w:pStyle w:val="Heading1"/>
      </w:pPr>
      <w:r w:rsidRPr="000B2168">
        <w:t>ENERGY SAVING</w:t>
      </w:r>
    </w:p>
    <w:p w14:paraId="0163406D" w14:textId="77777777" w:rsidR="009A27FF" w:rsidRPr="000B2168" w:rsidRDefault="009A27FF" w:rsidP="002F7B26">
      <w:pPr>
        <w:pStyle w:val="Heading2"/>
      </w:pPr>
    </w:p>
    <w:p w14:paraId="57AB4986" w14:textId="77777777" w:rsidR="00D90DEA" w:rsidRPr="000B2168" w:rsidRDefault="00D90DEA" w:rsidP="00A7481D">
      <w:pPr>
        <w:pStyle w:val="Heading3"/>
      </w:pPr>
      <w:r w:rsidRPr="000B2168">
        <w:t xml:space="preserve">The Energy Saving represents the energy that would have been </w:t>
      </w:r>
      <w:r w:rsidR="00D600FB" w:rsidRPr="000B2168">
        <w:t xml:space="preserve">consumed by the </w:t>
      </w:r>
      <w:r w:rsidR="00A90490" w:rsidRPr="000B2168">
        <w:t xml:space="preserve">customer at the approved site </w:t>
      </w:r>
      <w:r w:rsidR="00D600FB" w:rsidRPr="000B2168">
        <w:t xml:space="preserve">for the duration of this </w:t>
      </w:r>
      <w:r w:rsidR="00CC33EB" w:rsidRPr="000B2168">
        <w:t>Contract</w:t>
      </w:r>
      <w:r w:rsidR="00D600FB" w:rsidRPr="000B2168">
        <w:t xml:space="preserve"> had the Approved Project not </w:t>
      </w:r>
      <w:r w:rsidR="00193213" w:rsidRPr="000B2168">
        <w:t>been implemented.</w:t>
      </w:r>
      <w:r w:rsidRPr="000B2168">
        <w:t xml:space="preserve"> </w:t>
      </w:r>
    </w:p>
    <w:p w14:paraId="61306ECC" w14:textId="03DDD929" w:rsidR="00D90DEA" w:rsidRPr="000B2168" w:rsidRDefault="00D90DEA" w:rsidP="00A7481D">
      <w:pPr>
        <w:pStyle w:val="Heading3"/>
      </w:pPr>
      <w:r w:rsidRPr="000B2168">
        <w:t xml:space="preserve">The eligible Energy Saving shall exclude any reduction in </w:t>
      </w:r>
      <w:r w:rsidR="00D361A2" w:rsidRPr="000B2168">
        <w:t xml:space="preserve">energy </w:t>
      </w:r>
      <w:r w:rsidRPr="000B2168">
        <w:t xml:space="preserve">consumption </w:t>
      </w:r>
      <w:r w:rsidR="001A71A2" w:rsidRPr="000B2168">
        <w:t xml:space="preserve">contracted for a </w:t>
      </w:r>
      <w:r w:rsidRPr="000B2168">
        <w:t>reward</w:t>
      </w:r>
      <w:r w:rsidR="001A71A2" w:rsidRPr="000B2168">
        <w:t xml:space="preserve"> or compensation </w:t>
      </w:r>
      <w:r w:rsidRPr="000B2168">
        <w:t>and</w:t>
      </w:r>
      <w:r w:rsidR="00336A50" w:rsidRPr="000B2168">
        <w:t xml:space="preserve"> shall</w:t>
      </w:r>
      <w:r w:rsidRPr="000B2168">
        <w:t xml:space="preserve"> </w:t>
      </w:r>
      <w:r w:rsidR="00336A50" w:rsidRPr="000B2168">
        <w:t xml:space="preserve">only </w:t>
      </w:r>
      <w:r w:rsidRPr="000B2168">
        <w:t xml:space="preserve">include a reduction in consumption between 06:00 (six o’clock in the morning) and </w:t>
      </w:r>
      <w:r w:rsidR="00774A16">
        <w:t>20:00</w:t>
      </w:r>
      <w:r w:rsidRPr="000B2168">
        <w:t xml:space="preserve"> (</w:t>
      </w:r>
      <w:r w:rsidR="00F46D00">
        <w:t>eight</w:t>
      </w:r>
      <w:r w:rsidRPr="000B2168">
        <w:t xml:space="preserve"> o’clock at night), on weekdays (including public holidays, but excluding Saturdays and Sundays).  </w:t>
      </w:r>
    </w:p>
    <w:p w14:paraId="1A177A9A" w14:textId="77777777" w:rsidR="002454DF" w:rsidRPr="000B2168" w:rsidRDefault="002454DF" w:rsidP="002F7B26">
      <w:pPr>
        <w:pStyle w:val="Heading2"/>
      </w:pPr>
    </w:p>
    <w:p w14:paraId="11C72E67" w14:textId="77777777" w:rsidR="002454DF" w:rsidRPr="000B2168" w:rsidRDefault="004712C1">
      <w:pPr>
        <w:pStyle w:val="Heading1"/>
      </w:pPr>
      <w:r w:rsidRPr="000B2168">
        <w:t xml:space="preserve">SUSTAINABIliTY PHASE </w:t>
      </w:r>
    </w:p>
    <w:p w14:paraId="214BF1B2" w14:textId="77777777" w:rsidR="009A27FF" w:rsidRPr="000B2168" w:rsidRDefault="009A27FF" w:rsidP="002F7B26">
      <w:pPr>
        <w:pStyle w:val="Heading2"/>
      </w:pPr>
    </w:p>
    <w:p w14:paraId="7984100E" w14:textId="77777777" w:rsidR="00172F2A" w:rsidRPr="000B2168" w:rsidRDefault="00807FE0" w:rsidP="00A7481D">
      <w:pPr>
        <w:pStyle w:val="Heading3"/>
      </w:pPr>
      <w:r w:rsidRPr="000B2168">
        <w:t xml:space="preserve">The </w:t>
      </w:r>
      <w:r w:rsidR="008249E6" w:rsidRPr="000B2168">
        <w:t>contracted</w:t>
      </w:r>
      <w:r w:rsidRPr="000B2168">
        <w:t xml:space="preserve"> </w:t>
      </w:r>
      <w:r w:rsidR="00CD59F2" w:rsidRPr="000B2168">
        <w:t xml:space="preserve">Energy </w:t>
      </w:r>
      <w:r w:rsidR="00283E82" w:rsidRPr="000B2168">
        <w:t xml:space="preserve">Savings </w:t>
      </w:r>
      <w:r w:rsidR="00FE5D14" w:rsidRPr="000B2168">
        <w:t xml:space="preserve">for the </w:t>
      </w:r>
      <w:r w:rsidR="00173E2A" w:rsidRPr="000B2168">
        <w:t>S</w:t>
      </w:r>
      <w:r w:rsidRPr="000B2168">
        <w:t xml:space="preserve">ustainability </w:t>
      </w:r>
      <w:r w:rsidR="00173E2A" w:rsidRPr="000B2168">
        <w:t>T</w:t>
      </w:r>
      <w:r w:rsidR="00725985" w:rsidRPr="000B2168">
        <w:t xml:space="preserve">erm </w:t>
      </w:r>
      <w:r w:rsidR="001B4C01" w:rsidRPr="000B2168">
        <w:t>s</w:t>
      </w:r>
      <w:r w:rsidR="00FE5D14" w:rsidRPr="000B2168">
        <w:t>hall be</w:t>
      </w:r>
      <w:r w:rsidR="008B642E" w:rsidRPr="000B2168">
        <w:t xml:space="preserve"> </w:t>
      </w:r>
      <w:r w:rsidR="0057525E">
        <w:rPr>
          <w:b/>
        </w:rPr>
        <w:t>_______</w:t>
      </w:r>
      <w:r w:rsidR="008B642E" w:rsidRPr="00BD1114">
        <w:rPr>
          <w:b/>
        </w:rPr>
        <w:t xml:space="preserve"> kWh</w:t>
      </w:r>
      <w:r w:rsidR="008B642E" w:rsidRPr="000B2168">
        <w:t xml:space="preserve"> </w:t>
      </w:r>
      <w:r w:rsidR="00CD59F2" w:rsidRPr="000B2168">
        <w:t xml:space="preserve">per </w:t>
      </w:r>
      <w:r w:rsidR="00FE5D14" w:rsidRPr="000B2168">
        <w:t>q</w:t>
      </w:r>
      <w:r w:rsidR="00CD59F2" w:rsidRPr="000B2168">
        <w:t>uarter</w:t>
      </w:r>
      <w:r w:rsidR="00AD0164" w:rsidRPr="000B2168">
        <w:t xml:space="preserve"> as per the table A</w:t>
      </w:r>
      <w:r w:rsidR="00416337" w:rsidRPr="000B2168">
        <w:t xml:space="preserve"> below</w:t>
      </w:r>
      <w:r w:rsidR="00B95EBE" w:rsidRPr="000B2168">
        <w:t>:</w:t>
      </w:r>
    </w:p>
    <w:p w14:paraId="5A68D37C" w14:textId="77777777" w:rsidR="00AD0164" w:rsidRPr="000B2168" w:rsidRDefault="00AD0164" w:rsidP="004F02AE">
      <w:pPr>
        <w:spacing w:line="276" w:lineRule="auto"/>
        <w:rPr>
          <w:rFonts w:cs="Arial"/>
          <w:sz w:val="22"/>
          <w:szCs w:val="22"/>
        </w:rPr>
      </w:pPr>
    </w:p>
    <w:tbl>
      <w:tblPr>
        <w:tblW w:w="7371" w:type="dxa"/>
        <w:tblInd w:w="704" w:type="dxa"/>
        <w:tblLook w:val="04A0" w:firstRow="1" w:lastRow="0" w:firstColumn="1" w:lastColumn="0" w:noHBand="0" w:noVBand="1"/>
      </w:tblPr>
      <w:tblGrid>
        <w:gridCol w:w="2552"/>
        <w:gridCol w:w="2126"/>
        <w:gridCol w:w="2693"/>
      </w:tblGrid>
      <w:tr w:rsidR="00A702BE" w:rsidRPr="000B2168" w14:paraId="5B42D0BC" w14:textId="77777777" w:rsidTr="00A702BE">
        <w:trPr>
          <w:trHeight w:val="1049"/>
        </w:trPr>
        <w:tc>
          <w:tcPr>
            <w:tcW w:w="255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2861331" w14:textId="77777777" w:rsidR="00A702BE" w:rsidRPr="000B2168" w:rsidRDefault="00A702BE" w:rsidP="004F02AE">
            <w:pPr>
              <w:spacing w:line="276" w:lineRule="auto"/>
              <w:jc w:val="center"/>
              <w:rPr>
                <w:rFonts w:cs="Arial"/>
                <w:b/>
                <w:bCs/>
                <w:sz w:val="22"/>
                <w:szCs w:val="22"/>
              </w:rPr>
            </w:pPr>
            <w:r w:rsidRPr="000B2168">
              <w:rPr>
                <w:rFonts w:cs="Arial"/>
                <w:b/>
                <w:bCs/>
                <w:sz w:val="22"/>
                <w:szCs w:val="22"/>
              </w:rPr>
              <w:t>Sustainability Periods</w:t>
            </w:r>
          </w:p>
        </w:tc>
        <w:tc>
          <w:tcPr>
            <w:tcW w:w="2126" w:type="dxa"/>
            <w:tcBorders>
              <w:top w:val="single" w:sz="4" w:space="0" w:color="auto"/>
              <w:left w:val="nil"/>
              <w:bottom w:val="single" w:sz="4" w:space="0" w:color="auto"/>
              <w:right w:val="single" w:sz="4" w:space="0" w:color="auto"/>
            </w:tcBorders>
            <w:shd w:val="clear" w:color="000000" w:fill="D9D9D9"/>
            <w:vAlign w:val="center"/>
          </w:tcPr>
          <w:p w14:paraId="6C9AFBCA" w14:textId="77777777" w:rsidR="00A702BE" w:rsidRPr="000B2168" w:rsidRDefault="00A702BE" w:rsidP="006A4186">
            <w:pPr>
              <w:spacing w:line="276" w:lineRule="auto"/>
              <w:jc w:val="center"/>
              <w:rPr>
                <w:rFonts w:cs="Arial"/>
                <w:b/>
                <w:bCs/>
                <w:sz w:val="22"/>
                <w:szCs w:val="22"/>
              </w:rPr>
            </w:pPr>
            <w:r>
              <w:rPr>
                <w:rFonts w:cs="Arial"/>
                <w:b/>
                <w:bCs/>
                <w:sz w:val="22"/>
                <w:szCs w:val="22"/>
              </w:rPr>
              <w:t>Average Demand savings (</w:t>
            </w:r>
            <w:r w:rsidR="00FB40EF">
              <w:rPr>
                <w:rFonts w:cs="Arial"/>
                <w:b/>
                <w:bCs/>
                <w:sz w:val="22"/>
                <w:szCs w:val="22"/>
              </w:rPr>
              <w:t>MW</w:t>
            </w:r>
            <w:r>
              <w:rPr>
                <w:rFonts w:cs="Arial"/>
                <w:b/>
                <w:bCs/>
                <w:sz w:val="22"/>
                <w:szCs w:val="22"/>
              </w:rPr>
              <w:t>)</w:t>
            </w:r>
          </w:p>
        </w:tc>
        <w:tc>
          <w:tcPr>
            <w:tcW w:w="269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BA6F0C" w14:textId="77777777" w:rsidR="00A702BE" w:rsidRPr="000B2168" w:rsidRDefault="00A702BE" w:rsidP="006A4186">
            <w:pPr>
              <w:spacing w:line="276" w:lineRule="auto"/>
              <w:jc w:val="center"/>
              <w:rPr>
                <w:rFonts w:cs="Arial"/>
                <w:b/>
                <w:bCs/>
                <w:sz w:val="22"/>
                <w:szCs w:val="22"/>
              </w:rPr>
            </w:pPr>
            <w:r w:rsidRPr="000B2168">
              <w:rPr>
                <w:rFonts w:cs="Arial"/>
                <w:b/>
                <w:bCs/>
                <w:sz w:val="22"/>
                <w:szCs w:val="22"/>
              </w:rPr>
              <w:t>Contracted Energy Savings (kWh)</w:t>
            </w:r>
          </w:p>
        </w:tc>
      </w:tr>
      <w:tr w:rsidR="00A702BE" w:rsidRPr="000B2168" w14:paraId="20DEFB14" w14:textId="77777777" w:rsidTr="00A702BE">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2D4EB109" w14:textId="77777777" w:rsidR="00A702BE" w:rsidRPr="00FB40EF" w:rsidRDefault="00A702BE" w:rsidP="004F02AE">
            <w:pPr>
              <w:spacing w:line="276" w:lineRule="auto"/>
              <w:jc w:val="center"/>
              <w:rPr>
                <w:rFonts w:cs="Arial"/>
                <w:sz w:val="22"/>
                <w:szCs w:val="22"/>
              </w:rPr>
            </w:pPr>
            <w:r w:rsidRPr="00FB40EF">
              <w:rPr>
                <w:rFonts w:cs="Arial"/>
                <w:sz w:val="22"/>
                <w:szCs w:val="22"/>
              </w:rPr>
              <w:t>Quarter 1</w:t>
            </w:r>
          </w:p>
        </w:tc>
        <w:tc>
          <w:tcPr>
            <w:tcW w:w="2126" w:type="dxa"/>
            <w:tcBorders>
              <w:top w:val="nil"/>
              <w:left w:val="nil"/>
              <w:bottom w:val="single" w:sz="4" w:space="0" w:color="auto"/>
              <w:right w:val="single" w:sz="4" w:space="0" w:color="auto"/>
            </w:tcBorders>
          </w:tcPr>
          <w:p w14:paraId="3EEA7FF6" w14:textId="77777777" w:rsidR="00A702BE" w:rsidRPr="0057525E" w:rsidRDefault="00F46D00" w:rsidP="004F02AE">
            <w:pPr>
              <w:spacing w:line="276" w:lineRule="auto"/>
              <w:jc w:val="center"/>
              <w:rPr>
                <w:rFonts w:cs="Arial"/>
                <w:color w:val="FF0000"/>
                <w:sz w:val="22"/>
                <w:szCs w:val="22"/>
              </w:rPr>
            </w:pPr>
            <w:r>
              <w:rPr>
                <w:rFonts w:cs="Arial"/>
                <w:color w:val="FF0000"/>
                <w:sz w:val="22"/>
                <w:szCs w:val="22"/>
              </w:rPr>
              <w:t>0.</w:t>
            </w:r>
            <w:r w:rsidR="0057525E" w:rsidRPr="0057525E">
              <w:rPr>
                <w:rFonts w:cs="Arial"/>
                <w:color w:val="FF0000"/>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BC41A" w14:textId="77777777" w:rsidR="00A702BE" w:rsidRPr="0057525E" w:rsidRDefault="0057525E" w:rsidP="004F02AE">
            <w:pPr>
              <w:spacing w:line="276" w:lineRule="auto"/>
              <w:jc w:val="center"/>
              <w:rPr>
                <w:rFonts w:cs="Arial"/>
                <w:color w:val="FF0000"/>
                <w:sz w:val="22"/>
                <w:szCs w:val="22"/>
              </w:rPr>
            </w:pPr>
            <w:r w:rsidRPr="0057525E">
              <w:rPr>
                <w:rFonts w:cs="Arial"/>
                <w:color w:val="FF0000"/>
                <w:sz w:val="22"/>
                <w:szCs w:val="22"/>
              </w:rPr>
              <w:t>910 000</w:t>
            </w:r>
          </w:p>
        </w:tc>
      </w:tr>
      <w:tr w:rsidR="0057525E" w:rsidRPr="000B2168" w14:paraId="4132CAAC" w14:textId="77777777" w:rsidTr="00A702BE">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2552FBBE" w14:textId="77777777" w:rsidR="0057525E" w:rsidRPr="00FB40EF" w:rsidRDefault="0057525E" w:rsidP="0057525E">
            <w:pPr>
              <w:spacing w:line="276" w:lineRule="auto"/>
              <w:jc w:val="center"/>
              <w:rPr>
                <w:rFonts w:cs="Arial"/>
                <w:sz w:val="22"/>
                <w:szCs w:val="22"/>
              </w:rPr>
            </w:pPr>
            <w:r w:rsidRPr="00FB40EF">
              <w:rPr>
                <w:rFonts w:cs="Arial"/>
                <w:sz w:val="22"/>
                <w:szCs w:val="22"/>
              </w:rPr>
              <w:t>Quarter 2</w:t>
            </w:r>
          </w:p>
        </w:tc>
        <w:tc>
          <w:tcPr>
            <w:tcW w:w="2126" w:type="dxa"/>
            <w:tcBorders>
              <w:top w:val="nil"/>
              <w:left w:val="nil"/>
              <w:bottom w:val="single" w:sz="4" w:space="0" w:color="auto"/>
              <w:right w:val="single" w:sz="4" w:space="0" w:color="auto"/>
            </w:tcBorders>
          </w:tcPr>
          <w:p w14:paraId="7B907AD1" w14:textId="77777777" w:rsidR="0057525E" w:rsidRPr="0057525E" w:rsidRDefault="00F46D00" w:rsidP="0057525E">
            <w:pPr>
              <w:spacing w:line="276" w:lineRule="auto"/>
              <w:jc w:val="center"/>
              <w:rPr>
                <w:rFonts w:cs="Arial"/>
                <w:color w:val="FF0000"/>
                <w:sz w:val="22"/>
                <w:szCs w:val="22"/>
              </w:rPr>
            </w:pPr>
            <w:r>
              <w:rPr>
                <w:rFonts w:cs="Arial"/>
                <w:color w:val="FF0000"/>
                <w:sz w:val="22"/>
                <w:szCs w:val="22"/>
              </w:rPr>
              <w:t>0.</w:t>
            </w:r>
            <w:r w:rsidR="0057525E" w:rsidRPr="0057525E">
              <w:rPr>
                <w:rFonts w:cs="Arial"/>
                <w:color w:val="FF0000"/>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4991C" w14:textId="77777777" w:rsidR="0057525E" w:rsidRPr="0057525E" w:rsidRDefault="0057525E" w:rsidP="0057525E">
            <w:pPr>
              <w:spacing w:line="276" w:lineRule="auto"/>
              <w:jc w:val="center"/>
              <w:rPr>
                <w:rFonts w:cs="Arial"/>
                <w:color w:val="FF0000"/>
                <w:sz w:val="22"/>
                <w:szCs w:val="22"/>
              </w:rPr>
            </w:pPr>
            <w:r w:rsidRPr="0057525E">
              <w:rPr>
                <w:rFonts w:cs="Arial"/>
                <w:color w:val="FF0000"/>
                <w:sz w:val="22"/>
                <w:szCs w:val="22"/>
              </w:rPr>
              <w:t>910 000</w:t>
            </w:r>
          </w:p>
        </w:tc>
      </w:tr>
      <w:tr w:rsidR="00F46D00" w:rsidRPr="000B2168" w14:paraId="0BF20884" w14:textId="77777777" w:rsidTr="00F46D0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5495F9EE" w14:textId="77777777" w:rsidR="00F46D00" w:rsidRPr="00FB40EF" w:rsidRDefault="00F46D00" w:rsidP="00F46D00">
            <w:pPr>
              <w:spacing w:line="276" w:lineRule="auto"/>
              <w:jc w:val="center"/>
              <w:rPr>
                <w:rFonts w:cs="Arial"/>
                <w:sz w:val="22"/>
                <w:szCs w:val="22"/>
              </w:rPr>
            </w:pPr>
            <w:r w:rsidRPr="00FB40EF">
              <w:rPr>
                <w:rFonts w:cs="Arial"/>
                <w:sz w:val="22"/>
                <w:szCs w:val="22"/>
              </w:rPr>
              <w:t>Quarter 3</w:t>
            </w:r>
          </w:p>
        </w:tc>
        <w:tc>
          <w:tcPr>
            <w:tcW w:w="2126" w:type="dxa"/>
            <w:tcBorders>
              <w:top w:val="nil"/>
              <w:left w:val="nil"/>
              <w:bottom w:val="single" w:sz="4" w:space="0" w:color="auto"/>
              <w:right w:val="single" w:sz="4" w:space="0" w:color="auto"/>
            </w:tcBorders>
          </w:tcPr>
          <w:p w14:paraId="18A20A50" w14:textId="70E0AD98" w:rsidR="00F46D00" w:rsidRPr="0057525E" w:rsidRDefault="00F46D00" w:rsidP="00F46D00">
            <w:pPr>
              <w:spacing w:line="276" w:lineRule="auto"/>
              <w:jc w:val="center"/>
              <w:rPr>
                <w:rFonts w:cs="Arial"/>
                <w:color w:val="FF0000"/>
                <w:sz w:val="22"/>
                <w:szCs w:val="22"/>
              </w:rPr>
            </w:pPr>
            <w:r>
              <w:rPr>
                <w:rFonts w:cs="Arial"/>
                <w:color w:val="FF0000"/>
                <w:sz w:val="22"/>
                <w:szCs w:val="22"/>
              </w:rPr>
              <w:t>0.</w:t>
            </w:r>
            <w:r w:rsidRPr="0057525E">
              <w:rPr>
                <w:rFonts w:cs="Arial"/>
                <w:color w:val="FF0000"/>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2534A" w14:textId="77777777" w:rsidR="00F46D00" w:rsidRPr="0057525E" w:rsidRDefault="00F46D00" w:rsidP="00F46D00">
            <w:pPr>
              <w:spacing w:line="276" w:lineRule="auto"/>
              <w:jc w:val="center"/>
              <w:rPr>
                <w:rFonts w:cs="Arial"/>
                <w:color w:val="FF0000"/>
                <w:sz w:val="22"/>
                <w:szCs w:val="22"/>
              </w:rPr>
            </w:pPr>
            <w:r w:rsidRPr="0057525E">
              <w:rPr>
                <w:rFonts w:cs="Arial"/>
                <w:color w:val="FF0000"/>
                <w:sz w:val="22"/>
                <w:szCs w:val="22"/>
              </w:rPr>
              <w:t>910 000</w:t>
            </w:r>
          </w:p>
        </w:tc>
      </w:tr>
      <w:tr w:rsidR="00F46D00" w:rsidRPr="000B2168" w14:paraId="329A53D4" w14:textId="77777777" w:rsidTr="00F46D0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5F3D6021" w14:textId="77777777" w:rsidR="00F46D00" w:rsidRPr="00FB40EF" w:rsidRDefault="00F46D00" w:rsidP="00F46D00">
            <w:pPr>
              <w:spacing w:line="276" w:lineRule="auto"/>
              <w:jc w:val="center"/>
              <w:rPr>
                <w:rFonts w:cs="Arial"/>
                <w:sz w:val="22"/>
                <w:szCs w:val="22"/>
              </w:rPr>
            </w:pPr>
            <w:r w:rsidRPr="00FB40EF">
              <w:rPr>
                <w:rFonts w:cs="Arial"/>
                <w:sz w:val="22"/>
                <w:szCs w:val="22"/>
              </w:rPr>
              <w:t>Quarter 4</w:t>
            </w:r>
          </w:p>
        </w:tc>
        <w:tc>
          <w:tcPr>
            <w:tcW w:w="2126" w:type="dxa"/>
            <w:tcBorders>
              <w:top w:val="nil"/>
              <w:left w:val="nil"/>
              <w:bottom w:val="single" w:sz="4" w:space="0" w:color="auto"/>
              <w:right w:val="single" w:sz="4" w:space="0" w:color="auto"/>
            </w:tcBorders>
          </w:tcPr>
          <w:p w14:paraId="509DCA53" w14:textId="767086CB" w:rsidR="00F46D00" w:rsidRPr="0057525E" w:rsidRDefault="00F46D00" w:rsidP="00F46D00">
            <w:pPr>
              <w:spacing w:line="276" w:lineRule="auto"/>
              <w:jc w:val="center"/>
              <w:rPr>
                <w:rFonts w:cs="Arial"/>
                <w:color w:val="FF0000"/>
                <w:sz w:val="22"/>
                <w:szCs w:val="22"/>
              </w:rPr>
            </w:pPr>
            <w:r>
              <w:rPr>
                <w:rFonts w:cs="Arial"/>
                <w:color w:val="FF0000"/>
                <w:sz w:val="22"/>
                <w:szCs w:val="22"/>
              </w:rPr>
              <w:t>0.</w:t>
            </w:r>
            <w:r w:rsidRPr="0057525E">
              <w:rPr>
                <w:rFonts w:cs="Arial"/>
                <w:color w:val="FF0000"/>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7A10D" w14:textId="77777777" w:rsidR="00F46D00" w:rsidRPr="0057525E" w:rsidRDefault="00F46D00" w:rsidP="00F46D00">
            <w:pPr>
              <w:spacing w:line="276" w:lineRule="auto"/>
              <w:jc w:val="center"/>
              <w:rPr>
                <w:rFonts w:cs="Arial"/>
                <w:color w:val="FF0000"/>
                <w:sz w:val="22"/>
                <w:szCs w:val="22"/>
              </w:rPr>
            </w:pPr>
            <w:r w:rsidRPr="0057525E">
              <w:rPr>
                <w:rFonts w:cs="Arial"/>
                <w:color w:val="FF0000"/>
                <w:sz w:val="22"/>
                <w:szCs w:val="22"/>
              </w:rPr>
              <w:t>910 000</w:t>
            </w:r>
          </w:p>
        </w:tc>
      </w:tr>
      <w:tr w:rsidR="00F46D00" w:rsidRPr="000B2168" w14:paraId="09F68ED1" w14:textId="77777777" w:rsidTr="00F46D0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658EB944" w14:textId="77777777" w:rsidR="00F46D00" w:rsidRPr="00FB40EF" w:rsidRDefault="00F46D00" w:rsidP="00F46D00">
            <w:pPr>
              <w:spacing w:line="276" w:lineRule="auto"/>
              <w:jc w:val="center"/>
              <w:rPr>
                <w:rFonts w:cs="Arial"/>
                <w:sz w:val="22"/>
                <w:szCs w:val="22"/>
              </w:rPr>
            </w:pPr>
            <w:r w:rsidRPr="00FB40EF">
              <w:rPr>
                <w:rFonts w:cs="Arial"/>
                <w:sz w:val="22"/>
                <w:szCs w:val="22"/>
              </w:rPr>
              <w:t>Quarter 5</w:t>
            </w:r>
          </w:p>
        </w:tc>
        <w:tc>
          <w:tcPr>
            <w:tcW w:w="2126" w:type="dxa"/>
            <w:tcBorders>
              <w:top w:val="nil"/>
              <w:left w:val="nil"/>
              <w:bottom w:val="single" w:sz="4" w:space="0" w:color="auto"/>
              <w:right w:val="single" w:sz="4" w:space="0" w:color="auto"/>
            </w:tcBorders>
          </w:tcPr>
          <w:p w14:paraId="2F6649F5" w14:textId="55F00D36" w:rsidR="00F46D00" w:rsidRPr="0057525E" w:rsidRDefault="00F46D00" w:rsidP="00F46D00">
            <w:pPr>
              <w:spacing w:line="276" w:lineRule="auto"/>
              <w:jc w:val="center"/>
              <w:rPr>
                <w:rFonts w:cs="Arial"/>
                <w:color w:val="FF0000"/>
                <w:sz w:val="22"/>
                <w:szCs w:val="22"/>
              </w:rPr>
            </w:pPr>
            <w:r>
              <w:rPr>
                <w:rFonts w:cs="Arial"/>
                <w:color w:val="FF0000"/>
                <w:sz w:val="22"/>
                <w:szCs w:val="22"/>
              </w:rPr>
              <w:t>0.</w:t>
            </w:r>
            <w:r w:rsidRPr="0057525E">
              <w:rPr>
                <w:rFonts w:cs="Arial"/>
                <w:color w:val="FF0000"/>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01732" w14:textId="77777777" w:rsidR="00F46D00" w:rsidRPr="0057525E" w:rsidRDefault="00F46D00" w:rsidP="00F46D00">
            <w:pPr>
              <w:spacing w:line="276" w:lineRule="auto"/>
              <w:jc w:val="center"/>
              <w:rPr>
                <w:rFonts w:cs="Arial"/>
                <w:color w:val="FF0000"/>
                <w:sz w:val="22"/>
                <w:szCs w:val="22"/>
              </w:rPr>
            </w:pPr>
            <w:r w:rsidRPr="0057525E">
              <w:rPr>
                <w:rFonts w:cs="Arial"/>
                <w:color w:val="FF0000"/>
                <w:sz w:val="22"/>
                <w:szCs w:val="22"/>
              </w:rPr>
              <w:t>910 000</w:t>
            </w:r>
          </w:p>
        </w:tc>
      </w:tr>
      <w:tr w:rsidR="00F46D00" w:rsidRPr="000B2168" w14:paraId="2C929D89" w14:textId="77777777" w:rsidTr="00F46D0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52D19D80" w14:textId="77777777" w:rsidR="00F46D00" w:rsidRPr="00FB40EF" w:rsidRDefault="00F46D00" w:rsidP="00F46D00">
            <w:pPr>
              <w:spacing w:line="276" w:lineRule="auto"/>
              <w:jc w:val="center"/>
              <w:rPr>
                <w:rFonts w:cs="Arial"/>
                <w:sz w:val="22"/>
                <w:szCs w:val="22"/>
              </w:rPr>
            </w:pPr>
            <w:r w:rsidRPr="00FB40EF">
              <w:rPr>
                <w:rFonts w:cs="Arial"/>
                <w:sz w:val="22"/>
                <w:szCs w:val="22"/>
              </w:rPr>
              <w:t>Quarter 6</w:t>
            </w:r>
          </w:p>
        </w:tc>
        <w:tc>
          <w:tcPr>
            <w:tcW w:w="2126" w:type="dxa"/>
            <w:tcBorders>
              <w:top w:val="nil"/>
              <w:left w:val="nil"/>
              <w:bottom w:val="single" w:sz="4" w:space="0" w:color="auto"/>
              <w:right w:val="single" w:sz="4" w:space="0" w:color="auto"/>
            </w:tcBorders>
          </w:tcPr>
          <w:p w14:paraId="4E942376" w14:textId="7537A702" w:rsidR="00F46D00" w:rsidRPr="0057525E" w:rsidRDefault="00F46D00" w:rsidP="00F46D00">
            <w:pPr>
              <w:spacing w:line="276" w:lineRule="auto"/>
              <w:jc w:val="center"/>
              <w:rPr>
                <w:rFonts w:cs="Arial"/>
                <w:color w:val="FF0000"/>
                <w:sz w:val="22"/>
                <w:szCs w:val="22"/>
              </w:rPr>
            </w:pPr>
            <w:r>
              <w:rPr>
                <w:rFonts w:cs="Arial"/>
                <w:color w:val="FF0000"/>
                <w:sz w:val="22"/>
                <w:szCs w:val="22"/>
              </w:rPr>
              <w:t>0.</w:t>
            </w:r>
            <w:r w:rsidRPr="0057525E">
              <w:rPr>
                <w:rFonts w:cs="Arial"/>
                <w:color w:val="FF0000"/>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14CF8" w14:textId="77777777" w:rsidR="00F46D00" w:rsidRPr="0057525E" w:rsidRDefault="00F46D00" w:rsidP="00F46D00">
            <w:pPr>
              <w:spacing w:line="276" w:lineRule="auto"/>
              <w:jc w:val="center"/>
              <w:rPr>
                <w:rFonts w:cs="Arial"/>
                <w:color w:val="FF0000"/>
                <w:sz w:val="22"/>
                <w:szCs w:val="22"/>
              </w:rPr>
            </w:pPr>
            <w:r w:rsidRPr="0057525E">
              <w:rPr>
                <w:rFonts w:cs="Arial"/>
                <w:color w:val="FF0000"/>
                <w:sz w:val="22"/>
                <w:szCs w:val="22"/>
              </w:rPr>
              <w:t>910 000</w:t>
            </w:r>
          </w:p>
        </w:tc>
      </w:tr>
      <w:tr w:rsidR="00F46D00" w:rsidRPr="000B2168" w14:paraId="0BA71E04" w14:textId="77777777" w:rsidTr="00F46D0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0FB269A3" w14:textId="77777777" w:rsidR="00F46D00" w:rsidRPr="00FB40EF" w:rsidRDefault="00F46D00" w:rsidP="00F46D00">
            <w:pPr>
              <w:spacing w:line="276" w:lineRule="auto"/>
              <w:jc w:val="center"/>
              <w:rPr>
                <w:rFonts w:cs="Arial"/>
                <w:sz w:val="22"/>
                <w:szCs w:val="22"/>
              </w:rPr>
            </w:pPr>
            <w:r w:rsidRPr="00FB40EF">
              <w:rPr>
                <w:rFonts w:cs="Arial"/>
                <w:sz w:val="22"/>
                <w:szCs w:val="22"/>
              </w:rPr>
              <w:t>Quarter 7</w:t>
            </w:r>
          </w:p>
        </w:tc>
        <w:tc>
          <w:tcPr>
            <w:tcW w:w="2126" w:type="dxa"/>
            <w:tcBorders>
              <w:top w:val="nil"/>
              <w:left w:val="nil"/>
              <w:bottom w:val="single" w:sz="4" w:space="0" w:color="auto"/>
              <w:right w:val="single" w:sz="4" w:space="0" w:color="auto"/>
            </w:tcBorders>
          </w:tcPr>
          <w:p w14:paraId="4A8B5606" w14:textId="730EE21F" w:rsidR="00F46D00" w:rsidRPr="0057525E" w:rsidRDefault="00F46D00" w:rsidP="00F46D00">
            <w:pPr>
              <w:spacing w:line="276" w:lineRule="auto"/>
              <w:jc w:val="center"/>
              <w:rPr>
                <w:rFonts w:cs="Arial"/>
                <w:color w:val="FF0000"/>
                <w:sz w:val="22"/>
                <w:szCs w:val="22"/>
              </w:rPr>
            </w:pPr>
            <w:r>
              <w:rPr>
                <w:rFonts w:cs="Arial"/>
                <w:color w:val="FF0000"/>
                <w:sz w:val="22"/>
                <w:szCs w:val="22"/>
              </w:rPr>
              <w:t>0.</w:t>
            </w:r>
            <w:r w:rsidRPr="0057525E">
              <w:rPr>
                <w:rFonts w:cs="Arial"/>
                <w:color w:val="FF0000"/>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00CC7" w14:textId="77777777" w:rsidR="00F46D00" w:rsidRPr="0057525E" w:rsidRDefault="00F46D00" w:rsidP="00F46D00">
            <w:pPr>
              <w:spacing w:line="276" w:lineRule="auto"/>
              <w:jc w:val="center"/>
              <w:rPr>
                <w:rFonts w:cs="Arial"/>
                <w:color w:val="FF0000"/>
                <w:sz w:val="22"/>
                <w:szCs w:val="22"/>
              </w:rPr>
            </w:pPr>
            <w:r w:rsidRPr="0057525E">
              <w:rPr>
                <w:rFonts w:cs="Arial"/>
                <w:color w:val="FF0000"/>
                <w:sz w:val="22"/>
                <w:szCs w:val="22"/>
              </w:rPr>
              <w:t>910 000</w:t>
            </w:r>
          </w:p>
        </w:tc>
      </w:tr>
      <w:tr w:rsidR="00F46D00" w:rsidRPr="000B2168" w14:paraId="2CAD4834" w14:textId="77777777" w:rsidTr="00F46D0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25372C43" w14:textId="77777777" w:rsidR="00F46D00" w:rsidRPr="00FB40EF" w:rsidRDefault="00F46D00" w:rsidP="00F46D00">
            <w:pPr>
              <w:spacing w:line="276" w:lineRule="auto"/>
              <w:jc w:val="center"/>
              <w:rPr>
                <w:rFonts w:cs="Arial"/>
                <w:sz w:val="22"/>
                <w:szCs w:val="22"/>
              </w:rPr>
            </w:pPr>
            <w:r w:rsidRPr="00FB40EF">
              <w:rPr>
                <w:rFonts w:cs="Arial"/>
                <w:sz w:val="22"/>
                <w:szCs w:val="22"/>
              </w:rPr>
              <w:t>Quarter 8</w:t>
            </w:r>
          </w:p>
        </w:tc>
        <w:tc>
          <w:tcPr>
            <w:tcW w:w="2126" w:type="dxa"/>
            <w:tcBorders>
              <w:top w:val="nil"/>
              <w:left w:val="nil"/>
              <w:bottom w:val="single" w:sz="4" w:space="0" w:color="auto"/>
              <w:right w:val="single" w:sz="4" w:space="0" w:color="auto"/>
            </w:tcBorders>
          </w:tcPr>
          <w:p w14:paraId="50A9D1A4" w14:textId="1D05BCC5" w:rsidR="00F46D00" w:rsidRPr="0057525E" w:rsidRDefault="00F46D00" w:rsidP="00F46D00">
            <w:pPr>
              <w:spacing w:line="276" w:lineRule="auto"/>
              <w:jc w:val="center"/>
              <w:rPr>
                <w:rFonts w:cs="Arial"/>
                <w:color w:val="FF0000"/>
                <w:sz w:val="22"/>
                <w:szCs w:val="22"/>
              </w:rPr>
            </w:pPr>
            <w:r>
              <w:rPr>
                <w:rFonts w:cs="Arial"/>
                <w:color w:val="FF0000"/>
                <w:sz w:val="22"/>
                <w:szCs w:val="22"/>
              </w:rPr>
              <w:t>0.</w:t>
            </w:r>
            <w:r w:rsidRPr="0057525E">
              <w:rPr>
                <w:rFonts w:cs="Arial"/>
                <w:color w:val="FF0000"/>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C6F79" w14:textId="77777777" w:rsidR="00F46D00" w:rsidRPr="0057525E" w:rsidRDefault="00F46D00" w:rsidP="00F46D00">
            <w:pPr>
              <w:spacing w:line="276" w:lineRule="auto"/>
              <w:jc w:val="center"/>
              <w:rPr>
                <w:rFonts w:cs="Arial"/>
                <w:color w:val="FF0000"/>
                <w:sz w:val="22"/>
                <w:szCs w:val="22"/>
              </w:rPr>
            </w:pPr>
            <w:r w:rsidRPr="0057525E">
              <w:rPr>
                <w:rFonts w:cs="Arial"/>
                <w:color w:val="FF0000"/>
                <w:sz w:val="22"/>
                <w:szCs w:val="22"/>
              </w:rPr>
              <w:t>910 000</w:t>
            </w:r>
          </w:p>
        </w:tc>
      </w:tr>
    </w:tbl>
    <w:p w14:paraId="0EB7C52A" w14:textId="77777777" w:rsidR="00AD0164" w:rsidRPr="000B2168" w:rsidRDefault="00AD0164" w:rsidP="004F02AE">
      <w:pPr>
        <w:spacing w:line="276" w:lineRule="auto"/>
        <w:rPr>
          <w:rFonts w:cs="Arial"/>
          <w:sz w:val="22"/>
          <w:szCs w:val="22"/>
        </w:rPr>
      </w:pPr>
    </w:p>
    <w:p w14:paraId="3B13A0AB" w14:textId="77777777" w:rsidR="00E852CC" w:rsidRPr="000B2168" w:rsidRDefault="008A12EE" w:rsidP="00A7481D">
      <w:pPr>
        <w:pStyle w:val="Heading3"/>
      </w:pPr>
      <w:r w:rsidRPr="000B2168">
        <w:t>ESKOM</w:t>
      </w:r>
      <w:r w:rsidR="005157BE" w:rsidRPr="000B2168">
        <w:t xml:space="preserve"> shall not be liable to compensate the </w:t>
      </w:r>
      <w:r w:rsidRPr="000B2168">
        <w:t xml:space="preserve">Project Developer </w:t>
      </w:r>
      <w:r w:rsidR="005157BE" w:rsidRPr="000B2168">
        <w:t>for a</w:t>
      </w:r>
      <w:r w:rsidR="00E852CC" w:rsidRPr="000B2168">
        <w:t xml:space="preserve">ny </w:t>
      </w:r>
      <w:r w:rsidR="005157BE" w:rsidRPr="000B2168">
        <w:t xml:space="preserve">additional </w:t>
      </w:r>
      <w:r w:rsidR="00E852CC" w:rsidRPr="000B2168">
        <w:t>savings</w:t>
      </w:r>
      <w:r w:rsidR="00FE5D14" w:rsidRPr="000B2168">
        <w:t xml:space="preserve"> above the </w:t>
      </w:r>
      <w:r w:rsidR="00D3590B" w:rsidRPr="000B2168">
        <w:t>agreed</w:t>
      </w:r>
      <w:r w:rsidR="00FE5D14" w:rsidRPr="000B2168">
        <w:t xml:space="preserve"> energy savings</w:t>
      </w:r>
      <w:r w:rsidR="00E852CC" w:rsidRPr="000B2168">
        <w:t xml:space="preserve"> </w:t>
      </w:r>
      <w:r w:rsidR="00FE5D14" w:rsidRPr="000B2168">
        <w:t>tabulated above</w:t>
      </w:r>
      <w:r w:rsidR="005157BE" w:rsidRPr="000B2168">
        <w:t>.</w:t>
      </w:r>
      <w:r w:rsidR="00E852CC" w:rsidRPr="000B2168">
        <w:t xml:space="preserve"> </w:t>
      </w:r>
    </w:p>
    <w:p w14:paraId="7B0793BD" w14:textId="77777777" w:rsidR="00F63646" w:rsidRPr="00BD1114" w:rsidRDefault="00CD59F2" w:rsidP="00A7481D">
      <w:pPr>
        <w:pStyle w:val="Heading3"/>
        <w:rPr>
          <w:rFonts w:cs="Arial"/>
        </w:rPr>
      </w:pPr>
      <w:r w:rsidRPr="000B2168">
        <w:t>The Energy Savings</w:t>
      </w:r>
      <w:r w:rsidR="00F63646" w:rsidRPr="000B2168">
        <w:t xml:space="preserve"> </w:t>
      </w:r>
      <w:r w:rsidR="002F14A5" w:rsidRPr="000B2168">
        <w:t>for the</w:t>
      </w:r>
      <w:r w:rsidR="00072F9E">
        <w:t xml:space="preserve"> </w:t>
      </w:r>
      <w:r w:rsidR="00F07218">
        <w:t>24</w:t>
      </w:r>
      <w:r w:rsidR="00072F9E">
        <w:t xml:space="preserve"> (t</w:t>
      </w:r>
      <w:r w:rsidR="00F07218">
        <w:t>wenty</w:t>
      </w:r>
      <w:r w:rsidR="00072F9E">
        <w:t>-</w:t>
      </w:r>
      <w:r w:rsidR="00F07218">
        <w:t>four</w:t>
      </w:r>
      <w:r w:rsidR="00072F9E">
        <w:t>) month</w:t>
      </w:r>
      <w:r w:rsidR="001841D0">
        <w:t xml:space="preserve"> </w:t>
      </w:r>
      <w:r w:rsidR="00F847E8" w:rsidRPr="000B2168">
        <w:t>S</w:t>
      </w:r>
      <w:r w:rsidR="00F63646" w:rsidRPr="000B2168">
        <w:t xml:space="preserve">ustainability </w:t>
      </w:r>
      <w:r w:rsidR="00F847E8" w:rsidRPr="000B2168">
        <w:t>T</w:t>
      </w:r>
      <w:r w:rsidR="00725985" w:rsidRPr="000B2168">
        <w:t>erm</w:t>
      </w:r>
      <w:r w:rsidR="00F655B5" w:rsidRPr="000B2168">
        <w:t xml:space="preserve">, </w:t>
      </w:r>
      <w:r w:rsidR="002F14A5" w:rsidRPr="000B2168">
        <w:t xml:space="preserve">shall </w:t>
      </w:r>
      <w:r w:rsidR="00413B17" w:rsidRPr="000B2168">
        <w:t xml:space="preserve">be measured </w:t>
      </w:r>
      <w:r w:rsidR="00172F2A" w:rsidRPr="000B2168">
        <w:t>and verified</w:t>
      </w:r>
      <w:r w:rsidR="00413B17" w:rsidRPr="000B2168">
        <w:t xml:space="preserve"> </w:t>
      </w:r>
      <w:r w:rsidR="003A3263" w:rsidRPr="000B2168">
        <w:t>over</w:t>
      </w:r>
      <w:r w:rsidR="00413B17" w:rsidRPr="000B2168">
        <w:t xml:space="preserve"> </w:t>
      </w:r>
      <w:r w:rsidR="00F07218">
        <w:t>8</w:t>
      </w:r>
      <w:r w:rsidR="006C35A0" w:rsidRPr="000B2168">
        <w:t xml:space="preserve"> </w:t>
      </w:r>
      <w:r w:rsidR="00A15517" w:rsidRPr="000B2168">
        <w:t>(</w:t>
      </w:r>
      <w:r w:rsidR="00F07218">
        <w:t>eight</w:t>
      </w:r>
      <w:r w:rsidR="00A15517" w:rsidRPr="000B2168">
        <w:t>)</w:t>
      </w:r>
      <w:r w:rsidR="00413B17" w:rsidRPr="000B2168">
        <w:t xml:space="preserve"> quarterl</w:t>
      </w:r>
      <w:r w:rsidR="008107B5" w:rsidRPr="000B2168">
        <w:t xml:space="preserve">y </w:t>
      </w:r>
      <w:r w:rsidR="00413B17" w:rsidRPr="000B2168">
        <w:t xml:space="preserve">periods </w:t>
      </w:r>
      <w:r w:rsidR="00172F2A" w:rsidRPr="000B2168">
        <w:t xml:space="preserve">by </w:t>
      </w:r>
      <w:r w:rsidR="00BB71CB" w:rsidRPr="000B2168">
        <w:t xml:space="preserve">the </w:t>
      </w:r>
      <w:r w:rsidR="00172F2A" w:rsidRPr="000B2168">
        <w:t xml:space="preserve">M&amp;V </w:t>
      </w:r>
      <w:r w:rsidR="00F847E8" w:rsidRPr="000B2168">
        <w:t>B</w:t>
      </w:r>
      <w:r w:rsidR="00BB71CB" w:rsidRPr="000B2168">
        <w:t xml:space="preserve">ody </w:t>
      </w:r>
      <w:r w:rsidR="00172F2A" w:rsidRPr="000B2168">
        <w:t xml:space="preserve">after </w:t>
      </w:r>
      <w:r w:rsidR="00457C54" w:rsidRPr="000B2168">
        <w:t xml:space="preserve">issuance </w:t>
      </w:r>
      <w:r w:rsidR="00172F2A" w:rsidRPr="000B2168">
        <w:t>of the C</w:t>
      </w:r>
      <w:r w:rsidR="00302B2C" w:rsidRPr="000B2168">
        <w:t>o</w:t>
      </w:r>
      <w:r w:rsidR="00172F2A" w:rsidRPr="000B2168">
        <w:t>C</w:t>
      </w:r>
      <w:r w:rsidR="00457C54" w:rsidRPr="000B2168">
        <w:t xml:space="preserve"> by the </w:t>
      </w:r>
      <w:r w:rsidR="008A12EE" w:rsidRPr="000B2168">
        <w:t>Project Developer</w:t>
      </w:r>
      <w:r w:rsidR="00172F2A" w:rsidRPr="000B2168">
        <w:t>.</w:t>
      </w:r>
    </w:p>
    <w:p w14:paraId="6CBBAEC5" w14:textId="77777777" w:rsidR="00EA6F39" w:rsidRPr="000B2168" w:rsidRDefault="00EA6F39" w:rsidP="004F02AE">
      <w:pPr>
        <w:tabs>
          <w:tab w:val="num" w:pos="567"/>
        </w:tabs>
        <w:spacing w:line="276" w:lineRule="auto"/>
        <w:rPr>
          <w:rFonts w:cs="Arial"/>
          <w:sz w:val="22"/>
          <w:szCs w:val="22"/>
          <w:lang w:eastAsia="en-US"/>
        </w:rPr>
      </w:pPr>
    </w:p>
    <w:p w14:paraId="772CB82B" w14:textId="77777777" w:rsidR="00747363" w:rsidRPr="000B2168" w:rsidRDefault="00AB25FB">
      <w:pPr>
        <w:pStyle w:val="Heading1"/>
      </w:pPr>
      <w:r w:rsidRPr="000B2168">
        <w:t>SAFETY</w:t>
      </w:r>
    </w:p>
    <w:p w14:paraId="09A24C86" w14:textId="77777777" w:rsidR="00B10F16" w:rsidRPr="000B2168" w:rsidRDefault="00B10F16" w:rsidP="002F7B26">
      <w:pPr>
        <w:pStyle w:val="Heading2"/>
      </w:pPr>
    </w:p>
    <w:p w14:paraId="325E70BF" w14:textId="77777777" w:rsidR="00EF02F5" w:rsidRPr="000B2168" w:rsidRDefault="00AB25FB" w:rsidP="00A7481D">
      <w:pPr>
        <w:pStyle w:val="Heading3"/>
      </w:pPr>
      <w:r w:rsidRPr="000B2168">
        <w:lastRenderedPageBreak/>
        <w:t xml:space="preserve">The </w:t>
      </w:r>
      <w:r w:rsidR="008A12EE" w:rsidRPr="000B2168">
        <w:t xml:space="preserve">Project Developer </w:t>
      </w:r>
      <w:r w:rsidR="0034310C" w:rsidRPr="000B2168">
        <w:t>shall</w:t>
      </w:r>
      <w:r w:rsidR="00EF02F5" w:rsidRPr="000B2168">
        <w:t xml:space="preserve"> </w:t>
      </w:r>
      <w:r w:rsidR="0034310C" w:rsidRPr="000B2168">
        <w:t>comply with</w:t>
      </w:r>
      <w:r w:rsidR="00EF02F5" w:rsidRPr="000B2168">
        <w:t xml:space="preserve"> </w:t>
      </w:r>
      <w:r w:rsidR="008A12EE" w:rsidRPr="000B2168">
        <w:t>Eskom</w:t>
      </w:r>
      <w:r w:rsidR="00D44EA4" w:rsidRPr="000B2168">
        <w:t>’</w:t>
      </w:r>
      <w:r w:rsidR="00EF02F5" w:rsidRPr="000B2168">
        <w:t xml:space="preserve">s minimum </w:t>
      </w:r>
      <w:r w:rsidRPr="000B2168">
        <w:t xml:space="preserve">safety </w:t>
      </w:r>
      <w:r w:rsidR="00EF02F5" w:rsidRPr="000B2168">
        <w:t>requirement</w:t>
      </w:r>
      <w:r w:rsidRPr="000B2168">
        <w:t>s</w:t>
      </w:r>
      <w:r w:rsidR="004C188A" w:rsidRPr="000B2168">
        <w:t xml:space="preserve"> and also make safety commitment as guided by </w:t>
      </w:r>
      <w:r w:rsidR="008A12EE" w:rsidRPr="000B2168">
        <w:t>Eskom</w:t>
      </w:r>
      <w:r w:rsidR="004C188A" w:rsidRPr="000B2168">
        <w:t xml:space="preserve">. </w:t>
      </w:r>
      <w:r w:rsidR="00EF02F5" w:rsidRPr="000B2168">
        <w:t xml:space="preserve"> </w:t>
      </w:r>
    </w:p>
    <w:p w14:paraId="6C180E79" w14:textId="77777777" w:rsidR="00AB25FB" w:rsidRPr="000B2168" w:rsidRDefault="00AB25FB" w:rsidP="004F02AE">
      <w:pPr>
        <w:spacing w:line="276" w:lineRule="auto"/>
        <w:rPr>
          <w:rFonts w:cs="Arial"/>
          <w:sz w:val="22"/>
          <w:szCs w:val="22"/>
          <w:lang w:eastAsia="en-US"/>
        </w:rPr>
      </w:pPr>
    </w:p>
    <w:p w14:paraId="71F035E9" w14:textId="77777777" w:rsidR="00C3549B" w:rsidRPr="000B2168" w:rsidRDefault="00C3549B">
      <w:pPr>
        <w:pStyle w:val="Heading1"/>
      </w:pPr>
      <w:r w:rsidRPr="000B2168">
        <w:t>MEASUREMENT AND VERIFICATION</w:t>
      </w:r>
    </w:p>
    <w:p w14:paraId="27511286" w14:textId="77777777" w:rsidR="00B10F16" w:rsidRPr="000B2168" w:rsidRDefault="00B10F16" w:rsidP="002F7B26">
      <w:pPr>
        <w:pStyle w:val="Heading2"/>
      </w:pPr>
    </w:p>
    <w:p w14:paraId="6C40614A" w14:textId="77777777" w:rsidR="00CB3E60" w:rsidRPr="000B2168" w:rsidRDefault="00CB3E60" w:rsidP="00A7481D">
      <w:pPr>
        <w:pStyle w:val="Heading3"/>
      </w:pPr>
      <w:r w:rsidRPr="000B2168">
        <w:t xml:space="preserve">The M&amp;V Body </w:t>
      </w:r>
      <w:r w:rsidR="00B10F16" w:rsidRPr="000B2168">
        <w:t xml:space="preserve">shall </w:t>
      </w:r>
      <w:r w:rsidRPr="000B2168">
        <w:t xml:space="preserve">at all times be the only </w:t>
      </w:r>
      <w:r w:rsidR="0078592E" w:rsidRPr="000B2168">
        <w:t xml:space="preserve">authorised </w:t>
      </w:r>
      <w:r w:rsidR="00B10F16" w:rsidRPr="000B2168">
        <w:t>body</w:t>
      </w:r>
      <w:r w:rsidRPr="000B2168">
        <w:t xml:space="preserve"> to do measurement and verification </w:t>
      </w:r>
      <w:r w:rsidR="005D6B46" w:rsidRPr="000B2168">
        <w:t xml:space="preserve">of the </w:t>
      </w:r>
      <w:r w:rsidR="000105E4" w:rsidRPr="000B2168">
        <w:t>M&amp;V Process</w:t>
      </w:r>
      <w:r w:rsidRPr="000B2168">
        <w:t>.</w:t>
      </w:r>
    </w:p>
    <w:p w14:paraId="7CE14013" w14:textId="77777777" w:rsidR="00CB3E60" w:rsidRPr="000B2168" w:rsidRDefault="00EE314E" w:rsidP="00A7481D">
      <w:pPr>
        <w:pStyle w:val="Heading3"/>
      </w:pPr>
      <w:r w:rsidRPr="000B2168">
        <w:t xml:space="preserve">All </w:t>
      </w:r>
      <w:r w:rsidR="00CB3E60" w:rsidRPr="000B2168">
        <w:t>measurement and verification</w:t>
      </w:r>
      <w:r w:rsidR="00676482" w:rsidRPr="000B2168">
        <w:t xml:space="preserve"> </w:t>
      </w:r>
      <w:r w:rsidR="008A5C5B" w:rsidRPr="000B2168">
        <w:t xml:space="preserve">shall </w:t>
      </w:r>
      <w:r w:rsidRPr="000B2168">
        <w:t xml:space="preserve">take place </w:t>
      </w:r>
      <w:r w:rsidR="00CB3E60" w:rsidRPr="000B2168">
        <w:t xml:space="preserve">in accordance with the M&amp;V </w:t>
      </w:r>
      <w:r w:rsidR="00AE19B0" w:rsidRPr="000B2168">
        <w:t>Plan</w:t>
      </w:r>
      <w:r w:rsidR="00AE68D8" w:rsidRPr="000B2168">
        <w:t>.</w:t>
      </w:r>
    </w:p>
    <w:p w14:paraId="68642431" w14:textId="77777777" w:rsidR="00676482" w:rsidRPr="000B2168" w:rsidRDefault="00CD1BFD" w:rsidP="00A7481D">
      <w:pPr>
        <w:pStyle w:val="Heading3"/>
      </w:pPr>
      <w:r w:rsidRPr="000B2168">
        <w:t xml:space="preserve">The </w:t>
      </w:r>
      <w:r w:rsidR="008A12EE" w:rsidRPr="000B2168">
        <w:t xml:space="preserve">Project Developer </w:t>
      </w:r>
      <w:r w:rsidR="008A5C5B" w:rsidRPr="000B2168">
        <w:t xml:space="preserve">shall </w:t>
      </w:r>
      <w:r w:rsidR="00D3590B" w:rsidRPr="000B2168">
        <w:t>be responsible</w:t>
      </w:r>
      <w:r w:rsidRPr="000B2168">
        <w:t xml:space="preserve"> for ensuring that the </w:t>
      </w:r>
      <w:r w:rsidR="00D4750D" w:rsidRPr="000B2168">
        <w:t>M&amp;V P</w:t>
      </w:r>
      <w:r w:rsidR="005B34C8" w:rsidRPr="000B2168">
        <w:t>rocess</w:t>
      </w:r>
      <w:r w:rsidRPr="000B2168">
        <w:t xml:space="preserve"> takes place</w:t>
      </w:r>
      <w:r w:rsidR="005B34C8" w:rsidRPr="000B2168">
        <w:t xml:space="preserve"> </w:t>
      </w:r>
      <w:r w:rsidR="002D6756" w:rsidRPr="000B2168">
        <w:t>by allowing</w:t>
      </w:r>
      <w:r w:rsidR="008A5C5B" w:rsidRPr="000B2168">
        <w:t xml:space="preserve"> </w:t>
      </w:r>
      <w:r w:rsidR="008A12EE" w:rsidRPr="000B2168">
        <w:t>Eskom</w:t>
      </w:r>
      <w:r w:rsidR="008A5C5B" w:rsidRPr="000B2168">
        <w:t xml:space="preserve"> </w:t>
      </w:r>
      <w:r w:rsidR="002D6756" w:rsidRPr="000B2168">
        <w:t xml:space="preserve">and </w:t>
      </w:r>
      <w:r w:rsidR="00780247" w:rsidRPr="000B2168">
        <w:t xml:space="preserve">the </w:t>
      </w:r>
      <w:r w:rsidR="002D6756" w:rsidRPr="000B2168">
        <w:t xml:space="preserve">M&amp;V </w:t>
      </w:r>
      <w:r w:rsidR="00E313B3" w:rsidRPr="000B2168">
        <w:t>Body</w:t>
      </w:r>
      <w:r w:rsidR="002D6756" w:rsidRPr="000B2168">
        <w:t xml:space="preserve"> </w:t>
      </w:r>
      <w:r w:rsidR="009D1C65" w:rsidRPr="000B2168">
        <w:t xml:space="preserve">reasonable </w:t>
      </w:r>
      <w:r w:rsidR="00CB3E60" w:rsidRPr="000B2168">
        <w:t xml:space="preserve">access to the </w:t>
      </w:r>
      <w:r w:rsidR="00243511" w:rsidRPr="000B2168">
        <w:t>Premises</w:t>
      </w:r>
      <w:r w:rsidR="00CB3E60" w:rsidRPr="000B2168">
        <w:t xml:space="preserve"> </w:t>
      </w:r>
      <w:r w:rsidR="008A5C5B" w:rsidRPr="000B2168">
        <w:t xml:space="preserve">subject to </w:t>
      </w:r>
      <w:r w:rsidR="00780247" w:rsidRPr="000B2168">
        <w:t>prior written</w:t>
      </w:r>
      <w:r w:rsidR="00AA5341" w:rsidRPr="000B2168">
        <w:t xml:space="preserve"> notice</w:t>
      </w:r>
      <w:r w:rsidR="00780247" w:rsidRPr="000B2168">
        <w:t xml:space="preserve"> </w:t>
      </w:r>
      <w:r w:rsidR="008A5C5B" w:rsidRPr="000B2168">
        <w:t xml:space="preserve">to the </w:t>
      </w:r>
      <w:r w:rsidR="008A12EE" w:rsidRPr="000B2168">
        <w:t>Project Developer</w:t>
      </w:r>
      <w:r w:rsidR="00302B2C" w:rsidRPr="000B2168">
        <w:t>.</w:t>
      </w:r>
    </w:p>
    <w:p w14:paraId="64CD5F6A" w14:textId="77777777" w:rsidR="002D6756" w:rsidRPr="000B2168" w:rsidRDefault="002D6756" w:rsidP="00A7481D">
      <w:pPr>
        <w:pStyle w:val="Heading3"/>
      </w:pPr>
      <w:r w:rsidRPr="000B2168">
        <w:t xml:space="preserve">The </w:t>
      </w:r>
      <w:r w:rsidR="008A12EE" w:rsidRPr="000B2168">
        <w:t xml:space="preserve">Project Developer </w:t>
      </w:r>
      <w:r w:rsidR="008A5C5B" w:rsidRPr="000B2168">
        <w:t xml:space="preserve">shall at its own cost </w:t>
      </w:r>
      <w:r w:rsidRPr="000B2168">
        <w:t>purchase, instal</w:t>
      </w:r>
      <w:r w:rsidR="009D1C65" w:rsidRPr="000B2168">
        <w:t>l</w:t>
      </w:r>
      <w:r w:rsidRPr="000B2168">
        <w:t xml:space="preserve"> and </w:t>
      </w:r>
      <w:r w:rsidR="00D600FB" w:rsidRPr="000B2168">
        <w:t>maintain all</w:t>
      </w:r>
      <w:r w:rsidRPr="000B2168">
        <w:t xml:space="preserve"> measurement equipment</w:t>
      </w:r>
      <w:r w:rsidR="009D1C65" w:rsidRPr="000B2168">
        <w:t xml:space="preserve"> </w:t>
      </w:r>
      <w:r w:rsidR="008A5C5B" w:rsidRPr="000B2168">
        <w:t xml:space="preserve">and </w:t>
      </w:r>
      <w:r w:rsidR="000B2B86" w:rsidRPr="000B2168">
        <w:t>measurement d</w:t>
      </w:r>
      <w:r w:rsidRPr="000B2168">
        <w:t>ata</w:t>
      </w:r>
      <w:r w:rsidR="00302B2C" w:rsidRPr="000B2168">
        <w:t>.</w:t>
      </w:r>
    </w:p>
    <w:p w14:paraId="35D249C3" w14:textId="77777777" w:rsidR="00D26C68" w:rsidRPr="000B2168" w:rsidRDefault="00E33C24" w:rsidP="00E33C24">
      <w:pPr>
        <w:tabs>
          <w:tab w:val="left" w:pos="6500"/>
        </w:tabs>
        <w:spacing w:line="276" w:lineRule="auto"/>
        <w:rPr>
          <w:rFonts w:cs="Arial"/>
          <w:sz w:val="22"/>
          <w:szCs w:val="22"/>
          <w:lang w:eastAsia="en-US"/>
        </w:rPr>
      </w:pPr>
      <w:r w:rsidRPr="000B2168">
        <w:rPr>
          <w:rFonts w:cs="Arial"/>
          <w:sz w:val="22"/>
          <w:szCs w:val="22"/>
          <w:lang w:eastAsia="en-US"/>
        </w:rPr>
        <w:tab/>
      </w:r>
    </w:p>
    <w:p w14:paraId="5F649907" w14:textId="77777777" w:rsidR="00FC62B5" w:rsidRPr="000B2168" w:rsidRDefault="00406882">
      <w:pPr>
        <w:pStyle w:val="Heading1"/>
      </w:pPr>
      <w:bookmarkStart w:id="7" w:name="_Ref295326181"/>
      <w:r w:rsidRPr="000B2168">
        <w:t xml:space="preserve">PAYMENT PROCESS </w:t>
      </w:r>
      <w:bookmarkEnd w:id="7"/>
    </w:p>
    <w:p w14:paraId="314F7D8E" w14:textId="77777777" w:rsidR="00E86FC7" w:rsidRPr="000B2168" w:rsidRDefault="00E86FC7" w:rsidP="00BD1114">
      <w:pPr>
        <w:pStyle w:val="Heading1"/>
        <w:numPr>
          <w:ilvl w:val="0"/>
          <w:numId w:val="0"/>
        </w:numPr>
        <w:ind w:left="454"/>
      </w:pPr>
    </w:p>
    <w:p w14:paraId="51908C86" w14:textId="77777777" w:rsidR="003E79D9" w:rsidRPr="000B2168" w:rsidRDefault="008A12EE" w:rsidP="00A7481D">
      <w:pPr>
        <w:pStyle w:val="Heading3"/>
      </w:pPr>
      <w:bookmarkStart w:id="8" w:name="_Ref41909725"/>
      <w:r w:rsidRPr="000B2168">
        <w:t>Eskom</w:t>
      </w:r>
      <w:r w:rsidR="00E86FC7" w:rsidRPr="000B2168">
        <w:t xml:space="preserve"> shall u</w:t>
      </w:r>
      <w:r w:rsidR="00BB60DB" w:rsidRPr="000B2168">
        <w:t>pon receipt of the quarterly performance assessment report</w:t>
      </w:r>
      <w:r w:rsidR="000567AF" w:rsidRPr="000B2168">
        <w:t>s</w:t>
      </w:r>
      <w:r w:rsidR="00BB60DB" w:rsidRPr="000B2168">
        <w:t xml:space="preserve"> from the M&amp;V </w:t>
      </w:r>
      <w:r w:rsidR="00184E92" w:rsidRPr="000B2168">
        <w:t>Body</w:t>
      </w:r>
      <w:r w:rsidR="00BB60DB" w:rsidRPr="000B2168">
        <w:t xml:space="preserve">, calculate the </w:t>
      </w:r>
      <w:r w:rsidR="00780247" w:rsidRPr="000B2168">
        <w:t xml:space="preserve">applicable </w:t>
      </w:r>
      <w:r w:rsidR="00BB60DB" w:rsidRPr="000B2168">
        <w:t>rebate</w:t>
      </w:r>
      <w:r w:rsidR="00780247" w:rsidRPr="000B2168">
        <w:t xml:space="preserve"> payable to the </w:t>
      </w:r>
      <w:r w:rsidRPr="000B2168">
        <w:t>Project Developer</w:t>
      </w:r>
      <w:r w:rsidR="007B2E7D" w:rsidRPr="000B2168">
        <w:t xml:space="preserve"> </w:t>
      </w:r>
      <w:r w:rsidR="00780247" w:rsidRPr="000B2168">
        <w:t>for the quarter</w:t>
      </w:r>
      <w:r w:rsidR="00BB60DB" w:rsidRPr="000B2168">
        <w:t>.</w:t>
      </w:r>
      <w:bookmarkEnd w:id="8"/>
      <w:r w:rsidR="00BB60DB" w:rsidRPr="000B2168">
        <w:t xml:space="preserve">  </w:t>
      </w:r>
    </w:p>
    <w:p w14:paraId="316BC5A6" w14:textId="77777777" w:rsidR="004F1567" w:rsidRDefault="003B6283" w:rsidP="00A7481D">
      <w:pPr>
        <w:pStyle w:val="Heading3"/>
      </w:pPr>
      <w:bookmarkStart w:id="9" w:name="_Ref41909878"/>
      <w:r w:rsidRPr="000B2168">
        <w:t>The c</w:t>
      </w:r>
      <w:r w:rsidR="003E79D9" w:rsidRPr="000B2168">
        <w:t>alculations</w:t>
      </w:r>
      <w:r w:rsidR="00E86FC7" w:rsidRPr="000B2168">
        <w:t xml:space="preserve"> in terms </w:t>
      </w:r>
      <w:r w:rsidR="009D1C65" w:rsidRPr="000B2168">
        <w:t xml:space="preserve">of </w:t>
      </w:r>
      <w:r w:rsidR="003E6D47" w:rsidRPr="000B2168">
        <w:t>sub-c</w:t>
      </w:r>
      <w:r w:rsidR="003E79D9" w:rsidRPr="000B2168">
        <w:t xml:space="preserve">lause </w:t>
      </w:r>
      <w:r w:rsidR="002B4D35" w:rsidRPr="000B2168">
        <w:fldChar w:fldCharType="begin"/>
      </w:r>
      <w:r w:rsidR="002B4D35" w:rsidRPr="000B2168">
        <w:instrText xml:space="preserve"> REF _Ref41909725 \r \h </w:instrText>
      </w:r>
      <w:r w:rsidR="002B4D35" w:rsidRPr="000B2168">
        <w:fldChar w:fldCharType="separate"/>
      </w:r>
      <w:r w:rsidR="002B4D35" w:rsidRPr="000B2168">
        <w:t>11.1</w:t>
      </w:r>
      <w:r w:rsidR="002B4D35" w:rsidRPr="000B2168">
        <w:fldChar w:fldCharType="end"/>
      </w:r>
      <w:r w:rsidR="007B2E7D" w:rsidRPr="000B2168">
        <w:t xml:space="preserve"> </w:t>
      </w:r>
      <w:r w:rsidR="009D1C65" w:rsidRPr="000B2168">
        <w:t>above, shall</w:t>
      </w:r>
      <w:r w:rsidR="00E86FC7" w:rsidRPr="000B2168">
        <w:t xml:space="preserve"> be</w:t>
      </w:r>
      <w:r w:rsidR="003E79D9" w:rsidRPr="000B2168">
        <w:t xml:space="preserve"> based on the </w:t>
      </w:r>
      <w:r w:rsidR="009A7B76" w:rsidRPr="000B2168">
        <w:t>approved</w:t>
      </w:r>
      <w:r w:rsidR="00666AB0" w:rsidRPr="000B2168">
        <w:t xml:space="preserve"> Fixed Price</w:t>
      </w:r>
      <w:r w:rsidR="009A7B76" w:rsidRPr="000B2168">
        <w:t xml:space="preserve"> </w:t>
      </w:r>
      <w:r w:rsidR="00E350A0" w:rsidRPr="000B2168">
        <w:t xml:space="preserve">per </w:t>
      </w:r>
      <w:r w:rsidR="00283E82" w:rsidRPr="000B2168">
        <w:t>Kilowatt</w:t>
      </w:r>
      <w:r w:rsidR="00CD59F2" w:rsidRPr="000B2168">
        <w:t xml:space="preserve"> Hour </w:t>
      </w:r>
      <w:r w:rsidR="00E633F3" w:rsidRPr="000B2168">
        <w:t xml:space="preserve">(cents/kWh) </w:t>
      </w:r>
    </w:p>
    <w:bookmarkEnd w:id="9"/>
    <w:p w14:paraId="0E8A4A66" w14:textId="0897B81E" w:rsidR="00415ED4" w:rsidRPr="000B2168" w:rsidRDefault="00415ED4" w:rsidP="001A71DE">
      <w:pPr>
        <w:pStyle w:val="Heading3"/>
        <w:numPr>
          <w:ilvl w:val="0"/>
          <w:numId w:val="0"/>
        </w:numPr>
        <w:ind w:left="709"/>
      </w:pPr>
    </w:p>
    <w:p w14:paraId="3419794C" w14:textId="04A9B32B" w:rsidR="00E633F3" w:rsidRPr="001A71DE" w:rsidRDefault="00F46D00" w:rsidP="001A71DE">
      <w:pPr>
        <w:spacing w:line="276" w:lineRule="auto"/>
        <w:ind w:left="1440"/>
        <w:rPr>
          <w:rFonts w:cs="Arial"/>
          <w:i/>
          <w:sz w:val="22"/>
          <w:szCs w:val="22"/>
          <w:lang w:eastAsia="en-US"/>
        </w:rPr>
      </w:pPr>
      <w:r w:rsidRPr="001A71DE">
        <w:rPr>
          <w:rFonts w:cs="Arial"/>
          <w:bCs/>
          <w:i/>
          <w:sz w:val="22"/>
          <w:szCs w:val="22"/>
          <w:lang w:eastAsia="en-US"/>
        </w:rPr>
        <w:t xml:space="preserve">Incentive </w:t>
      </w:r>
      <w:r w:rsidR="00E633F3" w:rsidRPr="001A71DE">
        <w:rPr>
          <w:rFonts w:cs="Arial"/>
          <w:bCs/>
          <w:i/>
          <w:sz w:val="22"/>
          <w:szCs w:val="22"/>
          <w:lang w:eastAsia="en-US"/>
        </w:rPr>
        <w:t xml:space="preserve">Rate </w:t>
      </w:r>
      <w:r w:rsidR="003F729D" w:rsidRPr="001A71DE">
        <w:rPr>
          <w:rFonts w:cs="Arial"/>
          <w:bCs/>
          <w:i/>
          <w:sz w:val="22"/>
          <w:szCs w:val="22"/>
          <w:lang w:eastAsia="en-US"/>
        </w:rPr>
        <w:tab/>
      </w:r>
      <w:r w:rsidR="00E633F3" w:rsidRPr="001A71DE">
        <w:rPr>
          <w:rFonts w:cs="Arial"/>
          <w:bCs/>
          <w:i/>
          <w:sz w:val="22"/>
          <w:szCs w:val="22"/>
          <w:lang w:eastAsia="en-US"/>
        </w:rPr>
        <w:t>–</w:t>
      </w:r>
      <w:r w:rsidR="003F729D" w:rsidRPr="001A71DE">
        <w:rPr>
          <w:rFonts w:cs="Arial"/>
          <w:bCs/>
          <w:i/>
          <w:sz w:val="22"/>
          <w:szCs w:val="22"/>
          <w:lang w:eastAsia="en-US"/>
        </w:rPr>
        <w:tab/>
      </w:r>
      <w:r w:rsidR="006354A1" w:rsidRPr="001A71DE">
        <w:rPr>
          <w:rFonts w:cs="Arial"/>
          <w:bCs/>
          <w:i/>
          <w:sz w:val="22"/>
          <w:szCs w:val="22"/>
          <w:lang w:eastAsia="en-US"/>
        </w:rPr>
        <w:t>_________________</w:t>
      </w:r>
      <w:r w:rsidR="00E633F3" w:rsidRPr="001A71DE">
        <w:rPr>
          <w:rFonts w:cs="Arial"/>
          <w:bCs/>
          <w:i/>
          <w:sz w:val="22"/>
          <w:szCs w:val="22"/>
          <w:lang w:eastAsia="en-US"/>
        </w:rPr>
        <w:t>Cents/kWh</w:t>
      </w:r>
    </w:p>
    <w:p w14:paraId="504F2137" w14:textId="77777777" w:rsidR="00E633F3" w:rsidRPr="000B2168" w:rsidRDefault="00E633F3" w:rsidP="00E0749A">
      <w:pPr>
        <w:spacing w:line="276" w:lineRule="auto"/>
        <w:rPr>
          <w:rFonts w:cs="Arial"/>
          <w:sz w:val="22"/>
          <w:szCs w:val="22"/>
          <w:lang w:eastAsia="en-US"/>
        </w:rPr>
      </w:pPr>
    </w:p>
    <w:p w14:paraId="495C0136" w14:textId="6113C8C1" w:rsidR="00F46D00" w:rsidRPr="00F46D00" w:rsidRDefault="00E633F3" w:rsidP="001A71DE">
      <w:pPr>
        <w:spacing w:line="276" w:lineRule="auto"/>
        <w:ind w:left="1440"/>
        <w:rPr>
          <w:rFonts w:cs="Arial"/>
          <w:i/>
          <w:sz w:val="22"/>
          <w:szCs w:val="22"/>
          <w:lang w:eastAsia="en-US"/>
        </w:rPr>
      </w:pPr>
      <w:r w:rsidRPr="000B2168">
        <w:rPr>
          <w:rFonts w:cs="Arial"/>
          <w:i/>
          <w:sz w:val="22"/>
          <w:szCs w:val="22"/>
          <w:lang w:eastAsia="en-US"/>
        </w:rPr>
        <w:t>Payments per Quarter will be based on the formula</w:t>
      </w:r>
      <w:r w:rsidR="004F1567">
        <w:rPr>
          <w:rFonts w:cs="Arial"/>
          <w:i/>
          <w:sz w:val="22"/>
          <w:szCs w:val="22"/>
          <w:lang w:eastAsia="en-US"/>
        </w:rPr>
        <w:t xml:space="preserve"> at the</w:t>
      </w:r>
      <w:r w:rsidR="00F46D00" w:rsidRPr="00F46D00">
        <w:rPr>
          <w:rFonts w:cs="Arial"/>
          <w:i/>
          <w:sz w:val="22"/>
          <w:szCs w:val="22"/>
          <w:lang w:eastAsia="en-US"/>
        </w:rPr>
        <w:t xml:space="preserve"> end of </w:t>
      </w:r>
      <w:r w:rsidR="001A71DE" w:rsidRPr="00F46D00">
        <w:rPr>
          <w:rFonts w:cs="Arial"/>
          <w:i/>
          <w:sz w:val="22"/>
          <w:szCs w:val="22"/>
          <w:lang w:eastAsia="en-US"/>
        </w:rPr>
        <w:t>each</w:t>
      </w:r>
      <w:r w:rsidR="00F46D00" w:rsidRPr="00F46D00">
        <w:rPr>
          <w:rFonts w:cs="Arial"/>
          <w:i/>
          <w:sz w:val="22"/>
          <w:szCs w:val="22"/>
          <w:lang w:eastAsia="en-US"/>
        </w:rPr>
        <w:t xml:space="preserve"> Quarter of the Sustainability Period:</w:t>
      </w:r>
    </w:p>
    <w:p w14:paraId="69A744B7" w14:textId="77777777" w:rsidR="00F46D00" w:rsidRPr="00F46D00" w:rsidRDefault="00F46D00" w:rsidP="001A71DE">
      <w:pPr>
        <w:spacing w:line="276" w:lineRule="auto"/>
        <w:ind w:left="1440"/>
        <w:rPr>
          <w:rFonts w:cs="Arial"/>
          <w:i/>
          <w:sz w:val="22"/>
          <w:szCs w:val="22"/>
          <w:lang w:eastAsia="en-US"/>
        </w:rPr>
      </w:pPr>
    </w:p>
    <w:p w14:paraId="510400FD" w14:textId="77777777" w:rsidR="00F46D00" w:rsidRPr="00F46D00" w:rsidRDefault="00F46D00" w:rsidP="001A71DE">
      <w:pPr>
        <w:spacing w:line="276" w:lineRule="auto"/>
        <w:ind w:left="1440"/>
        <w:rPr>
          <w:rFonts w:cs="Arial"/>
          <w:i/>
          <w:sz w:val="22"/>
          <w:szCs w:val="22"/>
          <w:lang w:eastAsia="en-US"/>
        </w:rPr>
      </w:pPr>
      <w:r w:rsidRPr="00F46D00">
        <w:rPr>
          <w:rFonts w:cs="Arial"/>
          <w:i/>
          <w:sz w:val="22"/>
          <w:szCs w:val="22"/>
          <w:lang w:eastAsia="en-US"/>
        </w:rPr>
        <w:t>QP1</w:t>
      </w:r>
      <w:r w:rsidRPr="00F46D00">
        <w:rPr>
          <w:rFonts w:cs="Arial"/>
          <w:i/>
          <w:sz w:val="22"/>
          <w:szCs w:val="22"/>
          <w:lang w:eastAsia="en-US"/>
        </w:rPr>
        <w:tab/>
        <w:t xml:space="preserve"> =</w:t>
      </w:r>
      <w:r w:rsidRPr="00F46D00">
        <w:rPr>
          <w:rFonts w:cs="Arial"/>
          <w:i/>
          <w:sz w:val="22"/>
          <w:szCs w:val="22"/>
          <w:lang w:eastAsia="en-US"/>
        </w:rPr>
        <w:tab/>
        <w:t>(C1 x D1)</w:t>
      </w:r>
    </w:p>
    <w:p w14:paraId="21A6C1F4" w14:textId="77777777" w:rsidR="00F46D00" w:rsidRPr="00F46D00" w:rsidRDefault="00F46D00" w:rsidP="001A71DE">
      <w:pPr>
        <w:spacing w:line="276" w:lineRule="auto"/>
        <w:ind w:left="1440"/>
        <w:rPr>
          <w:rFonts w:cs="Arial"/>
          <w:i/>
          <w:sz w:val="22"/>
          <w:szCs w:val="22"/>
          <w:lang w:eastAsia="en-US"/>
        </w:rPr>
      </w:pPr>
    </w:p>
    <w:p w14:paraId="156B7187" w14:textId="77777777" w:rsidR="00F46D00" w:rsidRPr="00F46D00" w:rsidRDefault="00F46D00" w:rsidP="001A71DE">
      <w:pPr>
        <w:spacing w:line="276" w:lineRule="auto"/>
        <w:ind w:left="1440"/>
        <w:rPr>
          <w:rFonts w:cs="Arial"/>
          <w:i/>
          <w:sz w:val="22"/>
          <w:szCs w:val="22"/>
          <w:lang w:eastAsia="en-US"/>
        </w:rPr>
      </w:pPr>
      <w:r w:rsidRPr="00F46D00">
        <w:rPr>
          <w:rFonts w:cs="Arial"/>
          <w:i/>
          <w:sz w:val="22"/>
          <w:szCs w:val="22"/>
          <w:lang w:eastAsia="en-US"/>
        </w:rPr>
        <w:t>Where:</w:t>
      </w:r>
    </w:p>
    <w:p w14:paraId="55EF113F" w14:textId="77777777" w:rsidR="00F46D00" w:rsidRPr="00F46D00" w:rsidRDefault="00F46D00" w:rsidP="001A71DE">
      <w:pPr>
        <w:spacing w:line="276" w:lineRule="auto"/>
        <w:ind w:left="1440"/>
        <w:rPr>
          <w:rFonts w:cs="Arial"/>
          <w:i/>
          <w:sz w:val="22"/>
          <w:szCs w:val="22"/>
          <w:lang w:eastAsia="en-US"/>
        </w:rPr>
      </w:pPr>
    </w:p>
    <w:p w14:paraId="4F75897C" w14:textId="77777777" w:rsidR="00F46D00" w:rsidRPr="00F46D00" w:rsidRDefault="00F46D00" w:rsidP="001A71DE">
      <w:pPr>
        <w:spacing w:line="276" w:lineRule="auto"/>
        <w:ind w:left="1440"/>
        <w:rPr>
          <w:rFonts w:cs="Arial"/>
          <w:i/>
          <w:sz w:val="22"/>
          <w:szCs w:val="22"/>
          <w:lang w:eastAsia="en-US"/>
        </w:rPr>
      </w:pPr>
      <w:r w:rsidRPr="00F46D00">
        <w:rPr>
          <w:rFonts w:cs="Arial"/>
          <w:i/>
          <w:sz w:val="22"/>
          <w:szCs w:val="22"/>
          <w:lang w:eastAsia="en-US"/>
        </w:rPr>
        <w:t>A1</w:t>
      </w:r>
      <w:r w:rsidRPr="00F46D00">
        <w:rPr>
          <w:rFonts w:cs="Arial"/>
          <w:i/>
          <w:sz w:val="22"/>
          <w:szCs w:val="22"/>
          <w:lang w:eastAsia="en-US"/>
        </w:rPr>
        <w:tab/>
        <w:t>=</w:t>
      </w:r>
      <w:r w:rsidRPr="00F46D00">
        <w:rPr>
          <w:rFonts w:cs="Arial"/>
          <w:i/>
          <w:sz w:val="22"/>
          <w:szCs w:val="22"/>
          <w:lang w:eastAsia="en-US"/>
        </w:rPr>
        <w:tab/>
        <w:t xml:space="preserve">Actual Quarterly Performance </w:t>
      </w:r>
    </w:p>
    <w:p w14:paraId="6B282D97" w14:textId="77777777" w:rsidR="00F46D00" w:rsidRPr="00F46D00" w:rsidRDefault="00F46D00" w:rsidP="001A71DE">
      <w:pPr>
        <w:spacing w:line="276" w:lineRule="auto"/>
        <w:ind w:left="1440"/>
        <w:rPr>
          <w:rFonts w:cs="Arial"/>
          <w:i/>
          <w:sz w:val="22"/>
          <w:szCs w:val="22"/>
          <w:lang w:eastAsia="en-US"/>
        </w:rPr>
      </w:pPr>
      <w:r w:rsidRPr="00F46D00">
        <w:rPr>
          <w:rFonts w:cs="Arial"/>
          <w:i/>
          <w:sz w:val="22"/>
          <w:szCs w:val="22"/>
          <w:lang w:eastAsia="en-US"/>
        </w:rPr>
        <w:t>B1</w:t>
      </w:r>
      <w:r w:rsidRPr="00F46D00">
        <w:rPr>
          <w:rFonts w:cs="Arial"/>
          <w:i/>
          <w:sz w:val="22"/>
          <w:szCs w:val="22"/>
          <w:lang w:eastAsia="en-US"/>
        </w:rPr>
        <w:tab/>
        <w:t>=</w:t>
      </w:r>
      <w:r w:rsidRPr="00F46D00">
        <w:rPr>
          <w:rFonts w:cs="Arial"/>
          <w:i/>
          <w:sz w:val="22"/>
          <w:szCs w:val="22"/>
          <w:lang w:eastAsia="en-US"/>
        </w:rPr>
        <w:tab/>
        <w:t xml:space="preserve">the Forecasted Proposed Energy Saving per Quarter              C1 </w:t>
      </w:r>
      <w:r w:rsidRPr="00F46D00">
        <w:rPr>
          <w:rFonts w:cs="Arial"/>
          <w:i/>
          <w:sz w:val="22"/>
          <w:szCs w:val="22"/>
          <w:lang w:eastAsia="en-US"/>
        </w:rPr>
        <w:tab/>
        <w:t>=</w:t>
      </w:r>
      <w:r w:rsidRPr="00F46D00">
        <w:rPr>
          <w:rFonts w:cs="Arial"/>
          <w:i/>
          <w:sz w:val="22"/>
          <w:szCs w:val="22"/>
          <w:lang w:eastAsia="en-US"/>
        </w:rPr>
        <w:tab/>
        <w:t>the lower of: A1 and B1</w:t>
      </w:r>
    </w:p>
    <w:p w14:paraId="7F69E7FF" w14:textId="77777777" w:rsidR="00F46D00" w:rsidRPr="00F46D00" w:rsidRDefault="00F46D00" w:rsidP="001A71DE">
      <w:pPr>
        <w:spacing w:line="276" w:lineRule="auto"/>
        <w:ind w:left="1440"/>
        <w:rPr>
          <w:rFonts w:cs="Arial"/>
          <w:i/>
          <w:sz w:val="22"/>
          <w:szCs w:val="22"/>
          <w:lang w:eastAsia="en-US"/>
        </w:rPr>
      </w:pPr>
      <w:r w:rsidRPr="00F46D00">
        <w:rPr>
          <w:rFonts w:cs="Arial"/>
          <w:i/>
          <w:sz w:val="22"/>
          <w:szCs w:val="22"/>
          <w:lang w:eastAsia="en-US"/>
        </w:rPr>
        <w:t xml:space="preserve">D1 </w:t>
      </w:r>
      <w:r w:rsidRPr="00F46D00">
        <w:rPr>
          <w:rFonts w:cs="Arial"/>
          <w:i/>
          <w:sz w:val="22"/>
          <w:szCs w:val="22"/>
          <w:lang w:eastAsia="en-US"/>
        </w:rPr>
        <w:tab/>
        <w:t xml:space="preserve">= </w:t>
      </w:r>
      <w:r w:rsidRPr="00F46D00">
        <w:rPr>
          <w:rFonts w:cs="Arial"/>
          <w:i/>
          <w:sz w:val="22"/>
          <w:szCs w:val="22"/>
          <w:lang w:eastAsia="en-US"/>
        </w:rPr>
        <w:tab/>
        <w:t>the approved incentive rate.</w:t>
      </w:r>
    </w:p>
    <w:p w14:paraId="1CF62271" w14:textId="77777777" w:rsidR="004F1567" w:rsidRDefault="00F46D00" w:rsidP="001A71DE">
      <w:pPr>
        <w:spacing w:line="276" w:lineRule="auto"/>
        <w:ind w:left="1440"/>
        <w:rPr>
          <w:rFonts w:cs="Arial"/>
          <w:i/>
          <w:sz w:val="22"/>
          <w:szCs w:val="22"/>
          <w:lang w:eastAsia="en-US"/>
        </w:rPr>
      </w:pPr>
      <w:r w:rsidRPr="00F46D00">
        <w:rPr>
          <w:rFonts w:cs="Arial"/>
          <w:i/>
          <w:sz w:val="22"/>
          <w:szCs w:val="22"/>
          <w:lang w:eastAsia="en-US"/>
        </w:rPr>
        <w:t>QP1</w:t>
      </w:r>
      <w:r w:rsidRPr="00F46D00">
        <w:rPr>
          <w:rFonts w:cs="Arial"/>
          <w:i/>
          <w:sz w:val="22"/>
          <w:szCs w:val="22"/>
          <w:lang w:eastAsia="en-US"/>
        </w:rPr>
        <w:tab/>
        <w:t>=</w:t>
      </w:r>
      <w:r w:rsidRPr="00F46D00">
        <w:rPr>
          <w:rFonts w:cs="Arial"/>
          <w:i/>
          <w:sz w:val="22"/>
          <w:szCs w:val="22"/>
          <w:lang w:eastAsia="en-US"/>
        </w:rPr>
        <w:tab/>
        <w:t>quarterly performance incentive payments.</w:t>
      </w:r>
    </w:p>
    <w:p w14:paraId="4CA9EE77" w14:textId="77777777" w:rsidR="00E633F3" w:rsidRPr="000B2168" w:rsidRDefault="00E633F3">
      <w:pPr>
        <w:spacing w:line="276" w:lineRule="auto"/>
        <w:rPr>
          <w:rFonts w:cs="Arial"/>
          <w:sz w:val="22"/>
          <w:szCs w:val="22"/>
          <w:lang w:eastAsia="en-US"/>
        </w:rPr>
      </w:pPr>
    </w:p>
    <w:p w14:paraId="2E2E2080" w14:textId="77777777" w:rsidR="00005FE6" w:rsidRPr="000B2168" w:rsidRDefault="00E86FC7" w:rsidP="00A7481D">
      <w:pPr>
        <w:pStyle w:val="Heading3"/>
        <w:rPr>
          <w:rFonts w:cs="Arial"/>
        </w:rPr>
      </w:pPr>
      <w:r w:rsidRPr="000B2168">
        <w:t xml:space="preserve">Subsequent to the </w:t>
      </w:r>
      <w:r w:rsidR="003B6283" w:rsidRPr="000B2168">
        <w:t>calculations</w:t>
      </w:r>
      <w:r w:rsidRPr="000B2168">
        <w:t xml:space="preserve"> in </w:t>
      </w:r>
      <w:r w:rsidR="009D1C65" w:rsidRPr="000B2168">
        <w:t xml:space="preserve">terms of </w:t>
      </w:r>
      <w:r w:rsidRPr="000B2168">
        <w:t xml:space="preserve">sub-clauses </w:t>
      </w:r>
      <w:r w:rsidR="002B4D35" w:rsidRPr="000B2168">
        <w:fldChar w:fldCharType="begin"/>
      </w:r>
      <w:r w:rsidR="002B4D35" w:rsidRPr="000B2168">
        <w:instrText xml:space="preserve"> REF _Ref41909725 \r \h </w:instrText>
      </w:r>
      <w:r w:rsidR="002B4D35" w:rsidRPr="000B2168">
        <w:fldChar w:fldCharType="separate"/>
      </w:r>
      <w:r w:rsidR="002B4D35" w:rsidRPr="000B2168">
        <w:t>11.1</w:t>
      </w:r>
      <w:r w:rsidR="002B4D35" w:rsidRPr="000B2168">
        <w:fldChar w:fldCharType="end"/>
      </w:r>
      <w:r w:rsidRPr="000B2168">
        <w:t xml:space="preserve"> and </w:t>
      </w:r>
      <w:r w:rsidR="002B4D35" w:rsidRPr="000B2168">
        <w:fldChar w:fldCharType="begin"/>
      </w:r>
      <w:r w:rsidR="002B4D35" w:rsidRPr="000B2168">
        <w:instrText xml:space="preserve"> REF _Ref41909878 \r \h </w:instrText>
      </w:r>
      <w:r w:rsidR="002B4D35" w:rsidRPr="000B2168">
        <w:fldChar w:fldCharType="separate"/>
      </w:r>
      <w:r w:rsidR="002B4D35" w:rsidRPr="000B2168">
        <w:t>11.2</w:t>
      </w:r>
      <w:r w:rsidR="002B4D35" w:rsidRPr="000B2168">
        <w:fldChar w:fldCharType="end"/>
      </w:r>
      <w:r w:rsidR="003B0801" w:rsidRPr="000B2168">
        <w:t xml:space="preserve"> above</w:t>
      </w:r>
      <w:r w:rsidRPr="000B2168">
        <w:t xml:space="preserve">, </w:t>
      </w:r>
      <w:r w:rsidR="008A12EE" w:rsidRPr="000B2168">
        <w:t>E</w:t>
      </w:r>
      <w:r w:rsidR="003E7C84" w:rsidRPr="000B2168">
        <w:t>skom</w:t>
      </w:r>
      <w:r w:rsidR="00415ED4" w:rsidRPr="000B2168">
        <w:t xml:space="preserve"> </w:t>
      </w:r>
      <w:r w:rsidRPr="000B2168">
        <w:t>shall</w:t>
      </w:r>
      <w:r w:rsidR="003E79D9" w:rsidRPr="000B2168">
        <w:t xml:space="preserve"> </w:t>
      </w:r>
      <w:r w:rsidR="00005FE6" w:rsidRPr="000B2168">
        <w:t xml:space="preserve">provide </w:t>
      </w:r>
      <w:r w:rsidR="003E79D9" w:rsidRPr="000B2168">
        <w:t xml:space="preserve"> the </w:t>
      </w:r>
      <w:r w:rsidR="003E7C84" w:rsidRPr="000B2168">
        <w:t xml:space="preserve">Project Developer </w:t>
      </w:r>
      <w:r w:rsidR="00241C56" w:rsidRPr="000B2168">
        <w:t>within</w:t>
      </w:r>
      <w:r w:rsidR="00E875BB" w:rsidRPr="000B2168">
        <w:t xml:space="preserve"> 7 (seven) Business Days </w:t>
      </w:r>
      <w:r w:rsidR="00241C56" w:rsidRPr="000B2168">
        <w:t xml:space="preserve">after the receipt of Performance Assessment Report </w:t>
      </w:r>
      <w:r w:rsidR="00005FE6" w:rsidRPr="000B2168">
        <w:t xml:space="preserve">with </w:t>
      </w:r>
      <w:r w:rsidR="003E79D9" w:rsidRPr="000B2168">
        <w:t>the amounts to be invoiced</w:t>
      </w:r>
      <w:r w:rsidR="00156682" w:rsidRPr="000B2168">
        <w:t xml:space="preserve"> for that specific quarter</w:t>
      </w:r>
      <w:r w:rsidR="009D1C65" w:rsidRPr="000B2168">
        <w:t xml:space="preserve"> based on </w:t>
      </w:r>
      <w:r w:rsidR="00156682" w:rsidRPr="000B2168">
        <w:t xml:space="preserve">the </w:t>
      </w:r>
      <w:r w:rsidR="009D1C65" w:rsidRPr="000B2168">
        <w:t xml:space="preserve">performance </w:t>
      </w:r>
      <w:r w:rsidR="00241C56" w:rsidRPr="000B2168">
        <w:t>reflected in the</w:t>
      </w:r>
      <w:r w:rsidR="009D1C65" w:rsidRPr="000B2168">
        <w:t xml:space="preserve"> </w:t>
      </w:r>
      <w:r w:rsidR="0051466F" w:rsidRPr="000B2168">
        <w:t xml:space="preserve">Performance </w:t>
      </w:r>
      <w:r w:rsidR="00156682" w:rsidRPr="000B2168">
        <w:t>Assessment Period.</w:t>
      </w:r>
    </w:p>
    <w:p w14:paraId="3AA19D1A" w14:textId="7404410A" w:rsidR="00C464F7" w:rsidRPr="000B2168" w:rsidRDefault="008A12EE" w:rsidP="00A7481D">
      <w:pPr>
        <w:pStyle w:val="Heading3"/>
      </w:pPr>
      <w:r w:rsidRPr="000B2168">
        <w:t>E</w:t>
      </w:r>
      <w:r w:rsidR="003E7C84" w:rsidRPr="000B2168">
        <w:t>skom</w:t>
      </w:r>
      <w:r w:rsidR="00005FE6" w:rsidRPr="000B2168">
        <w:t xml:space="preserve"> shall </w:t>
      </w:r>
      <w:r w:rsidR="009D1C65" w:rsidRPr="000B2168">
        <w:t xml:space="preserve">pay the </w:t>
      </w:r>
      <w:r w:rsidR="003E7C84" w:rsidRPr="000B2168">
        <w:t xml:space="preserve">Project Developer </w:t>
      </w:r>
      <w:r w:rsidR="00005FE6" w:rsidRPr="000B2168">
        <w:t xml:space="preserve">within </w:t>
      </w:r>
      <w:r w:rsidR="004F1567">
        <w:t>60</w:t>
      </w:r>
      <w:r w:rsidR="00005FE6" w:rsidRPr="000B2168">
        <w:t xml:space="preserve"> (</w:t>
      </w:r>
      <w:r w:rsidR="00AA3F7D">
        <w:t>sixty</w:t>
      </w:r>
      <w:r w:rsidR="00005FE6" w:rsidRPr="000B2168">
        <w:t xml:space="preserve">) Business Days </w:t>
      </w:r>
      <w:bookmarkStart w:id="10" w:name="_GoBack"/>
      <w:bookmarkEnd w:id="10"/>
      <w:r w:rsidR="00005FE6" w:rsidRPr="000B2168">
        <w:t xml:space="preserve">from date of receipt of the invoice </w:t>
      </w:r>
      <w:r w:rsidR="003E79D9" w:rsidRPr="000B2168">
        <w:t xml:space="preserve">from the </w:t>
      </w:r>
      <w:r w:rsidR="003E7C84" w:rsidRPr="000B2168">
        <w:t>Project Developer</w:t>
      </w:r>
      <w:r w:rsidR="003E79D9" w:rsidRPr="000B2168">
        <w:t>.</w:t>
      </w:r>
    </w:p>
    <w:p w14:paraId="6514B6AD" w14:textId="77777777" w:rsidR="001A08E7" w:rsidRPr="000B2168" w:rsidRDefault="008A12EE" w:rsidP="00A7481D">
      <w:pPr>
        <w:pStyle w:val="Heading3"/>
      </w:pPr>
      <w:bookmarkStart w:id="11" w:name="_Ref295326520"/>
      <w:bookmarkStart w:id="12" w:name="_Ref295839218"/>
      <w:r w:rsidRPr="000B2168">
        <w:t>E</w:t>
      </w:r>
      <w:r w:rsidR="003E7C84" w:rsidRPr="000B2168">
        <w:t>skom</w:t>
      </w:r>
      <w:r w:rsidR="00732C3B" w:rsidRPr="000B2168">
        <w:t xml:space="preserve"> shall cap the </w:t>
      </w:r>
      <w:r w:rsidR="009820B5" w:rsidRPr="000B2168">
        <w:t xml:space="preserve">amount </w:t>
      </w:r>
      <w:r w:rsidR="00732C3B" w:rsidRPr="000B2168">
        <w:t>p</w:t>
      </w:r>
      <w:r w:rsidR="009820B5" w:rsidRPr="000B2168">
        <w:t xml:space="preserve">aid </w:t>
      </w:r>
      <w:r w:rsidR="001A08E7" w:rsidRPr="000B2168">
        <w:t>t</w:t>
      </w:r>
      <w:r w:rsidR="009820B5" w:rsidRPr="000B2168">
        <w:t>o</w:t>
      </w:r>
      <w:r w:rsidR="001A08E7" w:rsidRPr="000B2168">
        <w:t xml:space="preserve"> a </w:t>
      </w:r>
      <w:r w:rsidR="000E0CAA" w:rsidRPr="000B2168">
        <w:t>maximum performance value of 1</w:t>
      </w:r>
      <w:r w:rsidR="005B4EB9" w:rsidRPr="000B2168">
        <w:t>0</w:t>
      </w:r>
      <w:r w:rsidR="000E0CAA" w:rsidRPr="000B2168">
        <w:t>0</w:t>
      </w:r>
      <w:r w:rsidR="001269EB" w:rsidRPr="000B2168">
        <w:t>% (</w:t>
      </w:r>
      <w:r w:rsidR="00694361" w:rsidRPr="000B2168">
        <w:t>o</w:t>
      </w:r>
      <w:r w:rsidR="001269EB" w:rsidRPr="000B2168">
        <w:t xml:space="preserve">ne </w:t>
      </w:r>
      <w:r w:rsidR="00694361" w:rsidRPr="000B2168">
        <w:t>h</w:t>
      </w:r>
      <w:r w:rsidR="001269EB" w:rsidRPr="000B2168">
        <w:t>undred percent)</w:t>
      </w:r>
      <w:r w:rsidR="000E0CAA" w:rsidRPr="000B2168">
        <w:t>.</w:t>
      </w:r>
    </w:p>
    <w:p w14:paraId="66B0E895" w14:textId="77777777" w:rsidR="00DE025C" w:rsidRPr="000B2168" w:rsidRDefault="00DE025C" w:rsidP="006A4186">
      <w:pPr>
        <w:spacing w:line="276" w:lineRule="auto"/>
        <w:rPr>
          <w:rFonts w:cs="Arial"/>
          <w:sz w:val="22"/>
          <w:szCs w:val="22"/>
          <w:lang w:eastAsia="en-US"/>
        </w:rPr>
      </w:pPr>
    </w:p>
    <w:bookmarkEnd w:id="11"/>
    <w:bookmarkEnd w:id="12"/>
    <w:p w14:paraId="2BD77EE3" w14:textId="77777777" w:rsidR="00662D73" w:rsidRPr="000B2168" w:rsidRDefault="005157BE">
      <w:pPr>
        <w:pStyle w:val="Heading1"/>
      </w:pPr>
      <w:r w:rsidRPr="000B2168">
        <w:lastRenderedPageBreak/>
        <w:t>PROJECT DEVELOPER</w:t>
      </w:r>
      <w:r w:rsidR="00F7542D" w:rsidRPr="000B2168">
        <w:t>’s</w:t>
      </w:r>
      <w:r w:rsidR="000E7E60" w:rsidRPr="000B2168">
        <w:t xml:space="preserve"> </w:t>
      </w:r>
      <w:r w:rsidR="009A0374" w:rsidRPr="000B2168">
        <w:t>Obligations</w:t>
      </w:r>
    </w:p>
    <w:p w14:paraId="052B8D61" w14:textId="77777777" w:rsidR="00F3333B" w:rsidRPr="000B2168" w:rsidRDefault="00F3333B" w:rsidP="002F7B26">
      <w:pPr>
        <w:pStyle w:val="Heading2"/>
      </w:pPr>
    </w:p>
    <w:p w14:paraId="72DB7D94" w14:textId="77777777" w:rsidR="00D526F7" w:rsidRPr="00262BFE" w:rsidRDefault="00F3333B" w:rsidP="00A7481D">
      <w:pPr>
        <w:pStyle w:val="Heading3"/>
      </w:pPr>
      <w:r w:rsidRPr="00262BFE">
        <w:t xml:space="preserve">Subject to the terms and conditions set out in this </w:t>
      </w:r>
      <w:r w:rsidR="00CC33EB" w:rsidRPr="00262BFE">
        <w:t>Contract</w:t>
      </w:r>
      <w:r w:rsidRPr="00262BFE">
        <w:t xml:space="preserve">, the </w:t>
      </w:r>
      <w:r w:rsidR="005157BE" w:rsidRPr="00262BFE">
        <w:t>PROJECT DEVELOPER</w:t>
      </w:r>
      <w:r w:rsidR="00D526F7" w:rsidRPr="00262BFE">
        <w:t xml:space="preserve"> </w:t>
      </w:r>
      <w:r w:rsidRPr="00262BFE">
        <w:t>shall</w:t>
      </w:r>
      <w:r w:rsidR="00D526F7" w:rsidRPr="00262BFE">
        <w:t>:</w:t>
      </w:r>
    </w:p>
    <w:p w14:paraId="696D9192" w14:textId="77777777" w:rsidR="00A02CD9" w:rsidRPr="00262BFE" w:rsidRDefault="00A02CD9" w:rsidP="004F02AE">
      <w:pPr>
        <w:spacing w:line="276" w:lineRule="auto"/>
        <w:rPr>
          <w:rFonts w:cs="Arial"/>
          <w:sz w:val="22"/>
          <w:szCs w:val="22"/>
          <w:lang w:eastAsia="en-US"/>
        </w:rPr>
      </w:pPr>
    </w:p>
    <w:p w14:paraId="2B768327" w14:textId="77777777" w:rsidR="007623D5" w:rsidRPr="00262BFE" w:rsidRDefault="00981F30" w:rsidP="00256823">
      <w:pPr>
        <w:pStyle w:val="Heading4"/>
        <w:numPr>
          <w:ilvl w:val="0"/>
          <w:numId w:val="179"/>
        </w:numPr>
      </w:pPr>
      <w:r w:rsidRPr="00262BFE">
        <w:t>c</w:t>
      </w:r>
      <w:r w:rsidR="00C11D93" w:rsidRPr="00262BFE">
        <w:t>ommence and complete</w:t>
      </w:r>
      <w:r w:rsidR="00B80FD9" w:rsidRPr="00262BFE">
        <w:t xml:space="preserve"> </w:t>
      </w:r>
      <w:r w:rsidR="007623D5" w:rsidRPr="00262BFE">
        <w:t xml:space="preserve">the </w:t>
      </w:r>
      <w:r w:rsidR="00E159EC" w:rsidRPr="00262BFE">
        <w:t>Approved Project</w:t>
      </w:r>
      <w:r w:rsidR="007623D5" w:rsidRPr="00262BFE">
        <w:t xml:space="preserve"> at the </w:t>
      </w:r>
      <w:r w:rsidR="00243511" w:rsidRPr="00262BFE">
        <w:t>Premises</w:t>
      </w:r>
      <w:r w:rsidR="007623D5" w:rsidRPr="00262BFE">
        <w:t xml:space="preserve"> at it</w:t>
      </w:r>
      <w:r w:rsidR="00FB534D" w:rsidRPr="00262BFE">
        <w:t>s</w:t>
      </w:r>
      <w:r w:rsidR="007623D5" w:rsidRPr="00262BFE">
        <w:t xml:space="preserve"> sole cost and risk</w:t>
      </w:r>
      <w:r w:rsidR="009820B5" w:rsidRPr="00262BFE">
        <w:t xml:space="preserve"> and shall not enlist the services of</w:t>
      </w:r>
      <w:r w:rsidR="009820B5" w:rsidRPr="00262BFE" w:rsidDel="00066D84">
        <w:t xml:space="preserve"> </w:t>
      </w:r>
      <w:r w:rsidR="009820B5" w:rsidRPr="00262BFE">
        <w:t>any sub-</w:t>
      </w:r>
      <w:r w:rsidR="00CC33EB" w:rsidRPr="00262BFE">
        <w:t>contract</w:t>
      </w:r>
      <w:r w:rsidR="009820B5" w:rsidRPr="00262BFE">
        <w:t xml:space="preserve">or without </w:t>
      </w:r>
      <w:r w:rsidR="008A12EE" w:rsidRPr="00262BFE">
        <w:t>E</w:t>
      </w:r>
      <w:r w:rsidR="003E7C84" w:rsidRPr="00262BFE">
        <w:t>skom</w:t>
      </w:r>
      <w:r w:rsidR="009820B5" w:rsidRPr="00262BFE">
        <w:t>’s approval, which approval shall not be unreasonably withheld</w:t>
      </w:r>
      <w:r w:rsidRPr="00262BFE">
        <w:t xml:space="preserve"> and shall not absolve the</w:t>
      </w:r>
      <w:r w:rsidRPr="00262BFE">
        <w:rPr>
          <w:lang w:eastAsia="en-ZA"/>
        </w:rPr>
        <w:t xml:space="preserve"> </w:t>
      </w:r>
      <w:r w:rsidR="00820AF1" w:rsidRPr="00262BFE">
        <w:t xml:space="preserve">Project Developer </w:t>
      </w:r>
      <w:r w:rsidRPr="00262BFE">
        <w:t>from its obligations in terms o</w:t>
      </w:r>
      <w:r w:rsidR="009820B5" w:rsidRPr="00262BFE">
        <w:t xml:space="preserve">f this </w:t>
      </w:r>
      <w:r w:rsidR="00CC33EB" w:rsidRPr="00262BFE">
        <w:t>Contract</w:t>
      </w:r>
      <w:r w:rsidR="000D69FB" w:rsidRPr="00262BFE">
        <w:t>;</w:t>
      </w:r>
    </w:p>
    <w:p w14:paraId="7C924555" w14:textId="77777777" w:rsidR="00941DD1" w:rsidRPr="00262BFE" w:rsidRDefault="00981F30" w:rsidP="00256823">
      <w:pPr>
        <w:pStyle w:val="Heading4"/>
        <w:numPr>
          <w:ilvl w:val="0"/>
          <w:numId w:val="179"/>
        </w:numPr>
      </w:pPr>
      <w:r w:rsidRPr="00262BFE">
        <w:t>e</w:t>
      </w:r>
      <w:r w:rsidR="00941DD1" w:rsidRPr="00262BFE">
        <w:t xml:space="preserve">nsure that the necessary M&amp;V </w:t>
      </w:r>
      <w:r w:rsidR="00C82ECB" w:rsidRPr="00262BFE">
        <w:t>E</w:t>
      </w:r>
      <w:r w:rsidR="00941DD1" w:rsidRPr="00262BFE">
        <w:t xml:space="preserve">quipment is available in order for the M&amp;V </w:t>
      </w:r>
      <w:r w:rsidR="00C82ECB" w:rsidRPr="00262BFE">
        <w:t>B</w:t>
      </w:r>
      <w:r w:rsidR="00941DD1" w:rsidRPr="00262BFE">
        <w:t>ody to conduct their activities</w:t>
      </w:r>
      <w:r w:rsidR="000D69FB" w:rsidRPr="00262BFE">
        <w:t>;</w:t>
      </w:r>
    </w:p>
    <w:p w14:paraId="127AC9BD" w14:textId="77777777" w:rsidR="003A5F8B" w:rsidRPr="00262BFE" w:rsidRDefault="00E378FB" w:rsidP="00256823">
      <w:pPr>
        <w:pStyle w:val="Heading4"/>
        <w:numPr>
          <w:ilvl w:val="0"/>
          <w:numId w:val="179"/>
        </w:numPr>
      </w:pPr>
      <w:r w:rsidRPr="00262BFE">
        <w:t xml:space="preserve">Maintain </w:t>
      </w:r>
      <w:r w:rsidR="00B80FD9" w:rsidRPr="00262BFE">
        <w:t>the</w:t>
      </w:r>
      <w:r w:rsidRPr="00262BFE">
        <w:t xml:space="preserve"> </w:t>
      </w:r>
      <w:r w:rsidR="004602F8" w:rsidRPr="00262BFE">
        <w:t xml:space="preserve">accuracy of the </w:t>
      </w:r>
      <w:r w:rsidRPr="00262BFE">
        <w:t xml:space="preserve">M&amp;V Equipment, at its own cost for the duration of the </w:t>
      </w:r>
      <w:r w:rsidR="00624608" w:rsidRPr="00262BFE">
        <w:t>Contract</w:t>
      </w:r>
      <w:r w:rsidR="000D69FB" w:rsidRPr="00262BFE">
        <w:t>;</w:t>
      </w:r>
    </w:p>
    <w:p w14:paraId="0B9A14E1" w14:textId="77777777" w:rsidR="007623D5" w:rsidRPr="00262BFE" w:rsidRDefault="00981F30" w:rsidP="00256823">
      <w:pPr>
        <w:pStyle w:val="Heading4"/>
        <w:numPr>
          <w:ilvl w:val="0"/>
          <w:numId w:val="179"/>
        </w:numPr>
      </w:pPr>
      <w:r w:rsidRPr="00262BFE">
        <w:t>p</w:t>
      </w:r>
      <w:r w:rsidR="000E64E3" w:rsidRPr="00262BFE">
        <w:t>rovide a</w:t>
      </w:r>
      <w:r w:rsidR="00D3029D" w:rsidRPr="00262BFE">
        <w:t xml:space="preserve"> </w:t>
      </w:r>
      <w:r w:rsidR="00941DD1" w:rsidRPr="00262BFE">
        <w:t xml:space="preserve">CoC </w:t>
      </w:r>
      <w:r w:rsidR="007623D5" w:rsidRPr="00262BFE">
        <w:t xml:space="preserve">upon </w:t>
      </w:r>
      <w:r w:rsidR="00403704" w:rsidRPr="00262BFE">
        <w:t>c</w:t>
      </w:r>
      <w:r w:rsidR="007623D5" w:rsidRPr="00262BFE">
        <w:t>ompletion</w:t>
      </w:r>
      <w:r w:rsidR="00403704" w:rsidRPr="00262BFE">
        <w:t xml:space="preserve"> of the Implementation Phase</w:t>
      </w:r>
      <w:r w:rsidR="000D69FB" w:rsidRPr="00262BFE">
        <w:t>;</w:t>
      </w:r>
    </w:p>
    <w:p w14:paraId="311FBE93" w14:textId="77777777" w:rsidR="00D62877" w:rsidRPr="00262BFE" w:rsidRDefault="00981F30" w:rsidP="00256823">
      <w:pPr>
        <w:pStyle w:val="Heading4"/>
        <w:numPr>
          <w:ilvl w:val="0"/>
          <w:numId w:val="179"/>
        </w:numPr>
      </w:pPr>
      <w:r w:rsidRPr="00262BFE">
        <w:t>c</w:t>
      </w:r>
      <w:r w:rsidR="00916529" w:rsidRPr="00262BFE">
        <w:t xml:space="preserve">omply with all applicable legislation which relate to the implementation and continued operation of the </w:t>
      </w:r>
      <w:r w:rsidR="00E159EC" w:rsidRPr="00262BFE">
        <w:t>Approved Project</w:t>
      </w:r>
      <w:r w:rsidR="00D62877" w:rsidRPr="00262BFE">
        <w:t>; and</w:t>
      </w:r>
    </w:p>
    <w:p w14:paraId="29DEE824" w14:textId="77777777" w:rsidR="009A7F80" w:rsidRPr="00262BFE" w:rsidRDefault="00981F30" w:rsidP="00256823">
      <w:pPr>
        <w:pStyle w:val="Heading4"/>
        <w:numPr>
          <w:ilvl w:val="0"/>
          <w:numId w:val="179"/>
        </w:numPr>
      </w:pPr>
      <w:r w:rsidRPr="00262BFE">
        <w:t>o</w:t>
      </w:r>
      <w:r w:rsidR="009A7F80" w:rsidRPr="00262BFE">
        <w:t xml:space="preserve">perate and maintain, at its own cost and risk, the Approved </w:t>
      </w:r>
      <w:r w:rsidR="00C01AA0" w:rsidRPr="00262BFE">
        <w:t>Project</w:t>
      </w:r>
      <w:r w:rsidR="009A7F80" w:rsidRPr="00262BFE">
        <w:t xml:space="preserve"> for the duration of the </w:t>
      </w:r>
      <w:r w:rsidR="00624608" w:rsidRPr="00262BFE">
        <w:t>Contract</w:t>
      </w:r>
      <w:r w:rsidR="009A7F80" w:rsidRPr="00262BFE">
        <w:t>;</w:t>
      </w:r>
    </w:p>
    <w:p w14:paraId="677C85A4" w14:textId="77777777" w:rsidR="009A7F80" w:rsidRPr="00262BFE" w:rsidRDefault="009A7F80" w:rsidP="00256823">
      <w:pPr>
        <w:pStyle w:val="Heading4"/>
        <w:numPr>
          <w:ilvl w:val="0"/>
          <w:numId w:val="179"/>
        </w:numPr>
      </w:pPr>
      <w:r w:rsidRPr="00262BFE">
        <w:t xml:space="preserve">inform </w:t>
      </w:r>
      <w:r w:rsidR="008A12EE" w:rsidRPr="00262BFE">
        <w:t>E</w:t>
      </w:r>
      <w:r w:rsidR="003E7C84" w:rsidRPr="00262BFE">
        <w:t>skom</w:t>
      </w:r>
      <w:r w:rsidRPr="00262BFE">
        <w:t xml:space="preserve"> of any change to any </w:t>
      </w:r>
      <w:r w:rsidR="00243511" w:rsidRPr="00262BFE">
        <w:t>Premises</w:t>
      </w:r>
      <w:r w:rsidRPr="00262BFE">
        <w:t xml:space="preserve">, which will have an impact on the reduction in Consumption at the </w:t>
      </w:r>
      <w:r w:rsidR="00243511" w:rsidRPr="00262BFE">
        <w:t>Premises</w:t>
      </w:r>
      <w:r w:rsidRPr="00262BFE">
        <w:t xml:space="preserve"> and which relates to the rights and obligations created by this </w:t>
      </w:r>
      <w:r w:rsidR="00CC33EB" w:rsidRPr="00262BFE">
        <w:t>Contract</w:t>
      </w:r>
      <w:r w:rsidRPr="00262BFE">
        <w:t>;</w:t>
      </w:r>
    </w:p>
    <w:p w14:paraId="2F1FD93E" w14:textId="115CF5DC" w:rsidR="009A7F80" w:rsidRPr="00262BFE" w:rsidRDefault="00981F30" w:rsidP="00256823">
      <w:pPr>
        <w:pStyle w:val="Heading4"/>
        <w:numPr>
          <w:ilvl w:val="0"/>
          <w:numId w:val="179"/>
        </w:numPr>
      </w:pPr>
      <w:r w:rsidRPr="00262BFE">
        <w:t>d</w:t>
      </w:r>
      <w:r w:rsidR="009A7F80" w:rsidRPr="00262BFE">
        <w:t>ispose of old luminaries or other goods or equipment which needs to be disposed of, in accordance with the requirements of the Hazardous Substances</w:t>
      </w:r>
      <w:r w:rsidR="00D3590B" w:rsidRPr="00262BFE">
        <w:t>,</w:t>
      </w:r>
      <w:r w:rsidR="009A7F80" w:rsidRPr="00262BFE">
        <w:t xml:space="preserve"> Act 15 of 1973, </w:t>
      </w:r>
      <w:r w:rsidR="00C01AA0" w:rsidRPr="00262BFE">
        <w:t>National Environmental Management Act</w:t>
      </w:r>
      <w:r w:rsidR="00D3590B" w:rsidRPr="00262BFE">
        <w:t xml:space="preserve">, Act </w:t>
      </w:r>
      <w:r w:rsidR="00233267" w:rsidRPr="00262BFE">
        <w:t xml:space="preserve">107 of </w:t>
      </w:r>
      <w:r w:rsidR="001A71DE" w:rsidRPr="00262BFE">
        <w:t>1998 and</w:t>
      </w:r>
      <w:r w:rsidR="009A7F80" w:rsidRPr="00262BFE">
        <w:t xml:space="preserve"> regulations of the Department of Water Affairs and Forestry and any other applicable legislation</w:t>
      </w:r>
      <w:r w:rsidR="00233267" w:rsidRPr="00262BFE">
        <w:t>,</w:t>
      </w:r>
      <w:r w:rsidR="009A7F80" w:rsidRPr="00262BFE">
        <w:t xml:space="preserve"> regulation or standard</w:t>
      </w:r>
    </w:p>
    <w:p w14:paraId="73DDF23E" w14:textId="77777777" w:rsidR="009A7F80" w:rsidRPr="00262BFE" w:rsidRDefault="00981F30" w:rsidP="00256823">
      <w:pPr>
        <w:pStyle w:val="Heading4"/>
        <w:numPr>
          <w:ilvl w:val="0"/>
          <w:numId w:val="179"/>
        </w:numPr>
      </w:pPr>
      <w:r w:rsidRPr="00262BFE">
        <w:t>o</w:t>
      </w:r>
      <w:r w:rsidR="009A7F80" w:rsidRPr="00262BFE">
        <w:t xml:space="preserve">btain a certificate by an independent disposer indicating the total numbers disposed of and that the disposal of equipment or other goods was executed in an environmentally friendly manner and that they will not be reused; </w:t>
      </w:r>
      <w:r w:rsidR="00DD6D13" w:rsidRPr="00262BFE">
        <w:t xml:space="preserve">and </w:t>
      </w:r>
    </w:p>
    <w:p w14:paraId="24A322BF" w14:textId="77777777" w:rsidR="009A7F80" w:rsidRPr="00262BFE" w:rsidRDefault="00981F30" w:rsidP="00256823">
      <w:pPr>
        <w:pStyle w:val="Heading4"/>
        <w:numPr>
          <w:ilvl w:val="0"/>
          <w:numId w:val="179"/>
        </w:numPr>
      </w:pPr>
      <w:r w:rsidRPr="00262BFE">
        <w:t xml:space="preserve">where the </w:t>
      </w:r>
      <w:r w:rsidR="003E7C84" w:rsidRPr="00262BFE">
        <w:t xml:space="preserve">Project Developer </w:t>
      </w:r>
      <w:r w:rsidRPr="00262BFE">
        <w:t>is not the owner of the Premises</w:t>
      </w:r>
      <w:r w:rsidR="00A43EC2" w:rsidRPr="00262BFE">
        <w:t xml:space="preserve">, </w:t>
      </w:r>
      <w:r w:rsidR="00A43EC2" w:rsidRPr="00262BFE" w:rsidDel="00981F30">
        <w:t>provide</w:t>
      </w:r>
      <w:r w:rsidR="009A7F80" w:rsidRPr="00262BFE">
        <w:t xml:space="preserve"> </w:t>
      </w:r>
      <w:r w:rsidRPr="00262BFE">
        <w:t>evidence</w:t>
      </w:r>
      <w:r w:rsidR="009A7F80" w:rsidRPr="00262BFE">
        <w:t xml:space="preserve"> that, the </w:t>
      </w:r>
      <w:r w:rsidR="003E7C84" w:rsidRPr="00262BFE">
        <w:t xml:space="preserve">Project Developer </w:t>
      </w:r>
      <w:r w:rsidR="009A7F80" w:rsidRPr="00262BFE">
        <w:t xml:space="preserve">has and </w:t>
      </w:r>
      <w:r w:rsidRPr="00262BFE">
        <w:t xml:space="preserve">shall </w:t>
      </w:r>
      <w:r w:rsidR="009A7F80" w:rsidRPr="00262BFE">
        <w:t xml:space="preserve">maintain the exclusive right to implement the Approved </w:t>
      </w:r>
      <w:r w:rsidR="00C01AA0" w:rsidRPr="00262BFE">
        <w:t>Project</w:t>
      </w:r>
      <w:r w:rsidR="009A7F80" w:rsidRPr="00262BFE">
        <w:t xml:space="preserve"> at the </w:t>
      </w:r>
      <w:r w:rsidR="00243511" w:rsidRPr="00262BFE">
        <w:t>Premises</w:t>
      </w:r>
      <w:r w:rsidRPr="00262BFE">
        <w:t xml:space="preserve">. Further </w:t>
      </w:r>
      <w:r w:rsidR="009A7F80" w:rsidRPr="00262BFE">
        <w:t xml:space="preserve">that the owner is aware of the implementation of the Approved </w:t>
      </w:r>
      <w:r w:rsidR="00C01AA0" w:rsidRPr="00262BFE">
        <w:t>Project</w:t>
      </w:r>
      <w:r w:rsidR="009A7F80" w:rsidRPr="00262BFE">
        <w:t xml:space="preserve"> at the </w:t>
      </w:r>
      <w:r w:rsidR="00243511" w:rsidRPr="00262BFE">
        <w:t>Premises</w:t>
      </w:r>
      <w:r w:rsidRPr="00262BFE">
        <w:t xml:space="preserve"> and </w:t>
      </w:r>
      <w:r w:rsidR="009A7F80" w:rsidRPr="00262BFE">
        <w:t xml:space="preserve">that </w:t>
      </w:r>
      <w:r w:rsidRPr="00262BFE">
        <w:t>he/she</w:t>
      </w:r>
      <w:r w:rsidR="009A7F80" w:rsidRPr="00262BFE">
        <w:t xml:space="preserve"> has no objection to such implementation and will </w:t>
      </w:r>
      <w:r w:rsidRPr="00262BFE">
        <w:t xml:space="preserve">provide necessary reasonable </w:t>
      </w:r>
      <w:r w:rsidR="009A7F80" w:rsidRPr="00262BFE">
        <w:t xml:space="preserve">access to </w:t>
      </w:r>
      <w:r w:rsidRPr="00262BFE">
        <w:t xml:space="preserve">the Premises required in terms of this </w:t>
      </w:r>
      <w:r w:rsidR="00CC33EB" w:rsidRPr="00262BFE">
        <w:t>Contract</w:t>
      </w:r>
      <w:r w:rsidRPr="00262BFE">
        <w:t>.</w:t>
      </w:r>
    </w:p>
    <w:p w14:paraId="2178B45C" w14:textId="77777777" w:rsidR="00AD0164" w:rsidRPr="00262BFE" w:rsidRDefault="00AD0164">
      <w:pPr>
        <w:spacing w:line="276" w:lineRule="auto"/>
        <w:rPr>
          <w:rFonts w:cs="Arial"/>
          <w:sz w:val="22"/>
          <w:szCs w:val="22"/>
        </w:rPr>
      </w:pPr>
    </w:p>
    <w:p w14:paraId="2EABDF07" w14:textId="77777777" w:rsidR="003E6D47" w:rsidRPr="00262BFE" w:rsidRDefault="009A7F80" w:rsidP="00A7481D">
      <w:pPr>
        <w:pStyle w:val="Heading3"/>
      </w:pPr>
      <w:r w:rsidRPr="00262BFE">
        <w:rPr>
          <w:lang w:eastAsia="en-GB"/>
        </w:rPr>
        <w:t>The</w:t>
      </w:r>
      <w:r w:rsidRPr="00262BFE">
        <w:t xml:space="preserve"> </w:t>
      </w:r>
      <w:r w:rsidR="003E7C84" w:rsidRPr="00262BFE">
        <w:t xml:space="preserve">Project Developer </w:t>
      </w:r>
      <w:r w:rsidR="00F3333B" w:rsidRPr="00262BFE">
        <w:t>shall</w:t>
      </w:r>
      <w:r w:rsidRPr="00262BFE">
        <w:t xml:space="preserve"> not:</w:t>
      </w:r>
    </w:p>
    <w:p w14:paraId="1297CC76" w14:textId="77777777" w:rsidR="003E6D47" w:rsidRPr="00BD1114" w:rsidRDefault="003E6D47" w:rsidP="003E6D47">
      <w:pPr>
        <w:rPr>
          <w:sz w:val="22"/>
          <w:szCs w:val="22"/>
          <w:lang w:eastAsia="en-US"/>
        </w:rPr>
      </w:pPr>
    </w:p>
    <w:p w14:paraId="648B9831" w14:textId="77777777" w:rsidR="009A7F80" w:rsidRPr="00262BFE" w:rsidRDefault="0093789A" w:rsidP="00256823">
      <w:pPr>
        <w:pStyle w:val="Heading4"/>
        <w:numPr>
          <w:ilvl w:val="0"/>
          <w:numId w:val="180"/>
        </w:numPr>
      </w:pPr>
      <w:r>
        <w:t>i</w:t>
      </w:r>
      <w:r w:rsidRPr="00262BFE">
        <w:t>mplement</w:t>
      </w:r>
      <w:r w:rsidR="009A7F80" w:rsidRPr="00262BFE">
        <w:t xml:space="preserve"> </w:t>
      </w:r>
      <w:r w:rsidR="00981F30" w:rsidRPr="00262BFE">
        <w:t xml:space="preserve">any </w:t>
      </w:r>
      <w:r w:rsidR="00DD6D13" w:rsidRPr="00262BFE">
        <w:t>t</w:t>
      </w:r>
      <w:r w:rsidR="009A7F80" w:rsidRPr="00262BFE">
        <w:t>echnologies other than th</w:t>
      </w:r>
      <w:r w:rsidR="00981F30" w:rsidRPr="00262BFE">
        <w:t>os</w:t>
      </w:r>
      <w:r w:rsidR="009A7F80" w:rsidRPr="00262BFE">
        <w:t xml:space="preserve">e proposed </w:t>
      </w:r>
      <w:r w:rsidR="00981F30" w:rsidRPr="00262BFE">
        <w:t xml:space="preserve">for </w:t>
      </w:r>
      <w:r w:rsidR="00C01AA0" w:rsidRPr="00262BFE">
        <w:t xml:space="preserve">the </w:t>
      </w:r>
      <w:r w:rsidR="009A7F80" w:rsidRPr="00262BFE">
        <w:t xml:space="preserve">Approved </w:t>
      </w:r>
      <w:r w:rsidR="00981F30" w:rsidRPr="00262BFE">
        <w:t>P</w:t>
      </w:r>
      <w:r w:rsidR="00C01AA0" w:rsidRPr="00262BFE">
        <w:t>roject</w:t>
      </w:r>
      <w:r w:rsidR="009A7F80" w:rsidRPr="00262BFE">
        <w:t xml:space="preserve"> </w:t>
      </w:r>
      <w:r w:rsidR="00981F30" w:rsidRPr="00262BFE">
        <w:t xml:space="preserve">and </w:t>
      </w:r>
      <w:r w:rsidR="00DD6D13" w:rsidRPr="00262BFE">
        <w:t>set out in Annexure A</w:t>
      </w:r>
      <w:r w:rsidR="00981F30" w:rsidRPr="00262BFE">
        <w:t>;</w:t>
      </w:r>
    </w:p>
    <w:p w14:paraId="5A5A7B06" w14:textId="77777777" w:rsidR="009A7F80" w:rsidRPr="00262BFE" w:rsidRDefault="00981F30" w:rsidP="00256823">
      <w:pPr>
        <w:pStyle w:val="Heading4"/>
        <w:numPr>
          <w:ilvl w:val="0"/>
          <w:numId w:val="180"/>
        </w:numPr>
      </w:pPr>
      <w:r w:rsidRPr="00262BFE">
        <w:lastRenderedPageBreak/>
        <w:t>c</w:t>
      </w:r>
      <w:r w:rsidR="009A7F80" w:rsidRPr="00262BFE">
        <w:t xml:space="preserve">laim payment or reward from any public body in respect of the Verified Energy Saving realised in terms of this </w:t>
      </w:r>
      <w:r w:rsidR="00CC33EB" w:rsidRPr="00262BFE">
        <w:t>Contract</w:t>
      </w:r>
      <w:r w:rsidR="009A7F80" w:rsidRPr="00262BFE">
        <w:t>, save as set out herein</w:t>
      </w:r>
      <w:r w:rsidR="00DD6D13" w:rsidRPr="00262BFE">
        <w:t xml:space="preserve">; and </w:t>
      </w:r>
    </w:p>
    <w:p w14:paraId="5C2E6C3F" w14:textId="77777777" w:rsidR="0097056D" w:rsidRPr="00262BFE" w:rsidRDefault="009A7F80" w:rsidP="00256823">
      <w:pPr>
        <w:pStyle w:val="Heading4"/>
        <w:numPr>
          <w:ilvl w:val="0"/>
          <w:numId w:val="180"/>
        </w:numPr>
      </w:pPr>
      <w:r w:rsidRPr="00262BFE">
        <w:t xml:space="preserve">in any way </w:t>
      </w:r>
      <w:r w:rsidR="00F85E17" w:rsidRPr="00262BFE">
        <w:t xml:space="preserve">exploit </w:t>
      </w:r>
      <w:r w:rsidRPr="00262BFE">
        <w:t xml:space="preserve">any intellectual property rights of </w:t>
      </w:r>
      <w:r w:rsidR="008A12EE" w:rsidRPr="00262BFE">
        <w:t>E</w:t>
      </w:r>
      <w:r w:rsidR="003E7C84" w:rsidRPr="00262BFE">
        <w:t>skom</w:t>
      </w:r>
      <w:r w:rsidRPr="00262BFE">
        <w:t>.</w:t>
      </w:r>
    </w:p>
    <w:p w14:paraId="7BFB8945" w14:textId="77777777" w:rsidR="0097056D" w:rsidRPr="000B2168" w:rsidRDefault="0097056D" w:rsidP="00BD1114">
      <w:pPr>
        <w:ind w:left="360"/>
        <w:rPr>
          <w:lang w:eastAsia="en-US"/>
        </w:rPr>
      </w:pPr>
    </w:p>
    <w:p w14:paraId="7BCE1AD7" w14:textId="77777777" w:rsidR="00544A4C" w:rsidRPr="000B2168" w:rsidRDefault="000B0353">
      <w:pPr>
        <w:pStyle w:val="Heading1"/>
      </w:pPr>
      <w:bookmarkStart w:id="13" w:name="_Ref290063102"/>
      <w:r w:rsidRPr="000B2168">
        <w:t xml:space="preserve">WARRANTIES, </w:t>
      </w:r>
      <w:r w:rsidR="00544A4C" w:rsidRPr="000B2168">
        <w:t>GUARANTEES</w:t>
      </w:r>
      <w:r w:rsidR="002827AA" w:rsidRPr="000B2168">
        <w:t xml:space="preserve"> and indemnity</w:t>
      </w:r>
      <w:bookmarkEnd w:id="13"/>
    </w:p>
    <w:p w14:paraId="2CE8B732" w14:textId="77777777" w:rsidR="00CE7EFC" w:rsidRPr="000B2168" w:rsidRDefault="00CE7EFC" w:rsidP="00241C56">
      <w:pPr>
        <w:pStyle w:val="Heading2"/>
        <w:ind w:left="0"/>
      </w:pPr>
    </w:p>
    <w:p w14:paraId="76C8D433" w14:textId="77777777" w:rsidR="007B666F" w:rsidRPr="000B2168" w:rsidRDefault="008A12EE" w:rsidP="00A7481D">
      <w:pPr>
        <w:pStyle w:val="Heading3"/>
      </w:pPr>
      <w:r w:rsidRPr="000B2168">
        <w:t>E</w:t>
      </w:r>
      <w:r w:rsidR="003E7C84" w:rsidRPr="000B2168">
        <w:t>skom</w:t>
      </w:r>
      <w:r w:rsidR="007B666F" w:rsidRPr="000B2168">
        <w:t xml:space="preserve"> does not guarantee or undertake any liability in respect of the skill and expertise of </w:t>
      </w:r>
      <w:r w:rsidR="00ED64D9" w:rsidRPr="000B2168">
        <w:t>the</w:t>
      </w:r>
      <w:r w:rsidR="00CE7EFC" w:rsidRPr="000B2168">
        <w:t xml:space="preserve"> </w:t>
      </w:r>
      <w:r w:rsidR="003E7C84" w:rsidRPr="000B2168">
        <w:t xml:space="preserve">Project Developer </w:t>
      </w:r>
      <w:r w:rsidR="00ED64D9" w:rsidRPr="000B2168">
        <w:t xml:space="preserve">or </w:t>
      </w:r>
      <w:r w:rsidR="007B666F" w:rsidRPr="000B2168">
        <w:t xml:space="preserve">any party that the </w:t>
      </w:r>
      <w:r w:rsidR="003E7C84" w:rsidRPr="000B2168">
        <w:t xml:space="preserve">Project Developer </w:t>
      </w:r>
      <w:r w:rsidR="007B666F" w:rsidRPr="000B2168">
        <w:t xml:space="preserve">uses to </w:t>
      </w:r>
      <w:r w:rsidR="00880362" w:rsidRPr="000B2168">
        <w:t>implement</w:t>
      </w:r>
      <w:r w:rsidR="00A02CD9" w:rsidRPr="000B2168">
        <w:t>,</w:t>
      </w:r>
      <w:r w:rsidR="00483642" w:rsidRPr="000B2168">
        <w:t xml:space="preserve"> </w:t>
      </w:r>
      <w:r w:rsidR="007B666F" w:rsidRPr="000B2168">
        <w:t>commission</w:t>
      </w:r>
      <w:r w:rsidR="0091524F" w:rsidRPr="000B2168">
        <w:t>,</w:t>
      </w:r>
      <w:r w:rsidR="007B666F" w:rsidRPr="000B2168">
        <w:t xml:space="preserve"> m</w:t>
      </w:r>
      <w:r w:rsidR="00DC06A4" w:rsidRPr="000B2168">
        <w:t>aintain</w:t>
      </w:r>
      <w:r w:rsidR="00D43F53" w:rsidRPr="000B2168">
        <w:t>,</w:t>
      </w:r>
      <w:r w:rsidR="00DC06A4" w:rsidRPr="000B2168">
        <w:t xml:space="preserve"> </w:t>
      </w:r>
      <w:r w:rsidR="0091524F" w:rsidRPr="000B2168">
        <w:t xml:space="preserve">repair or replace </w:t>
      </w:r>
      <w:r w:rsidR="00DC06A4" w:rsidRPr="000B2168">
        <w:t xml:space="preserve">the </w:t>
      </w:r>
      <w:r w:rsidR="00E159EC" w:rsidRPr="000B2168">
        <w:t>Approved Project</w:t>
      </w:r>
      <w:r w:rsidR="0091166F" w:rsidRPr="000B2168">
        <w:t>.</w:t>
      </w:r>
    </w:p>
    <w:p w14:paraId="11819CF8" w14:textId="77777777" w:rsidR="007D134A" w:rsidRPr="000B2168" w:rsidRDefault="008A12EE" w:rsidP="00A7481D">
      <w:pPr>
        <w:pStyle w:val="Heading3"/>
      </w:pPr>
      <w:r w:rsidRPr="000B2168">
        <w:t>E</w:t>
      </w:r>
      <w:r w:rsidR="003E7C84" w:rsidRPr="000B2168">
        <w:t>skom</w:t>
      </w:r>
      <w:r w:rsidR="007B666F" w:rsidRPr="000B2168">
        <w:t xml:space="preserve"> does not guarantee that the </w:t>
      </w:r>
      <w:r w:rsidR="00E159EC" w:rsidRPr="000B2168">
        <w:t>Approved Project</w:t>
      </w:r>
      <w:r w:rsidR="007B666F" w:rsidRPr="000B2168">
        <w:t xml:space="preserve"> will achieve or maintain any level of Consumption reduction, or any other level of </w:t>
      </w:r>
      <w:bookmarkStart w:id="14" w:name="_Ref292908682"/>
      <w:r w:rsidR="0040275F" w:rsidRPr="000B2168">
        <w:t>Energy Savings</w:t>
      </w:r>
    </w:p>
    <w:p w14:paraId="346F940F" w14:textId="77777777" w:rsidR="007B666F" w:rsidRPr="000B2168" w:rsidRDefault="007B666F" w:rsidP="00A7481D">
      <w:pPr>
        <w:pStyle w:val="Heading3"/>
      </w:pPr>
      <w:bookmarkStart w:id="15" w:name="_Ref295329446"/>
      <w:r w:rsidRPr="000B2168">
        <w:t xml:space="preserve">The </w:t>
      </w:r>
      <w:r w:rsidR="003E7C84" w:rsidRPr="000B2168">
        <w:t xml:space="preserve">Project Developer </w:t>
      </w:r>
      <w:r w:rsidR="00360DAF" w:rsidRPr="000B2168">
        <w:t xml:space="preserve">defends, </w:t>
      </w:r>
      <w:r w:rsidRPr="000B2168">
        <w:t xml:space="preserve">indemnifies </w:t>
      </w:r>
      <w:r w:rsidR="00360DAF" w:rsidRPr="000B2168">
        <w:t xml:space="preserve">and holds </w:t>
      </w:r>
      <w:r w:rsidR="008A12EE" w:rsidRPr="000B2168">
        <w:t>E</w:t>
      </w:r>
      <w:r w:rsidR="003E7C84" w:rsidRPr="000B2168">
        <w:t>skom</w:t>
      </w:r>
      <w:r w:rsidRPr="000B2168">
        <w:t xml:space="preserve"> </w:t>
      </w:r>
      <w:r w:rsidR="00360DAF" w:rsidRPr="000B2168">
        <w:t xml:space="preserve">harmless </w:t>
      </w:r>
      <w:r w:rsidRPr="000B2168">
        <w:t xml:space="preserve">against any claim </w:t>
      </w:r>
      <w:r w:rsidR="00614337" w:rsidRPr="000B2168">
        <w:t xml:space="preserve">a </w:t>
      </w:r>
      <w:r w:rsidR="005B2A15" w:rsidRPr="000B2168">
        <w:t xml:space="preserve">third </w:t>
      </w:r>
      <w:r w:rsidRPr="000B2168">
        <w:t>party may have</w:t>
      </w:r>
      <w:r w:rsidR="00FB534D" w:rsidRPr="000B2168">
        <w:t xml:space="preserve"> or institute</w:t>
      </w:r>
      <w:r w:rsidRPr="000B2168">
        <w:t xml:space="preserve"> against </w:t>
      </w:r>
      <w:r w:rsidR="008A12EE" w:rsidRPr="000B2168">
        <w:t>E</w:t>
      </w:r>
      <w:r w:rsidR="003E7C84" w:rsidRPr="000B2168">
        <w:t>skom</w:t>
      </w:r>
      <w:r w:rsidRPr="000B2168">
        <w:t xml:space="preserve"> relating to any loss or damages allegedly suffered </w:t>
      </w:r>
      <w:r w:rsidR="009E39ED" w:rsidRPr="000B2168">
        <w:t xml:space="preserve">by such third </w:t>
      </w:r>
      <w:r w:rsidR="00441817" w:rsidRPr="000B2168">
        <w:t>p</w:t>
      </w:r>
      <w:r w:rsidR="009E39ED" w:rsidRPr="000B2168">
        <w:t xml:space="preserve">arty </w:t>
      </w:r>
      <w:r w:rsidRPr="000B2168">
        <w:t xml:space="preserve">and which relates to any aspect of this </w:t>
      </w:r>
      <w:r w:rsidR="00CC33EB" w:rsidRPr="000B2168">
        <w:t>Contract</w:t>
      </w:r>
      <w:r w:rsidRPr="000B2168">
        <w:t>, which includes</w:t>
      </w:r>
      <w:r w:rsidR="00054F43" w:rsidRPr="000B2168">
        <w:t>,</w:t>
      </w:r>
      <w:r w:rsidRPr="000B2168">
        <w:t xml:space="preserve"> but is not limited </w:t>
      </w:r>
      <w:r w:rsidR="00490B40" w:rsidRPr="000B2168">
        <w:t>to</w:t>
      </w:r>
      <w:r w:rsidR="00544A8E" w:rsidRPr="000B2168">
        <w:t>,</w:t>
      </w:r>
      <w:r w:rsidRPr="000B2168">
        <w:t xml:space="preserve"> claims for equipment failure or other loss of property or goods, consequential loss</w:t>
      </w:r>
      <w:r w:rsidR="00031FF1" w:rsidRPr="000B2168">
        <w:t xml:space="preserve"> (which includes</w:t>
      </w:r>
      <w:r w:rsidR="004D67A2" w:rsidRPr="000B2168">
        <w:t>,</w:t>
      </w:r>
      <w:r w:rsidR="00031FF1" w:rsidRPr="000B2168">
        <w:t xml:space="preserve"> but is not limited </w:t>
      </w:r>
      <w:r w:rsidR="004D44C3" w:rsidRPr="000B2168">
        <w:t>to</w:t>
      </w:r>
      <w:r w:rsidR="00031FF1" w:rsidRPr="000B2168">
        <w:t>,</w:t>
      </w:r>
      <w:r w:rsidR="00031FF1" w:rsidRPr="000B2168">
        <w:rPr>
          <w:rStyle w:val="Heading2Char"/>
          <w:b/>
          <w:i/>
        </w:rPr>
        <w:t xml:space="preserve"> </w:t>
      </w:r>
      <w:r w:rsidR="00031FF1" w:rsidRPr="000B2168">
        <w:rPr>
          <w:rStyle w:val="BoldItalic"/>
          <w:rFonts w:cs="Arial"/>
          <w:b w:val="0"/>
          <w:i w:val="0"/>
        </w:rPr>
        <w:t>loss of profits, loss of use, business interruption, loss of data, cost of cover, loss of income and loss of production)</w:t>
      </w:r>
      <w:r w:rsidRPr="000B2168">
        <w:t>, payment for any Consumption reduction</w:t>
      </w:r>
      <w:r w:rsidR="00F91EDA" w:rsidRPr="000B2168">
        <w:t xml:space="preserve"> of any type</w:t>
      </w:r>
      <w:r w:rsidRPr="000B2168">
        <w:t xml:space="preserve">, death or personal injury or guarantees, quality of supply or interruption of electricity supply on any equipment, or any abuse by any employee or agent of the </w:t>
      </w:r>
      <w:r w:rsidR="003E7C84" w:rsidRPr="000B2168">
        <w:t xml:space="preserve">Project Developer </w:t>
      </w:r>
      <w:r w:rsidRPr="000B2168">
        <w:t xml:space="preserve">of another </w:t>
      </w:r>
      <w:r w:rsidR="004D2746" w:rsidRPr="000B2168">
        <w:t>P</w:t>
      </w:r>
      <w:r w:rsidRPr="000B2168">
        <w:t>arty’s intellectual property rights</w:t>
      </w:r>
      <w:r w:rsidR="00A77D6D" w:rsidRPr="000B2168">
        <w:t>.</w:t>
      </w:r>
      <w:bookmarkEnd w:id="14"/>
      <w:bookmarkEnd w:id="15"/>
    </w:p>
    <w:p w14:paraId="378FE59B" w14:textId="77777777" w:rsidR="007B666F" w:rsidRPr="000B2168" w:rsidRDefault="007B666F" w:rsidP="00A7481D">
      <w:pPr>
        <w:pStyle w:val="Heading3"/>
      </w:pPr>
      <w:r w:rsidRPr="000B2168">
        <w:t xml:space="preserve">In the event that the </w:t>
      </w:r>
      <w:r w:rsidR="003E7C84" w:rsidRPr="000B2168">
        <w:t xml:space="preserve">Project Developer </w:t>
      </w:r>
      <w:r w:rsidRPr="000B2168">
        <w:t xml:space="preserve">is not the owner of the </w:t>
      </w:r>
      <w:r w:rsidR="00243511" w:rsidRPr="000B2168">
        <w:t>Premises</w:t>
      </w:r>
      <w:r w:rsidRPr="000B2168">
        <w:t xml:space="preserve">, the </w:t>
      </w:r>
      <w:r w:rsidR="003E7C84" w:rsidRPr="000B2168">
        <w:t xml:space="preserve">Project Developer </w:t>
      </w:r>
      <w:r w:rsidR="004569B3" w:rsidRPr="000B2168">
        <w:t xml:space="preserve">undertakes to procure the consent of </w:t>
      </w:r>
      <w:r w:rsidR="00A02CD9" w:rsidRPr="000B2168">
        <w:t>the owner</w:t>
      </w:r>
      <w:r w:rsidRPr="000B2168">
        <w:t xml:space="preserve"> </w:t>
      </w:r>
      <w:r w:rsidR="004D2746" w:rsidRPr="000B2168">
        <w:t>with respect to</w:t>
      </w:r>
      <w:r w:rsidRPr="000B2168">
        <w:t xml:space="preserve"> the implementation of the </w:t>
      </w:r>
      <w:r w:rsidR="00E159EC" w:rsidRPr="000B2168">
        <w:t>Approved Project</w:t>
      </w:r>
      <w:r w:rsidR="00D052A1" w:rsidRPr="000B2168">
        <w:t xml:space="preserve"> </w:t>
      </w:r>
      <w:r w:rsidRPr="000B2168">
        <w:t xml:space="preserve">at the </w:t>
      </w:r>
      <w:r w:rsidR="00243511" w:rsidRPr="000B2168">
        <w:t>Premises</w:t>
      </w:r>
      <w:r w:rsidRPr="000B2168">
        <w:t xml:space="preserve">, that it has no objection to such implementation and will allow all necessary access to </w:t>
      </w:r>
      <w:r w:rsidR="008A12EE" w:rsidRPr="000B2168">
        <w:t>E</w:t>
      </w:r>
      <w:r w:rsidR="003E7C84" w:rsidRPr="000B2168">
        <w:t>skom</w:t>
      </w:r>
      <w:r w:rsidRPr="000B2168">
        <w:t xml:space="preserve"> and the M&amp;V Body for the purposes of discharging any obligations and exercising any rights they may have in respect of </w:t>
      </w:r>
      <w:r w:rsidR="006836AE" w:rsidRPr="000B2168">
        <w:t xml:space="preserve">this </w:t>
      </w:r>
      <w:r w:rsidR="00CC33EB" w:rsidRPr="000B2168">
        <w:t>Contract</w:t>
      </w:r>
      <w:r w:rsidRPr="000B2168">
        <w:t>.</w:t>
      </w:r>
      <w:r w:rsidR="008F0174" w:rsidRPr="000B2168">
        <w:t xml:space="preserve">  </w:t>
      </w:r>
      <w:r w:rsidR="003E7C84" w:rsidRPr="000B2168">
        <w:t xml:space="preserve">Eskom </w:t>
      </w:r>
      <w:r w:rsidR="008F0174" w:rsidRPr="000B2168">
        <w:t>agree</w:t>
      </w:r>
      <w:r w:rsidR="00650850" w:rsidRPr="000B2168">
        <w:t>s to adhere</w:t>
      </w:r>
      <w:r w:rsidR="00304154" w:rsidRPr="000B2168">
        <w:t>,</w:t>
      </w:r>
      <w:r w:rsidR="00650850" w:rsidRPr="000B2168">
        <w:t xml:space="preserve"> and the </w:t>
      </w:r>
      <w:r w:rsidR="00243511" w:rsidRPr="000B2168">
        <w:t>Premises</w:t>
      </w:r>
      <w:r w:rsidR="00650850" w:rsidRPr="000B2168">
        <w:t xml:space="preserve"> owner can insist that the M&amp;V Body</w:t>
      </w:r>
      <w:r w:rsidR="008F0174" w:rsidRPr="000B2168">
        <w:t xml:space="preserve"> </w:t>
      </w:r>
      <w:r w:rsidR="00650850" w:rsidRPr="000B2168">
        <w:t xml:space="preserve">adheres </w:t>
      </w:r>
      <w:r w:rsidR="008F0174" w:rsidRPr="000B2168">
        <w:t xml:space="preserve">to any reasonable safety and health requirements of the </w:t>
      </w:r>
      <w:r w:rsidR="003E7C84" w:rsidRPr="000B2168">
        <w:t xml:space="preserve">Project Developer </w:t>
      </w:r>
      <w:r w:rsidR="008F0174" w:rsidRPr="000B2168">
        <w:t xml:space="preserve">or owner of the </w:t>
      </w:r>
      <w:r w:rsidR="00243511" w:rsidRPr="000B2168">
        <w:t>Premises</w:t>
      </w:r>
      <w:r w:rsidR="008F0174" w:rsidRPr="000B2168">
        <w:t>, to the extent that it has been advised thereof in writing</w:t>
      </w:r>
      <w:r w:rsidR="00CF5892" w:rsidRPr="000B2168">
        <w:t>.</w:t>
      </w:r>
    </w:p>
    <w:p w14:paraId="26684334" w14:textId="77777777" w:rsidR="007B666F" w:rsidRPr="000B2168" w:rsidRDefault="007B666F" w:rsidP="00A7481D">
      <w:pPr>
        <w:pStyle w:val="Heading3"/>
      </w:pPr>
      <w:bookmarkStart w:id="16" w:name="_Ref295329458"/>
      <w:bookmarkStart w:id="17" w:name="_Ref295839607"/>
      <w:bookmarkStart w:id="18" w:name="_Ref41912869"/>
      <w:r w:rsidRPr="000B2168">
        <w:t xml:space="preserve">In the event that the </w:t>
      </w:r>
      <w:r w:rsidR="003E7C84" w:rsidRPr="000B2168">
        <w:t xml:space="preserve">Project Developer </w:t>
      </w:r>
      <w:r w:rsidRPr="000B2168">
        <w:t xml:space="preserve">is not the owner of the </w:t>
      </w:r>
      <w:r w:rsidR="00243511" w:rsidRPr="000B2168">
        <w:t>Premises</w:t>
      </w:r>
      <w:r w:rsidR="00304154" w:rsidRPr="000B2168">
        <w:t>,</w:t>
      </w:r>
      <w:r w:rsidRPr="000B2168">
        <w:t xml:space="preserve"> it guarantees</w:t>
      </w:r>
      <w:r w:rsidR="00A725BE" w:rsidRPr="000B2168">
        <w:t xml:space="preserve"> </w:t>
      </w:r>
      <w:r w:rsidRPr="000B2168">
        <w:t xml:space="preserve">that it has and will maintain the exclusive right to implement the </w:t>
      </w:r>
      <w:r w:rsidR="00E159EC" w:rsidRPr="000B2168">
        <w:t>Approved Project</w:t>
      </w:r>
      <w:r w:rsidRPr="000B2168">
        <w:t xml:space="preserve"> at the </w:t>
      </w:r>
      <w:r w:rsidR="00243511" w:rsidRPr="000B2168">
        <w:t>Premises</w:t>
      </w:r>
      <w:r w:rsidRPr="000B2168">
        <w:t xml:space="preserve"> and </w:t>
      </w:r>
      <w:r w:rsidR="00393D15" w:rsidRPr="000B2168">
        <w:t xml:space="preserve">defends, </w:t>
      </w:r>
      <w:r w:rsidRPr="000B2168">
        <w:t xml:space="preserve">indemnifies </w:t>
      </w:r>
      <w:r w:rsidR="00393D15" w:rsidRPr="000B2168">
        <w:t xml:space="preserve">and holds </w:t>
      </w:r>
      <w:r w:rsidR="008A12EE" w:rsidRPr="000B2168">
        <w:t>E</w:t>
      </w:r>
      <w:r w:rsidR="003E7C84" w:rsidRPr="000B2168">
        <w:t xml:space="preserve">skom </w:t>
      </w:r>
      <w:r w:rsidR="00393D15" w:rsidRPr="000B2168">
        <w:t xml:space="preserve">harmless </w:t>
      </w:r>
      <w:r w:rsidRPr="000B2168">
        <w:t xml:space="preserve">against any claims from any other </w:t>
      </w:r>
      <w:r w:rsidR="000358E3" w:rsidRPr="000B2168">
        <w:t xml:space="preserve">person </w:t>
      </w:r>
      <w:r w:rsidRPr="000B2168">
        <w:t xml:space="preserve">in respect of payment for any Consumption reduction achieved by the </w:t>
      </w:r>
      <w:r w:rsidR="00E159EC" w:rsidRPr="000B2168">
        <w:t>Approved Project</w:t>
      </w:r>
      <w:r w:rsidR="007D4F8A" w:rsidRPr="000B2168">
        <w:t xml:space="preserve"> to the extent that such claim may not be covered by the indemnity contained in </w:t>
      </w:r>
      <w:r w:rsidR="003E6D47" w:rsidRPr="000B2168">
        <w:t>sub-c</w:t>
      </w:r>
      <w:r w:rsidR="007D4F8A" w:rsidRPr="000B2168">
        <w:t>lause</w:t>
      </w:r>
      <w:r w:rsidR="002B4D35" w:rsidRPr="000B2168">
        <w:t xml:space="preserve"> </w:t>
      </w:r>
      <w:r w:rsidR="002B4D35" w:rsidRPr="000B2168">
        <w:fldChar w:fldCharType="begin"/>
      </w:r>
      <w:r w:rsidR="002B4D35" w:rsidRPr="000B2168">
        <w:instrText xml:space="preserve"> REF _Ref295329446 \r \h </w:instrText>
      </w:r>
      <w:r w:rsidR="002B4D35" w:rsidRPr="000B2168">
        <w:fldChar w:fldCharType="separate"/>
      </w:r>
      <w:r w:rsidR="002B4D35" w:rsidRPr="000B2168">
        <w:t>13.3</w:t>
      </w:r>
      <w:r w:rsidR="002B4D35" w:rsidRPr="000B2168">
        <w:fldChar w:fldCharType="end"/>
      </w:r>
      <w:bookmarkEnd w:id="16"/>
      <w:bookmarkEnd w:id="17"/>
      <w:r w:rsidR="003B0801" w:rsidRPr="000B2168">
        <w:t xml:space="preserve"> above</w:t>
      </w:r>
      <w:r w:rsidR="002A514A" w:rsidRPr="000B2168">
        <w:t>.</w:t>
      </w:r>
      <w:bookmarkEnd w:id="18"/>
    </w:p>
    <w:p w14:paraId="08E6D7D8" w14:textId="77777777" w:rsidR="00D26C68" w:rsidRPr="000B2168" w:rsidRDefault="00D26C68" w:rsidP="004F02AE">
      <w:pPr>
        <w:spacing w:line="276" w:lineRule="auto"/>
        <w:rPr>
          <w:rFonts w:cs="Arial"/>
          <w:sz w:val="22"/>
          <w:szCs w:val="22"/>
          <w:lang w:eastAsia="en-US"/>
        </w:rPr>
      </w:pPr>
    </w:p>
    <w:p w14:paraId="1AF3248E" w14:textId="77777777" w:rsidR="00724A81" w:rsidRPr="000B2168" w:rsidRDefault="00724A81">
      <w:pPr>
        <w:pStyle w:val="Heading1"/>
      </w:pPr>
      <w:bookmarkStart w:id="19" w:name="_Ref290063114"/>
      <w:bookmarkStart w:id="20" w:name="_Ref41911352"/>
      <w:r w:rsidRPr="000B2168">
        <w:t>DISPUTES</w:t>
      </w:r>
      <w:bookmarkEnd w:id="19"/>
      <w:r w:rsidR="00503A81" w:rsidRPr="000B2168">
        <w:t xml:space="preserve"> and dispute resolution</w:t>
      </w:r>
      <w:bookmarkEnd w:id="20"/>
    </w:p>
    <w:p w14:paraId="7CCE2011" w14:textId="77777777" w:rsidR="003E6D47" w:rsidRPr="000B2168" w:rsidRDefault="003E6D47" w:rsidP="003E6D47">
      <w:pPr>
        <w:pStyle w:val="Heading2"/>
        <w:ind w:left="0"/>
      </w:pPr>
    </w:p>
    <w:p w14:paraId="0AB12D22" w14:textId="77777777" w:rsidR="002A2E4E" w:rsidRPr="000B2168" w:rsidRDefault="002A2E4E" w:rsidP="00A7481D">
      <w:pPr>
        <w:pStyle w:val="Heading3"/>
      </w:pPr>
      <w:r w:rsidRPr="000B2168">
        <w:t xml:space="preserve">All disputes between the Parties shall be determined in accordance with the provisions of this </w:t>
      </w:r>
      <w:r w:rsidR="003E6D47" w:rsidRPr="000B2168">
        <w:t>c</w:t>
      </w:r>
      <w:r w:rsidRPr="000B2168">
        <w:t xml:space="preserve">lause </w:t>
      </w:r>
      <w:r w:rsidR="002B4D35" w:rsidRPr="000B2168">
        <w:fldChar w:fldCharType="begin"/>
      </w:r>
      <w:r w:rsidR="002B4D35" w:rsidRPr="000B2168">
        <w:instrText xml:space="preserve"> REF _Ref41911352 \r \h </w:instrText>
      </w:r>
      <w:r w:rsidR="002B4D35" w:rsidRPr="000B2168">
        <w:fldChar w:fldCharType="separate"/>
      </w:r>
      <w:r w:rsidR="002B4D35" w:rsidRPr="000B2168">
        <w:t>14</w:t>
      </w:r>
      <w:r w:rsidR="002B4D35" w:rsidRPr="000B2168">
        <w:fldChar w:fldCharType="end"/>
      </w:r>
      <w:r w:rsidRPr="000B2168">
        <w:t>.</w:t>
      </w:r>
    </w:p>
    <w:p w14:paraId="4A1D15B1" w14:textId="77777777" w:rsidR="002A2E4E" w:rsidRPr="000B2168" w:rsidRDefault="002A2E4E" w:rsidP="00A7481D">
      <w:pPr>
        <w:pStyle w:val="Heading3"/>
      </w:pPr>
      <w:bookmarkStart w:id="21" w:name="_Ref476218812"/>
      <w:r w:rsidRPr="000B2168">
        <w:lastRenderedPageBreak/>
        <w:t xml:space="preserve">In the event that the Parties, notwithstanding the use of reasonable endeavours to do so, are unable to resolve any dispute between them arising out of or in connection with this </w:t>
      </w:r>
      <w:r w:rsidR="00CC33EB" w:rsidRPr="000B2168">
        <w:t>Contract</w:t>
      </w:r>
      <w:r w:rsidRPr="000B2168">
        <w:t xml:space="preserve"> (including, without limitation, any question regarding its existence, validity, interpretation, rectification or termination), such dispute shall be settled in accordance with the procedures set out in this </w:t>
      </w:r>
      <w:r w:rsidR="003E6D47" w:rsidRPr="000B2168">
        <w:t>c</w:t>
      </w:r>
      <w:r w:rsidRPr="000B2168">
        <w:t xml:space="preserve">lause </w:t>
      </w:r>
      <w:r w:rsidR="002B4D35" w:rsidRPr="000B2168">
        <w:fldChar w:fldCharType="begin"/>
      </w:r>
      <w:r w:rsidR="002B4D35" w:rsidRPr="000B2168">
        <w:instrText xml:space="preserve"> REF _Ref41911352 \r \h </w:instrText>
      </w:r>
      <w:r w:rsidR="002B4D35" w:rsidRPr="000B2168">
        <w:fldChar w:fldCharType="separate"/>
      </w:r>
      <w:r w:rsidR="002B4D35" w:rsidRPr="000B2168">
        <w:t>14</w:t>
      </w:r>
      <w:r w:rsidR="002B4D35" w:rsidRPr="000B2168">
        <w:fldChar w:fldCharType="end"/>
      </w:r>
      <w:r w:rsidRPr="000B2168">
        <w:t>.</w:t>
      </w:r>
      <w:bookmarkEnd w:id="21"/>
    </w:p>
    <w:p w14:paraId="58D604CF" w14:textId="77777777" w:rsidR="002A2E4E" w:rsidRPr="000B2168" w:rsidRDefault="002A2E4E" w:rsidP="00A7481D">
      <w:pPr>
        <w:pStyle w:val="Heading3"/>
      </w:pPr>
      <w:bookmarkStart w:id="22" w:name="_Ref476216565"/>
      <w:r w:rsidRPr="000B2168">
        <w:t xml:space="preserve">Where such a dispute arises as contemplated in sub-clause </w:t>
      </w:r>
      <w:r w:rsidR="002B4D35" w:rsidRPr="000B2168">
        <w:fldChar w:fldCharType="begin"/>
      </w:r>
      <w:r w:rsidR="002B4D35" w:rsidRPr="000B2168">
        <w:instrText xml:space="preserve"> REF _Ref476218812 \r \h </w:instrText>
      </w:r>
      <w:r w:rsidR="002B4D35" w:rsidRPr="000B2168">
        <w:fldChar w:fldCharType="separate"/>
      </w:r>
      <w:r w:rsidR="002B4D35" w:rsidRPr="000B2168">
        <w:t>14.2</w:t>
      </w:r>
      <w:r w:rsidR="002B4D35" w:rsidRPr="000B2168">
        <w:fldChar w:fldCharType="end"/>
      </w:r>
      <w:r w:rsidR="003B0801" w:rsidRPr="000B2168">
        <w:t xml:space="preserve"> above</w:t>
      </w:r>
      <w:r w:rsidRPr="000B2168">
        <w:t xml:space="preserve">, either Party (the “Disputing Party”) shall within 2 (two) Business Days of the date on which the dispute arose, give written notice of the dispute to the other Party (the “Receiving Party”), in accordance with the provisions of this </w:t>
      </w:r>
      <w:r w:rsidR="003E6D47" w:rsidRPr="000B2168">
        <w:t>c</w:t>
      </w:r>
      <w:r w:rsidRPr="000B2168">
        <w:t>lause</w:t>
      </w:r>
      <w:r w:rsidR="002B4D35" w:rsidRPr="000B2168">
        <w:t xml:space="preserve"> </w:t>
      </w:r>
      <w:r w:rsidR="002B4D35" w:rsidRPr="000B2168">
        <w:fldChar w:fldCharType="begin"/>
      </w:r>
      <w:r w:rsidR="002B4D35" w:rsidRPr="000B2168">
        <w:instrText xml:space="preserve"> REF _Ref41911352 \r \h </w:instrText>
      </w:r>
      <w:r w:rsidR="002B4D35" w:rsidRPr="000B2168">
        <w:fldChar w:fldCharType="separate"/>
      </w:r>
      <w:r w:rsidR="002B4D35" w:rsidRPr="000B2168">
        <w:t>14</w:t>
      </w:r>
      <w:r w:rsidR="002B4D35" w:rsidRPr="000B2168">
        <w:fldChar w:fldCharType="end"/>
      </w:r>
      <w:r w:rsidRPr="000B2168">
        <w:t xml:space="preserve"> .</w:t>
      </w:r>
      <w:bookmarkEnd w:id="22"/>
    </w:p>
    <w:p w14:paraId="25836D6A" w14:textId="77777777" w:rsidR="002A2E4E" w:rsidRPr="000B2168" w:rsidRDefault="002A2E4E" w:rsidP="00A7481D">
      <w:pPr>
        <w:pStyle w:val="Heading3"/>
      </w:pPr>
      <w:r w:rsidRPr="000B2168">
        <w:t xml:space="preserve">The notice, which shall be sent to the address of the Receiving Party as specified in </w:t>
      </w:r>
      <w:r w:rsidR="003E6D47" w:rsidRPr="000B2168">
        <w:t>c</w:t>
      </w:r>
      <w:r w:rsidRPr="000B2168">
        <w:t xml:space="preserve">lause </w:t>
      </w:r>
      <w:r w:rsidR="002B4D35" w:rsidRPr="000B2168">
        <w:fldChar w:fldCharType="begin"/>
      </w:r>
      <w:r w:rsidR="002B4D35" w:rsidRPr="000B2168">
        <w:instrText xml:space="preserve"> REF _Ref317496601 \r \h </w:instrText>
      </w:r>
      <w:r w:rsidR="002B4D35" w:rsidRPr="000B2168">
        <w:fldChar w:fldCharType="separate"/>
      </w:r>
      <w:r w:rsidR="002B4D35" w:rsidRPr="000B2168">
        <w:t>19</w:t>
      </w:r>
      <w:r w:rsidR="002B4D35" w:rsidRPr="000B2168">
        <w:fldChar w:fldCharType="end"/>
      </w:r>
      <w:r w:rsidR="003B0801" w:rsidRPr="000B2168">
        <w:t xml:space="preserve"> of this </w:t>
      </w:r>
      <w:r w:rsidR="00CC33EB" w:rsidRPr="000B2168">
        <w:t>Contract</w:t>
      </w:r>
      <w:r w:rsidRPr="000B2168">
        <w:t>, shall:</w:t>
      </w:r>
    </w:p>
    <w:p w14:paraId="3E094AC8" w14:textId="77777777" w:rsidR="002A2E4E" w:rsidRPr="00F53A64" w:rsidRDefault="002A2E4E" w:rsidP="00256823">
      <w:pPr>
        <w:pStyle w:val="Heading4"/>
        <w:numPr>
          <w:ilvl w:val="0"/>
          <w:numId w:val="181"/>
        </w:numPr>
      </w:pPr>
      <w:r w:rsidRPr="00F53A64">
        <w:t>inform the Receiving Party of the dispute;</w:t>
      </w:r>
    </w:p>
    <w:p w14:paraId="0586BB3E" w14:textId="77777777" w:rsidR="002A2E4E" w:rsidRPr="00F53A64" w:rsidRDefault="002A2E4E" w:rsidP="00256823">
      <w:pPr>
        <w:pStyle w:val="Heading4"/>
        <w:numPr>
          <w:ilvl w:val="0"/>
          <w:numId w:val="181"/>
        </w:numPr>
      </w:pPr>
      <w:r w:rsidRPr="00F53A64">
        <w:t>refer to the reasons for declaring the dispute; and</w:t>
      </w:r>
    </w:p>
    <w:p w14:paraId="1CC9F22C" w14:textId="77777777" w:rsidR="002A2E4E" w:rsidRPr="00F53A64" w:rsidRDefault="002A2E4E" w:rsidP="00256823">
      <w:pPr>
        <w:pStyle w:val="Heading4"/>
        <w:numPr>
          <w:ilvl w:val="0"/>
          <w:numId w:val="181"/>
        </w:numPr>
      </w:pPr>
      <w:r w:rsidRPr="00F53A64">
        <w:t>describe the nature of the dispute with sufficient clarity for the Receiving Party to be able to identify it.</w:t>
      </w:r>
    </w:p>
    <w:p w14:paraId="0A5C41C1" w14:textId="77777777" w:rsidR="002A2E4E" w:rsidRPr="000B2168" w:rsidRDefault="002A2E4E" w:rsidP="00A7481D">
      <w:pPr>
        <w:pStyle w:val="Heading3"/>
      </w:pPr>
      <w:r w:rsidRPr="000B2168">
        <w:t xml:space="preserve">Within 3 (three) Business Days of receipt of the notice, the Receiving Party shall be obliged to send a written notice to the Disputing Party acknowledging receipt of the notice. </w:t>
      </w:r>
    </w:p>
    <w:p w14:paraId="10532C55" w14:textId="77777777" w:rsidR="002A2E4E" w:rsidRDefault="002A2E4E" w:rsidP="00A7481D">
      <w:pPr>
        <w:pStyle w:val="Heading3"/>
      </w:pPr>
      <w:bookmarkStart w:id="23" w:name="_Ref476218957"/>
      <w:r w:rsidRPr="000B2168">
        <w:t>Within 3 (three) Business Days of receipt of the notice from the Disputing Party, the negotiation representatives  of the Parties, possessing sufficient authority to be able (if necessary with consultation back to their respective organisations) to resolve the dispute, shall meet or communicate in such a manner expedient to resolving the dispute (if it is impractical to meet in person, by way of example via email, video/telephone conferencing etc.) to attempt to settle the dispute in an amicable manner, within a period of 3 (three) days after the commencement of the negotiations.  In the event that the dispute is resolved between the negotiation representatives, the outcome of such negotiations shall be reduced to writing and signed by the Parties.</w:t>
      </w:r>
      <w:bookmarkEnd w:id="23"/>
    </w:p>
    <w:p w14:paraId="61D87A97" w14:textId="77777777" w:rsidR="00947613" w:rsidRPr="00BD1114" w:rsidRDefault="00947613" w:rsidP="00BD1114"/>
    <w:p w14:paraId="48E3D829" w14:textId="77777777" w:rsidR="002A2E4E" w:rsidRPr="000B2168" w:rsidRDefault="002A2E4E" w:rsidP="00A7481D">
      <w:pPr>
        <w:pStyle w:val="Heading3"/>
      </w:pPr>
      <w:r w:rsidRPr="000B2168">
        <w:t>The negotiation representatives are</w:t>
      </w:r>
      <w:r w:rsidR="00947613">
        <w:t>;</w:t>
      </w:r>
      <w:r w:rsidRPr="000B2168">
        <w:t xml:space="preserve"> </w:t>
      </w:r>
    </w:p>
    <w:p w14:paraId="67E8668C" w14:textId="77777777" w:rsidR="00947613" w:rsidRDefault="00947613" w:rsidP="00256823">
      <w:pPr>
        <w:pStyle w:val="Heading4"/>
      </w:pPr>
    </w:p>
    <w:p w14:paraId="59B2F7E7" w14:textId="77777777" w:rsidR="000B5911" w:rsidRPr="000B5911" w:rsidRDefault="000B5911" w:rsidP="000B5911">
      <w:pPr>
        <w:keepLines/>
        <w:widowControl w:val="0"/>
        <w:spacing w:line="276" w:lineRule="auto"/>
        <w:ind w:left="1957"/>
        <w:jc w:val="both"/>
        <w:outlineLvl w:val="2"/>
        <w:rPr>
          <w:bCs/>
          <w:sz w:val="22"/>
          <w:szCs w:val="22"/>
          <w:lang w:eastAsia="en-US"/>
        </w:rPr>
      </w:pPr>
      <w:r w:rsidRPr="000B5911">
        <w:rPr>
          <w:bCs/>
          <w:sz w:val="22"/>
          <w:szCs w:val="22"/>
          <w:lang w:eastAsia="en-US"/>
        </w:rPr>
        <w:t>For the Project Developer:</w:t>
      </w:r>
    </w:p>
    <w:p w14:paraId="41DD3A1A" w14:textId="77777777" w:rsidR="000B5911" w:rsidRPr="000B5911" w:rsidRDefault="000B5911" w:rsidP="000B5911">
      <w:pPr>
        <w:spacing w:line="276" w:lineRule="auto"/>
        <w:ind w:left="2604" w:firstLine="175"/>
        <w:rPr>
          <w:color w:val="FF0000"/>
          <w:sz w:val="22"/>
          <w:szCs w:val="22"/>
        </w:rPr>
      </w:pPr>
      <w:r w:rsidRPr="000B5911">
        <w:rPr>
          <w:color w:val="FF0000"/>
          <w:sz w:val="22"/>
          <w:szCs w:val="22"/>
          <w:lang w:eastAsia="en-US"/>
        </w:rPr>
        <w:t>[Name of the representative]</w:t>
      </w:r>
    </w:p>
    <w:p w14:paraId="5F0AC179" w14:textId="77777777" w:rsidR="000B5911" w:rsidRPr="000B5911" w:rsidRDefault="000B5911" w:rsidP="000B5911">
      <w:pPr>
        <w:spacing w:line="276" w:lineRule="auto"/>
        <w:ind w:left="2429" w:firstLine="350"/>
        <w:rPr>
          <w:color w:val="FF0000"/>
          <w:sz w:val="22"/>
          <w:szCs w:val="22"/>
        </w:rPr>
      </w:pPr>
      <w:r w:rsidRPr="000B5911">
        <w:rPr>
          <w:color w:val="FF0000"/>
          <w:sz w:val="22"/>
          <w:szCs w:val="22"/>
          <w:lang w:eastAsia="en-US"/>
        </w:rPr>
        <w:t>[Designation]</w:t>
      </w:r>
    </w:p>
    <w:p w14:paraId="3AAD2A7B" w14:textId="77777777" w:rsidR="000B5911" w:rsidRPr="000B5911" w:rsidRDefault="000B5911" w:rsidP="000B5911">
      <w:pPr>
        <w:spacing w:line="276" w:lineRule="auto"/>
        <w:ind w:left="2254" w:firstLine="525"/>
        <w:rPr>
          <w:color w:val="FF0000"/>
          <w:sz w:val="22"/>
          <w:szCs w:val="22"/>
        </w:rPr>
      </w:pPr>
      <w:r w:rsidRPr="000B5911">
        <w:rPr>
          <w:color w:val="FF0000"/>
          <w:sz w:val="22"/>
          <w:szCs w:val="22"/>
          <w:lang w:eastAsia="en-US"/>
        </w:rPr>
        <w:t>[Telephone number/s]</w:t>
      </w:r>
    </w:p>
    <w:p w14:paraId="20437D43" w14:textId="77777777" w:rsidR="000B5911" w:rsidRPr="000B5911" w:rsidRDefault="000B5911" w:rsidP="000B5911">
      <w:pPr>
        <w:keepLines/>
        <w:widowControl w:val="0"/>
        <w:spacing w:line="276" w:lineRule="auto"/>
        <w:ind w:left="1957"/>
        <w:jc w:val="both"/>
        <w:outlineLvl w:val="2"/>
        <w:rPr>
          <w:bCs/>
          <w:sz w:val="22"/>
          <w:szCs w:val="22"/>
          <w:lang w:eastAsia="en-US"/>
        </w:rPr>
      </w:pPr>
      <w:r w:rsidRPr="000B5911">
        <w:rPr>
          <w:bCs/>
          <w:sz w:val="22"/>
          <w:szCs w:val="22"/>
          <w:lang w:eastAsia="en-US"/>
        </w:rPr>
        <w:t xml:space="preserve"> For Eskom:</w:t>
      </w:r>
    </w:p>
    <w:p w14:paraId="58293F3E" w14:textId="77777777" w:rsidR="000B5911" w:rsidRPr="000B5911" w:rsidRDefault="000B5911" w:rsidP="000B5911">
      <w:pPr>
        <w:spacing w:line="276" w:lineRule="auto"/>
        <w:ind w:left="2059" w:firstLine="720"/>
        <w:rPr>
          <w:color w:val="FF0000"/>
          <w:sz w:val="22"/>
          <w:szCs w:val="22"/>
          <w:lang w:eastAsia="en-US"/>
        </w:rPr>
      </w:pPr>
      <w:r w:rsidRPr="000B5911">
        <w:rPr>
          <w:color w:val="FF0000"/>
          <w:sz w:val="22"/>
          <w:szCs w:val="22"/>
          <w:lang w:eastAsia="en-US"/>
        </w:rPr>
        <w:t>[Name of the representative]</w:t>
      </w:r>
    </w:p>
    <w:p w14:paraId="416C0770" w14:textId="77777777" w:rsidR="000B5911" w:rsidRPr="000B5911" w:rsidRDefault="000B5911" w:rsidP="000B5911">
      <w:pPr>
        <w:spacing w:line="276" w:lineRule="auto"/>
        <w:ind w:left="2059" w:firstLine="720"/>
        <w:rPr>
          <w:color w:val="FF0000"/>
          <w:sz w:val="22"/>
          <w:szCs w:val="22"/>
          <w:lang w:eastAsia="en-US"/>
        </w:rPr>
      </w:pPr>
      <w:r w:rsidRPr="000B5911">
        <w:rPr>
          <w:color w:val="FF0000"/>
          <w:sz w:val="22"/>
          <w:szCs w:val="22"/>
          <w:lang w:eastAsia="en-US"/>
        </w:rPr>
        <w:t>[Designation]</w:t>
      </w:r>
    </w:p>
    <w:p w14:paraId="68662C53" w14:textId="77777777" w:rsidR="000B5911" w:rsidRPr="000B5911" w:rsidRDefault="000B5911" w:rsidP="000B5911">
      <w:pPr>
        <w:spacing w:line="276" w:lineRule="auto"/>
        <w:ind w:left="2059" w:firstLine="720"/>
        <w:rPr>
          <w:color w:val="FF0000"/>
          <w:sz w:val="22"/>
          <w:szCs w:val="22"/>
        </w:rPr>
      </w:pPr>
      <w:r w:rsidRPr="000B5911">
        <w:rPr>
          <w:color w:val="FF0000"/>
          <w:sz w:val="22"/>
          <w:szCs w:val="22"/>
          <w:lang w:eastAsia="en-US"/>
        </w:rPr>
        <w:t>[Telephone number/s]</w:t>
      </w:r>
    </w:p>
    <w:p w14:paraId="32BF67C9" w14:textId="77777777" w:rsidR="00947613" w:rsidRPr="003125F3" w:rsidRDefault="00947613" w:rsidP="003E6D47">
      <w:pPr>
        <w:tabs>
          <w:tab w:val="left" w:pos="709"/>
        </w:tabs>
        <w:spacing w:line="276" w:lineRule="auto"/>
        <w:ind w:left="709" w:right="-45" w:firstLine="142"/>
        <w:rPr>
          <w:rFonts w:cs="Arial"/>
          <w:sz w:val="22"/>
          <w:szCs w:val="22"/>
        </w:rPr>
      </w:pPr>
    </w:p>
    <w:p w14:paraId="73FD589E" w14:textId="77777777" w:rsidR="002A2E4E" w:rsidRPr="00262BFE" w:rsidRDefault="002A2E4E" w:rsidP="00A7481D">
      <w:pPr>
        <w:pStyle w:val="Heading3"/>
      </w:pPr>
      <w:r w:rsidRPr="00262BFE">
        <w:lastRenderedPageBreak/>
        <w:t xml:space="preserve">The Parties agree that while a dispute is continuing, they shall both continue to perform their respective obligations under this </w:t>
      </w:r>
      <w:r w:rsidR="00CC33EB" w:rsidRPr="00262BFE">
        <w:t>Contract</w:t>
      </w:r>
      <w:r w:rsidRPr="00262BFE">
        <w:t xml:space="preserve"> until the dispute has been fully and finally resolved in accordance with the provisions of this </w:t>
      </w:r>
      <w:r w:rsidR="003E6D47" w:rsidRPr="00262BFE">
        <w:t>c</w:t>
      </w:r>
      <w:r w:rsidRPr="00262BFE">
        <w:t xml:space="preserve">lause </w:t>
      </w:r>
      <w:r w:rsidR="002B4D35" w:rsidRPr="00BD1114">
        <w:fldChar w:fldCharType="begin"/>
      </w:r>
      <w:r w:rsidR="002B4D35" w:rsidRPr="00262BFE">
        <w:instrText xml:space="preserve"> REF _Ref41911352 \r \h </w:instrText>
      </w:r>
      <w:r w:rsidR="00262BFE" w:rsidRPr="00BD1114">
        <w:instrText xml:space="preserve"> \* MERGEFORMAT </w:instrText>
      </w:r>
      <w:r w:rsidR="002B4D35" w:rsidRPr="00BD1114">
        <w:fldChar w:fldCharType="separate"/>
      </w:r>
      <w:r w:rsidR="002B4D35" w:rsidRPr="00262BFE">
        <w:t>14</w:t>
      </w:r>
      <w:r w:rsidR="002B4D35" w:rsidRPr="00BD1114">
        <w:fldChar w:fldCharType="end"/>
      </w:r>
      <w:r w:rsidRPr="00262BFE">
        <w:t xml:space="preserve">. It being specifically agreed that where the nature of the dispute precludes compliance (whether in full or in part) with this </w:t>
      </w:r>
      <w:r w:rsidR="003E6D47" w:rsidRPr="00262BFE">
        <w:t>c</w:t>
      </w:r>
      <w:r w:rsidRPr="00262BFE">
        <w:t xml:space="preserve">lause </w:t>
      </w:r>
      <w:r w:rsidR="002B4D35" w:rsidRPr="00BD1114">
        <w:fldChar w:fldCharType="begin"/>
      </w:r>
      <w:r w:rsidR="002B4D35" w:rsidRPr="00262BFE">
        <w:instrText xml:space="preserve"> REF _Ref41911352 \r \h </w:instrText>
      </w:r>
      <w:r w:rsidR="00262BFE" w:rsidRPr="00BD1114">
        <w:instrText xml:space="preserve"> \* MERGEFORMAT </w:instrText>
      </w:r>
      <w:r w:rsidR="002B4D35" w:rsidRPr="00BD1114">
        <w:fldChar w:fldCharType="separate"/>
      </w:r>
      <w:r w:rsidR="002B4D35" w:rsidRPr="00262BFE">
        <w:t>14</w:t>
      </w:r>
      <w:r w:rsidR="002B4D35" w:rsidRPr="00BD1114">
        <w:fldChar w:fldCharType="end"/>
      </w:r>
      <w:r w:rsidRPr="00262BFE">
        <w:t xml:space="preserve">, the Party who is so precluded from performing shall forthwith notify the remaining Party/Parties that it is so unable to perform and the reasons therefor.  Any Party receiving notice of an inability to perform in terms of this </w:t>
      </w:r>
      <w:r w:rsidR="003E6D47" w:rsidRPr="00262BFE">
        <w:t>c</w:t>
      </w:r>
      <w:r w:rsidRPr="00262BFE">
        <w:t>lause may dispute the content thereof, which dispute shall in itself be dealt with contemporaneously with the main dispute.</w:t>
      </w:r>
    </w:p>
    <w:p w14:paraId="593D93FE" w14:textId="77777777" w:rsidR="002A2E4E" w:rsidRPr="00262BFE" w:rsidRDefault="002A2E4E" w:rsidP="00A7481D">
      <w:pPr>
        <w:pStyle w:val="Heading3"/>
      </w:pPr>
      <w:bookmarkStart w:id="24" w:name="_Ref476216693"/>
      <w:r w:rsidRPr="00262BFE">
        <w:t xml:space="preserve">If the dispute is not resolved by the negotiation representatives within the period stated in sub-clause </w:t>
      </w:r>
      <w:r w:rsidR="002B4D35" w:rsidRPr="00BD1114">
        <w:fldChar w:fldCharType="begin"/>
      </w:r>
      <w:r w:rsidR="002B4D35" w:rsidRPr="00262BFE">
        <w:instrText xml:space="preserve"> REF _Ref476218957 \r \h </w:instrText>
      </w:r>
      <w:r w:rsidR="00262BFE" w:rsidRPr="00BD1114">
        <w:instrText xml:space="preserve"> \* MERGEFORMAT </w:instrText>
      </w:r>
      <w:r w:rsidR="002B4D35" w:rsidRPr="00BD1114">
        <w:fldChar w:fldCharType="separate"/>
      </w:r>
      <w:r w:rsidR="002B4D35" w:rsidRPr="00262BFE">
        <w:t>14.6</w:t>
      </w:r>
      <w:r w:rsidR="002B4D35" w:rsidRPr="00BD1114">
        <w:fldChar w:fldCharType="end"/>
      </w:r>
      <w:r w:rsidR="0097056D" w:rsidRPr="00262BFE">
        <w:t xml:space="preserve"> above</w:t>
      </w:r>
      <w:r w:rsidRPr="00262BFE">
        <w:t xml:space="preserve">, either Party shall, within a period of 5 (five) Business Days after the last day of the that period, and by written notice to the other Party (the “Mediation Notice”) refer the dispute to mediation by 1 (one) mediator appointed in accordance with the remaining provisions of this </w:t>
      </w:r>
      <w:r w:rsidR="003E6D47" w:rsidRPr="00262BFE">
        <w:t>c</w:t>
      </w:r>
      <w:r w:rsidRPr="00262BFE">
        <w:t>lause.</w:t>
      </w:r>
      <w:bookmarkEnd w:id="24"/>
      <w:r w:rsidRPr="00262BFE">
        <w:t xml:space="preserve"> </w:t>
      </w:r>
    </w:p>
    <w:p w14:paraId="2A635503" w14:textId="77777777" w:rsidR="002A2E4E" w:rsidRPr="00262BFE" w:rsidRDefault="002A2E4E" w:rsidP="00A7481D">
      <w:pPr>
        <w:pStyle w:val="Heading3"/>
      </w:pPr>
      <w:r w:rsidRPr="00262BFE">
        <w:t>The Mediation Notice, which shall be sent to the service address of the other Party, shall:</w:t>
      </w:r>
    </w:p>
    <w:p w14:paraId="3FC1107B" w14:textId="77777777" w:rsidR="002A2E4E" w:rsidRPr="00262BFE" w:rsidRDefault="002A2E4E" w:rsidP="00256823">
      <w:pPr>
        <w:pStyle w:val="Heading4"/>
        <w:numPr>
          <w:ilvl w:val="0"/>
          <w:numId w:val="183"/>
        </w:numPr>
      </w:pPr>
      <w:r w:rsidRPr="00262BFE">
        <w:t xml:space="preserve">record the failure of the negotiation representatives to resolve the dispute within the period stated in </w:t>
      </w:r>
      <w:r w:rsidR="007B7A1A" w:rsidRPr="00262BFE">
        <w:t xml:space="preserve">sub-clause </w:t>
      </w:r>
      <w:r w:rsidR="007B7A1A" w:rsidRPr="00BD1114">
        <w:fldChar w:fldCharType="begin"/>
      </w:r>
      <w:r w:rsidR="007B7A1A" w:rsidRPr="00262BFE">
        <w:instrText xml:space="preserve"> REF _Ref476218957 \r \h </w:instrText>
      </w:r>
      <w:r w:rsidR="00262BFE" w:rsidRPr="00262BFE">
        <w:instrText xml:space="preserve"> \* MERGEFORMAT </w:instrText>
      </w:r>
      <w:r w:rsidR="007B7A1A" w:rsidRPr="00BD1114">
        <w:fldChar w:fldCharType="separate"/>
      </w:r>
      <w:r w:rsidR="007B7A1A" w:rsidRPr="00262BFE">
        <w:t>14.6</w:t>
      </w:r>
      <w:r w:rsidR="007B7A1A" w:rsidRPr="00BD1114">
        <w:fldChar w:fldCharType="end"/>
      </w:r>
      <w:r w:rsidR="0097056D" w:rsidRPr="00262BFE">
        <w:t xml:space="preserve"> above</w:t>
      </w:r>
      <w:r w:rsidRPr="00262BFE">
        <w:t xml:space="preserve">; </w:t>
      </w:r>
    </w:p>
    <w:p w14:paraId="6CA227F5" w14:textId="77777777" w:rsidR="002A2E4E" w:rsidRPr="00262BFE" w:rsidRDefault="002A2E4E" w:rsidP="00256823">
      <w:pPr>
        <w:pStyle w:val="Heading4"/>
        <w:numPr>
          <w:ilvl w:val="0"/>
          <w:numId w:val="183"/>
        </w:numPr>
      </w:pPr>
      <w:r w:rsidRPr="00262BFE">
        <w:t>notify the other Party of the identities and details of 3 (three) mediators nominated by the Party sending the Mediation Notice, and request the other Party to, within 3 (three) Business Days of receipt of the Mediation Notice, and by written response, agree to the appointment of 1 (one) of such nominated mediators; and</w:t>
      </w:r>
    </w:p>
    <w:p w14:paraId="23E3C3B6" w14:textId="77777777" w:rsidR="002A2E4E" w:rsidRPr="00262BFE" w:rsidRDefault="002A2E4E" w:rsidP="00256823">
      <w:pPr>
        <w:pStyle w:val="Heading4"/>
        <w:numPr>
          <w:ilvl w:val="0"/>
          <w:numId w:val="183"/>
        </w:numPr>
      </w:pPr>
      <w:r w:rsidRPr="00262BFE">
        <w:t>advise the other Party of its right to nominate 3 (three) mediators of its own should it object to the nominated mediators.</w:t>
      </w:r>
    </w:p>
    <w:p w14:paraId="73D7F18F" w14:textId="77777777" w:rsidR="002A2E4E" w:rsidRPr="00262BFE" w:rsidRDefault="002A2E4E" w:rsidP="00A7481D">
      <w:pPr>
        <w:pStyle w:val="Heading3"/>
      </w:pPr>
      <w:r w:rsidRPr="00262BFE">
        <w:t>Should the other Party fail to respond to such Mediation Notice within 5 (five) Business days of the giving of the Mediation Notice, the other Party will be deemed to have agreed to the use of the first listed mediator as nominated on the Mediation Notice.</w:t>
      </w:r>
    </w:p>
    <w:p w14:paraId="3E5AEFFD" w14:textId="77777777" w:rsidR="002A2E4E" w:rsidRPr="00262BFE" w:rsidRDefault="002A2E4E" w:rsidP="00A7481D">
      <w:pPr>
        <w:pStyle w:val="Heading3"/>
      </w:pPr>
      <w:r w:rsidRPr="00262BFE">
        <w:t xml:space="preserve">If the Parties are not able to agree on the appointment of such mediator within 3 (three) Business days of the giving of the written response, either Party shall within 3 (three) Business Days thereafter, by written notice to the other Party, refer the appointment of the mediator to the Arbitration Foundation of Southern Africa (or its successor or body nominated in writing by it in its stead) (“AFSA”). </w:t>
      </w:r>
    </w:p>
    <w:p w14:paraId="41B58C42" w14:textId="77777777" w:rsidR="002A2E4E" w:rsidRPr="00262BFE" w:rsidRDefault="002A2E4E" w:rsidP="00A7481D">
      <w:pPr>
        <w:pStyle w:val="Heading3"/>
      </w:pPr>
      <w:r w:rsidRPr="00262BFE">
        <w:t xml:space="preserve">Only persons with the adequate level of skill and expertise in relation to the nature of the dispute and the scope of this </w:t>
      </w:r>
      <w:r w:rsidR="00CC33EB" w:rsidRPr="00262BFE">
        <w:t>Contract</w:t>
      </w:r>
      <w:r w:rsidRPr="00262BFE">
        <w:t xml:space="preserve"> shall be appointed as mediators. No person shall be eligible to be nominated or appointed as a mediator pursuant to this </w:t>
      </w:r>
      <w:r w:rsidR="00CC33EB" w:rsidRPr="00262BFE">
        <w:t>Contract</w:t>
      </w:r>
      <w:r w:rsidRPr="00262BFE">
        <w:t>, if such person:</w:t>
      </w:r>
    </w:p>
    <w:p w14:paraId="6CD2A786" w14:textId="77777777" w:rsidR="002A2E4E" w:rsidRPr="00262BFE" w:rsidRDefault="002A2E4E" w:rsidP="00256823">
      <w:pPr>
        <w:pStyle w:val="Heading4"/>
        <w:numPr>
          <w:ilvl w:val="0"/>
          <w:numId w:val="184"/>
        </w:numPr>
      </w:pPr>
      <w:r w:rsidRPr="00262BFE">
        <w:t>is presently or has been in the previous 24 (twenty four) months an employee or agent of, or consultant or counsel to, either Party or any affiliate of either Party, or</w:t>
      </w:r>
    </w:p>
    <w:p w14:paraId="6871C0EE" w14:textId="77777777" w:rsidR="002A2E4E" w:rsidRPr="00262BFE" w:rsidRDefault="002A2E4E" w:rsidP="00256823">
      <w:pPr>
        <w:pStyle w:val="Heading4"/>
        <w:numPr>
          <w:ilvl w:val="0"/>
          <w:numId w:val="184"/>
        </w:numPr>
      </w:pPr>
      <w:r w:rsidRPr="00262BFE">
        <w:t>acted against either Party or any affiliate of either Party in the previous 24 (twenty four) months in a litigious proceeding, or</w:t>
      </w:r>
    </w:p>
    <w:p w14:paraId="6F035109" w14:textId="77777777" w:rsidR="002A2E4E" w:rsidRPr="00262BFE" w:rsidRDefault="002A2E4E" w:rsidP="00256823">
      <w:pPr>
        <w:pStyle w:val="Heading4"/>
        <w:numPr>
          <w:ilvl w:val="0"/>
          <w:numId w:val="184"/>
        </w:numPr>
      </w:pPr>
      <w:r w:rsidRPr="00262BFE">
        <w:lastRenderedPageBreak/>
        <w:t>is not in good standing with any professional body that such person is affiliated with, or</w:t>
      </w:r>
    </w:p>
    <w:p w14:paraId="6D48B9A8" w14:textId="77777777" w:rsidR="002A2E4E" w:rsidRPr="00262BFE" w:rsidRDefault="002A2E4E" w:rsidP="00256823">
      <w:pPr>
        <w:pStyle w:val="Heading4"/>
        <w:numPr>
          <w:ilvl w:val="0"/>
          <w:numId w:val="184"/>
        </w:numPr>
      </w:pPr>
      <w:r w:rsidRPr="00262BFE">
        <w:t>is a national of a state with which the domicile of any Party does not maintain diplomatic relations.</w:t>
      </w:r>
    </w:p>
    <w:p w14:paraId="1A0757BF" w14:textId="77777777" w:rsidR="002A2E4E" w:rsidRPr="00262BFE" w:rsidRDefault="002A2E4E" w:rsidP="00A7481D">
      <w:pPr>
        <w:pStyle w:val="Heading3"/>
      </w:pPr>
      <w:r w:rsidRPr="00262BFE">
        <w:t xml:space="preserve">The mediation shall be conducted according to the directions of the mediator, and the Parties shall participate in the mediation in good faith, and shall respond to all reasonable directions and requests of the mediator in attempting to resolve the dispute. The costs of the mediation shall be determined by the mediator. </w:t>
      </w:r>
    </w:p>
    <w:p w14:paraId="26BDFBA7" w14:textId="77777777" w:rsidR="002A2E4E" w:rsidRPr="00262BFE" w:rsidRDefault="002A2E4E" w:rsidP="00A7481D">
      <w:pPr>
        <w:pStyle w:val="Heading3"/>
      </w:pPr>
      <w:r w:rsidRPr="00262BFE">
        <w:t>No prior direction, decision, conclusion or recommendation (or similar act) by any Party or the mediator shall be referred to, or used in any subsequent arbitration proceedings, whether in respect of the dispute or any subsequent dispute which may arise, irrespective of whether or not such subsequent dispute is the same subject matter as the dispute.</w:t>
      </w:r>
    </w:p>
    <w:p w14:paraId="616BF129" w14:textId="77777777" w:rsidR="002A2E4E" w:rsidRPr="00262BFE" w:rsidRDefault="002A2E4E" w:rsidP="00A7481D">
      <w:pPr>
        <w:pStyle w:val="Heading3"/>
      </w:pPr>
      <w:bookmarkStart w:id="25" w:name="_Ref476213478"/>
      <w:r w:rsidRPr="00262BFE">
        <w:t xml:space="preserve">Should the mediation not resolve the dispute within 7 (seven) Business Days of its commencement, either Party shall by written notice to the other Party (the “Arbitration Notice”) refer the dispute for resolution by arbitration in terms of the rules of the Arbitration Foundation of Southern Africa from time to time in force, subject to the remaining provisions of this </w:t>
      </w:r>
      <w:r w:rsidR="003E6D47" w:rsidRPr="00262BFE">
        <w:t>c</w:t>
      </w:r>
      <w:r w:rsidRPr="00262BFE">
        <w:t xml:space="preserve">lause </w:t>
      </w:r>
      <w:r w:rsidR="002B4D35" w:rsidRPr="00BD1114">
        <w:fldChar w:fldCharType="begin"/>
      </w:r>
      <w:r w:rsidR="002B4D35" w:rsidRPr="00262BFE">
        <w:instrText xml:space="preserve"> REF _Ref41911352 \r \h </w:instrText>
      </w:r>
      <w:r w:rsidR="00262BFE" w:rsidRPr="00BD1114">
        <w:instrText xml:space="preserve"> \* MERGEFORMAT </w:instrText>
      </w:r>
      <w:r w:rsidR="002B4D35" w:rsidRPr="00BD1114">
        <w:fldChar w:fldCharType="separate"/>
      </w:r>
      <w:r w:rsidR="002B4D35" w:rsidRPr="00262BFE">
        <w:t>14</w:t>
      </w:r>
      <w:r w:rsidR="002B4D35" w:rsidRPr="00BD1114">
        <w:fldChar w:fldCharType="end"/>
      </w:r>
      <w:r w:rsidRPr="00262BFE">
        <w:t>:</w:t>
      </w:r>
      <w:bookmarkEnd w:id="25"/>
    </w:p>
    <w:p w14:paraId="050F9448" w14:textId="77777777" w:rsidR="002A2E4E" w:rsidRPr="00262BFE" w:rsidRDefault="002A2E4E" w:rsidP="00256823">
      <w:pPr>
        <w:pStyle w:val="Heading4"/>
        <w:numPr>
          <w:ilvl w:val="0"/>
          <w:numId w:val="185"/>
        </w:numPr>
      </w:pPr>
      <w:r w:rsidRPr="00262BFE">
        <w:t>the then-current rules for expedited arbitration of AFSA (which shall not act as the administrator of the arbitration) shall govern such arbitration;</w:t>
      </w:r>
    </w:p>
    <w:p w14:paraId="41B82E3A" w14:textId="77777777" w:rsidR="002A2E4E" w:rsidRPr="00262BFE" w:rsidRDefault="002A2E4E" w:rsidP="00256823">
      <w:pPr>
        <w:pStyle w:val="Heading4"/>
        <w:numPr>
          <w:ilvl w:val="0"/>
          <w:numId w:val="185"/>
        </w:numPr>
      </w:pPr>
      <w:r w:rsidRPr="00262BFE">
        <w:t xml:space="preserve">Regarding any arbitration conducted in accordance with this </w:t>
      </w:r>
      <w:r w:rsidR="003E6D47" w:rsidRPr="00262BFE">
        <w:t>c</w:t>
      </w:r>
      <w:r w:rsidRPr="00262BFE">
        <w:t xml:space="preserve">lause </w:t>
      </w:r>
      <w:r w:rsidR="009A44CE" w:rsidRPr="00BD1114">
        <w:fldChar w:fldCharType="begin"/>
      </w:r>
      <w:r w:rsidR="009A44CE" w:rsidRPr="00262BFE">
        <w:instrText xml:space="preserve"> REF _Ref41911352 \r \h </w:instrText>
      </w:r>
      <w:r w:rsidR="00262BFE" w:rsidRPr="00BD1114">
        <w:instrText xml:space="preserve"> \* MERGEFORMAT </w:instrText>
      </w:r>
      <w:r w:rsidR="009A44CE" w:rsidRPr="00BD1114">
        <w:fldChar w:fldCharType="separate"/>
      </w:r>
      <w:r w:rsidR="009A44CE" w:rsidRPr="00262BFE">
        <w:t>14</w:t>
      </w:r>
      <w:r w:rsidR="009A44CE" w:rsidRPr="00BD1114">
        <w:fldChar w:fldCharType="end"/>
      </w:r>
      <w:r w:rsidRPr="00262BFE">
        <w:t>:</w:t>
      </w:r>
    </w:p>
    <w:p w14:paraId="51D23705" w14:textId="77777777" w:rsidR="002A2E4E" w:rsidRPr="00262BFE" w:rsidRDefault="002A2E4E" w:rsidP="00A7481D">
      <w:pPr>
        <w:pStyle w:val="Heading3"/>
      </w:pPr>
      <w:r w:rsidRPr="00262BFE">
        <w:t xml:space="preserve">The seat shall be the Republic of South Africa; </w:t>
      </w:r>
    </w:p>
    <w:p w14:paraId="08958D64" w14:textId="77777777" w:rsidR="002A2E4E" w:rsidRPr="00262BFE" w:rsidRDefault="002A2E4E" w:rsidP="00A7481D">
      <w:pPr>
        <w:pStyle w:val="Heading3"/>
      </w:pPr>
      <w:r w:rsidRPr="00262BFE">
        <w:t>The arbitration shall be held and conducted in the city of Johannesburg in South Africa;</w:t>
      </w:r>
    </w:p>
    <w:p w14:paraId="6C5DEF3F" w14:textId="77777777" w:rsidR="002A2E4E" w:rsidRPr="00262BFE" w:rsidRDefault="002A2E4E" w:rsidP="00A7481D">
      <w:pPr>
        <w:pStyle w:val="Heading3"/>
      </w:pPr>
      <w:r w:rsidRPr="00262BFE">
        <w:t>The arbitration shall be conducted in the English language and all documents submitted in connection with such proceeding shall be in the English language or, if in another language, accompanied by a certified English translation;</w:t>
      </w:r>
    </w:p>
    <w:p w14:paraId="6AB02D62" w14:textId="77777777" w:rsidR="002A2E4E" w:rsidRPr="00262BFE" w:rsidRDefault="002A2E4E" w:rsidP="00A7481D">
      <w:pPr>
        <w:pStyle w:val="Heading3"/>
      </w:pPr>
      <w:r w:rsidRPr="00262BFE">
        <w:t xml:space="preserve">The arbitration shall be conducted before 1 (one) arbitrator appointed in accordance with the provisions of this </w:t>
      </w:r>
      <w:r w:rsidR="00CC33EB" w:rsidRPr="00262BFE">
        <w:t>Contract</w:t>
      </w:r>
      <w:r w:rsidRPr="00262BFE">
        <w:t>; and</w:t>
      </w:r>
    </w:p>
    <w:p w14:paraId="03C9FF38" w14:textId="77777777" w:rsidR="002A2E4E" w:rsidRPr="00262BFE" w:rsidRDefault="002A2E4E" w:rsidP="00A7481D">
      <w:pPr>
        <w:pStyle w:val="Heading3"/>
      </w:pPr>
      <w:r w:rsidRPr="00262BFE">
        <w:t>The arbitration shall be final and binding on the Parties.  The cost of arbitration shall be determined by the arbitrator.</w:t>
      </w:r>
    </w:p>
    <w:p w14:paraId="7750A90F" w14:textId="77777777" w:rsidR="002A2E4E" w:rsidRPr="00262BFE" w:rsidRDefault="002A2E4E" w:rsidP="00A7481D">
      <w:pPr>
        <w:pStyle w:val="Heading3"/>
      </w:pPr>
      <w:r w:rsidRPr="00262BFE">
        <w:t>The Arbitration Notice, which shall be sent to the Service Address of the other Party, shall:</w:t>
      </w:r>
    </w:p>
    <w:p w14:paraId="6C729A9C" w14:textId="77777777" w:rsidR="002A2E4E" w:rsidRPr="00262BFE" w:rsidRDefault="002A2E4E" w:rsidP="00256823">
      <w:pPr>
        <w:pStyle w:val="Heading4"/>
        <w:numPr>
          <w:ilvl w:val="0"/>
          <w:numId w:val="186"/>
        </w:numPr>
      </w:pPr>
      <w:r w:rsidRPr="00262BFE">
        <w:t xml:space="preserve">record the failure of the Parties to resolve the dispute within 7 (seven) Business Days of commencement of mediation; </w:t>
      </w:r>
    </w:p>
    <w:p w14:paraId="03A23DC0" w14:textId="77777777" w:rsidR="002A2E4E" w:rsidRPr="00262BFE" w:rsidRDefault="002A2E4E" w:rsidP="00256823">
      <w:pPr>
        <w:pStyle w:val="Heading4"/>
        <w:numPr>
          <w:ilvl w:val="0"/>
          <w:numId w:val="186"/>
        </w:numPr>
      </w:pPr>
      <w:r w:rsidRPr="00262BFE">
        <w:t xml:space="preserve">notify the other Party of the identities and details of 3 (three) arbitrators nominated by the Party sending the Arbitration Notice, and request the other Party to, within 3 (three) Business Days of receipt of the Arbitration Notice, and by written response, agree to the appointment of 1 (one) of such nominated arbitrators; and </w:t>
      </w:r>
    </w:p>
    <w:p w14:paraId="02279199" w14:textId="77777777" w:rsidR="002A2E4E" w:rsidRPr="00262BFE" w:rsidRDefault="002A2E4E" w:rsidP="00256823">
      <w:pPr>
        <w:pStyle w:val="Heading4"/>
        <w:numPr>
          <w:ilvl w:val="0"/>
          <w:numId w:val="186"/>
        </w:numPr>
      </w:pPr>
      <w:r w:rsidRPr="00262BFE">
        <w:t>advise the other Party of its right to nominate 3 (three) arbitrators of its own should it object to the nominated arbitrators.</w:t>
      </w:r>
    </w:p>
    <w:p w14:paraId="43093974" w14:textId="77777777" w:rsidR="002A2E4E" w:rsidRPr="00262BFE" w:rsidRDefault="002A2E4E" w:rsidP="00A7481D">
      <w:pPr>
        <w:pStyle w:val="Heading3"/>
      </w:pPr>
      <w:r w:rsidRPr="00262BFE">
        <w:lastRenderedPageBreak/>
        <w:t>If the Parties cannot agree on the arbitrator within a period of 2 (two) Business Days after the giving of the response notice referral, either Party shall within 3 (three) Business Days thereafter, by written notice to the other Party, refer the appointment of the arbitrator to the Secretariat of AFSA, which shall, as it deems fit, appoint any 1 (one) of the arbitrators nominated by either Party.</w:t>
      </w:r>
    </w:p>
    <w:p w14:paraId="53EDEAB0" w14:textId="77777777" w:rsidR="002A2E4E" w:rsidRPr="00262BFE" w:rsidRDefault="002A2E4E" w:rsidP="00A7481D">
      <w:pPr>
        <w:pStyle w:val="Heading3"/>
      </w:pPr>
      <w:r w:rsidRPr="00262BFE">
        <w:t xml:space="preserve">Only persons with the adequate level of skill and expertise in relation to the nature of the dispute and the scope of this </w:t>
      </w:r>
      <w:r w:rsidR="00CC33EB" w:rsidRPr="00262BFE">
        <w:t>Contract</w:t>
      </w:r>
      <w:r w:rsidRPr="00262BFE">
        <w:t xml:space="preserve"> shall be appointed as arbitrators.  No person shall be eligible to be nominated or appointed as an arbitrator pursuant to this </w:t>
      </w:r>
      <w:r w:rsidR="00CC33EB" w:rsidRPr="00262BFE">
        <w:t>Contract</w:t>
      </w:r>
      <w:r w:rsidRPr="00262BFE">
        <w:t>, if such person:</w:t>
      </w:r>
    </w:p>
    <w:p w14:paraId="695140B8" w14:textId="3650A4D5" w:rsidR="002A2E4E" w:rsidRPr="00262BFE" w:rsidRDefault="002A2E4E" w:rsidP="00256823">
      <w:pPr>
        <w:pStyle w:val="Heading4"/>
        <w:numPr>
          <w:ilvl w:val="0"/>
          <w:numId w:val="187"/>
        </w:numPr>
      </w:pPr>
      <w:r w:rsidRPr="00262BFE">
        <w:t>is presently or has been in the previous 24 (</w:t>
      </w:r>
      <w:r w:rsidR="001A71DE" w:rsidRPr="00262BFE">
        <w:t>twenty-four</w:t>
      </w:r>
      <w:r w:rsidRPr="00262BFE">
        <w:t>) months an employee or agent of, or consultant or counsel to, either Party or any Affiliate of either Party; or</w:t>
      </w:r>
    </w:p>
    <w:p w14:paraId="6D2CCA6D" w14:textId="4ED043CA" w:rsidR="002A2E4E" w:rsidRPr="00262BFE" w:rsidRDefault="002A2E4E" w:rsidP="00256823">
      <w:pPr>
        <w:pStyle w:val="Heading4"/>
        <w:numPr>
          <w:ilvl w:val="0"/>
          <w:numId w:val="187"/>
        </w:numPr>
      </w:pPr>
      <w:r w:rsidRPr="00262BFE">
        <w:t>acted against either Party or any affiliate of either Party in the previous 24 (</w:t>
      </w:r>
      <w:r w:rsidR="001A71DE" w:rsidRPr="00262BFE">
        <w:t>twenty-four</w:t>
      </w:r>
      <w:r w:rsidRPr="00262BFE">
        <w:t>) months in a litigious proceeding; or</w:t>
      </w:r>
    </w:p>
    <w:p w14:paraId="6A5EB3E7" w14:textId="77777777" w:rsidR="002A2E4E" w:rsidRPr="00262BFE" w:rsidRDefault="002A2E4E" w:rsidP="00256823">
      <w:pPr>
        <w:pStyle w:val="Heading4"/>
        <w:numPr>
          <w:ilvl w:val="0"/>
          <w:numId w:val="187"/>
        </w:numPr>
      </w:pPr>
      <w:r w:rsidRPr="00262BFE">
        <w:t>is not in good standing with any professional body that such person is affiliated with; or</w:t>
      </w:r>
    </w:p>
    <w:p w14:paraId="4E288BF2" w14:textId="77777777" w:rsidR="002A2E4E" w:rsidRPr="00262BFE" w:rsidRDefault="002A2E4E" w:rsidP="00256823">
      <w:pPr>
        <w:pStyle w:val="Heading4"/>
        <w:numPr>
          <w:ilvl w:val="0"/>
          <w:numId w:val="187"/>
        </w:numPr>
      </w:pPr>
      <w:r w:rsidRPr="00262BFE">
        <w:t>is a national of a state with which the domicile of any Party does not maintain diplomatic relations.</w:t>
      </w:r>
    </w:p>
    <w:p w14:paraId="048D9364" w14:textId="77777777" w:rsidR="002A2E4E" w:rsidRPr="00262BFE" w:rsidRDefault="002A2E4E" w:rsidP="00A7481D">
      <w:pPr>
        <w:pStyle w:val="Heading3"/>
      </w:pPr>
      <w:r w:rsidRPr="00262BFE">
        <w:t>Notwithstanding the AFSA rules for expedited arbitrations, the arbitrators shall be obliged to provide written reasons for the award or other decision, together with reasons for such decision to the Parties within 14 (fourteen) Business Days after the conclusion of the arbitration hearing.</w:t>
      </w:r>
    </w:p>
    <w:p w14:paraId="465C19F3" w14:textId="77777777" w:rsidR="002A2E4E" w:rsidRPr="00262BFE" w:rsidRDefault="002A2E4E" w:rsidP="00A7481D">
      <w:pPr>
        <w:pStyle w:val="Heading3"/>
      </w:pPr>
      <w:r w:rsidRPr="00262BFE">
        <w:t>The Parties irrevocably agree that the decision of the arbitrators in any such arbitration proceedings shall be final and binding upon them, will forthwith be put into effect and may be made an order of any court of competent jurisdiction.</w:t>
      </w:r>
    </w:p>
    <w:p w14:paraId="565C6913" w14:textId="77777777" w:rsidR="002A2E4E" w:rsidRPr="00262BFE" w:rsidRDefault="002A2E4E" w:rsidP="00A7481D">
      <w:pPr>
        <w:pStyle w:val="Heading3"/>
      </w:pPr>
      <w:r w:rsidRPr="00262BFE">
        <w:t xml:space="preserve">This </w:t>
      </w:r>
      <w:r w:rsidR="003E6D47" w:rsidRPr="00262BFE">
        <w:t>c</w:t>
      </w:r>
      <w:r w:rsidRPr="00262BFE">
        <w:t>lause will not preclude any party from access to an appropriate court of law for interim relief in respect of urgent matters by way of an interdict, or mandamus pending finalisation of this dispute resolution process, for which purpose the Parties irrevocably submit to the jurisdiction of the South Gauteng High Court, a division of the High Court of the Republic of South Africa.</w:t>
      </w:r>
    </w:p>
    <w:p w14:paraId="3237EA06" w14:textId="77777777" w:rsidR="002A2E4E" w:rsidRPr="00262BFE" w:rsidRDefault="002A2E4E" w:rsidP="00A7481D">
      <w:pPr>
        <w:pStyle w:val="Heading3"/>
      </w:pPr>
      <w:r w:rsidRPr="00262BFE">
        <w:t xml:space="preserve">The periods for negotiation, mediation or arbitration may be shortened or lengthened by written </w:t>
      </w:r>
      <w:r w:rsidR="00624608" w:rsidRPr="00262BFE">
        <w:t>Contract</w:t>
      </w:r>
      <w:r w:rsidRPr="00262BFE">
        <w:t xml:space="preserve"> between the Parties.</w:t>
      </w:r>
    </w:p>
    <w:p w14:paraId="2619C624" w14:textId="77777777" w:rsidR="002A2E4E" w:rsidRPr="00262BFE" w:rsidRDefault="002A2E4E" w:rsidP="00A7481D">
      <w:pPr>
        <w:pStyle w:val="Heading3"/>
      </w:pPr>
      <w:r w:rsidRPr="00262BFE">
        <w:t xml:space="preserve">This </w:t>
      </w:r>
      <w:r w:rsidR="003E6D47" w:rsidRPr="00262BFE">
        <w:t>c</w:t>
      </w:r>
      <w:r w:rsidRPr="00262BFE">
        <w:t xml:space="preserve">lause is separate, divisible </w:t>
      </w:r>
      <w:r w:rsidR="00624608" w:rsidRPr="00262BFE">
        <w:t xml:space="preserve">agreement </w:t>
      </w:r>
      <w:r w:rsidRPr="00262BFE">
        <w:t xml:space="preserve">from the rest of this </w:t>
      </w:r>
      <w:r w:rsidR="00624608" w:rsidRPr="00262BFE">
        <w:t>Contract</w:t>
      </w:r>
      <w:r w:rsidRPr="00262BFE">
        <w:t xml:space="preserve"> and shall remain in effect even if the </w:t>
      </w:r>
      <w:r w:rsidR="00CC33EB" w:rsidRPr="00262BFE">
        <w:t>Contract</w:t>
      </w:r>
      <w:r w:rsidRPr="00262BFE">
        <w:t xml:space="preserve"> terminates, is nullified, held to be void or cancelled for any reason or cause.</w:t>
      </w:r>
    </w:p>
    <w:p w14:paraId="45D32460" w14:textId="77777777" w:rsidR="00CD14E6" w:rsidRPr="00BD1114" w:rsidRDefault="00CD14E6" w:rsidP="00CD14E6">
      <w:pPr>
        <w:rPr>
          <w:rFonts w:cs="Arial"/>
          <w:sz w:val="22"/>
          <w:szCs w:val="22"/>
          <w:lang w:eastAsia="en-US"/>
        </w:rPr>
      </w:pPr>
    </w:p>
    <w:p w14:paraId="502753C9" w14:textId="77777777" w:rsidR="00CD14E6" w:rsidRPr="00BD1114" w:rsidRDefault="00CD14E6" w:rsidP="00CD14E6">
      <w:pPr>
        <w:rPr>
          <w:rFonts w:cs="Arial"/>
          <w:sz w:val="22"/>
          <w:szCs w:val="22"/>
          <w:lang w:eastAsia="en-US"/>
        </w:rPr>
      </w:pPr>
    </w:p>
    <w:p w14:paraId="0FC628DA" w14:textId="77777777" w:rsidR="00126B56" w:rsidRPr="00262BFE" w:rsidRDefault="00126B56" w:rsidP="002A2E4E">
      <w:pPr>
        <w:spacing w:line="276" w:lineRule="auto"/>
        <w:rPr>
          <w:rFonts w:cs="Arial"/>
          <w:sz w:val="22"/>
          <w:szCs w:val="22"/>
          <w:lang w:eastAsia="en-US"/>
        </w:rPr>
      </w:pPr>
    </w:p>
    <w:p w14:paraId="4019FD13" w14:textId="77777777" w:rsidR="008D38C7" w:rsidRPr="00262BFE" w:rsidRDefault="008D38C7">
      <w:pPr>
        <w:pStyle w:val="Heading1"/>
      </w:pPr>
      <w:bookmarkStart w:id="26" w:name="_Ref41912394"/>
      <w:r w:rsidRPr="00262BFE">
        <w:t>Force Majeure</w:t>
      </w:r>
      <w:bookmarkEnd w:id="26"/>
    </w:p>
    <w:p w14:paraId="400E9F7D" w14:textId="77777777" w:rsidR="003B0801" w:rsidRPr="00262BFE" w:rsidRDefault="003B0801" w:rsidP="003B0801">
      <w:pPr>
        <w:pStyle w:val="Heading2"/>
      </w:pPr>
    </w:p>
    <w:p w14:paraId="0C09533C" w14:textId="77777777" w:rsidR="002A2E4E" w:rsidRPr="00262BFE" w:rsidRDefault="002A2E4E" w:rsidP="00A7481D">
      <w:pPr>
        <w:pStyle w:val="Heading3"/>
      </w:pPr>
      <w:bookmarkStart w:id="27" w:name="_Ref467227545"/>
      <w:r w:rsidRPr="00262BFE">
        <w:t xml:space="preserve">If the Affected Party desires to invoke a Force Majeure Event as a cause for delay in the performance of any obligation hereunder, the Affected Party shall notify the other Party </w:t>
      </w:r>
      <w:r w:rsidRPr="00262BFE">
        <w:rPr>
          <w:b/>
        </w:rPr>
        <w:t>(“the Other Party”)</w:t>
      </w:r>
      <w:r w:rsidRPr="00262BFE">
        <w:t xml:space="preserve"> in writing setting out:</w:t>
      </w:r>
      <w:bookmarkEnd w:id="27"/>
    </w:p>
    <w:p w14:paraId="5CCAC996" w14:textId="77777777" w:rsidR="002A2E4E" w:rsidRPr="00262BFE" w:rsidRDefault="002A2E4E" w:rsidP="00256823">
      <w:pPr>
        <w:pStyle w:val="Heading4"/>
        <w:numPr>
          <w:ilvl w:val="0"/>
          <w:numId w:val="188"/>
        </w:numPr>
      </w:pPr>
      <w:bookmarkStart w:id="28" w:name="_Toc389640474"/>
      <w:r w:rsidRPr="00262BFE">
        <w:t>the date of commencement of the Force Majeure Event;</w:t>
      </w:r>
    </w:p>
    <w:p w14:paraId="6AA46072" w14:textId="77777777" w:rsidR="002A2E4E" w:rsidRPr="00262BFE" w:rsidRDefault="002A2E4E" w:rsidP="00256823">
      <w:pPr>
        <w:pStyle w:val="Heading4"/>
        <w:numPr>
          <w:ilvl w:val="0"/>
          <w:numId w:val="188"/>
        </w:numPr>
      </w:pPr>
      <w:r w:rsidRPr="00262BFE">
        <w:lastRenderedPageBreak/>
        <w:t>full particulars of the Force Majeure Event;</w:t>
      </w:r>
      <w:bookmarkEnd w:id="28"/>
      <w:r w:rsidRPr="00262BFE">
        <w:t xml:space="preserve"> </w:t>
      </w:r>
    </w:p>
    <w:p w14:paraId="3F14F744" w14:textId="77777777" w:rsidR="002A2E4E" w:rsidRPr="00262BFE" w:rsidRDefault="002A2E4E" w:rsidP="00256823">
      <w:pPr>
        <w:pStyle w:val="Heading4"/>
        <w:numPr>
          <w:ilvl w:val="0"/>
          <w:numId w:val="188"/>
        </w:numPr>
      </w:pPr>
      <w:bookmarkStart w:id="29" w:name="_Toc389640475"/>
      <w:r w:rsidRPr="00262BFE">
        <w:t xml:space="preserve">the impact of the Force Majeure Event on the Affected Party's obligations under this </w:t>
      </w:r>
      <w:r w:rsidR="00CC33EB" w:rsidRPr="00262BFE">
        <w:t>Contract</w:t>
      </w:r>
      <w:r w:rsidRPr="00262BFE">
        <w:t>;</w:t>
      </w:r>
      <w:bookmarkEnd w:id="29"/>
      <w:r w:rsidRPr="00262BFE">
        <w:t xml:space="preserve"> </w:t>
      </w:r>
    </w:p>
    <w:p w14:paraId="225EBD3A" w14:textId="77777777" w:rsidR="002A2E4E" w:rsidRPr="00262BFE" w:rsidRDefault="002A2E4E" w:rsidP="00256823">
      <w:pPr>
        <w:pStyle w:val="Heading4"/>
        <w:numPr>
          <w:ilvl w:val="0"/>
          <w:numId w:val="188"/>
        </w:numPr>
      </w:pPr>
      <w:bookmarkStart w:id="30" w:name="_Toc389640476"/>
      <w:r w:rsidRPr="00262BFE">
        <w:t>the Affected Party’s reasonable estimate of the length of time which its performance has been and will be affected by such Force Majeure Event; and</w:t>
      </w:r>
      <w:bookmarkEnd w:id="30"/>
    </w:p>
    <w:p w14:paraId="278E2586" w14:textId="77777777" w:rsidR="002A2E4E" w:rsidRPr="00262BFE" w:rsidRDefault="002A2E4E" w:rsidP="00256823">
      <w:pPr>
        <w:pStyle w:val="Heading4"/>
        <w:numPr>
          <w:ilvl w:val="0"/>
          <w:numId w:val="188"/>
        </w:numPr>
      </w:pPr>
      <w:bookmarkStart w:id="31" w:name="_Toc389640477"/>
      <w:bookmarkStart w:id="32" w:name="_Ref508698895"/>
      <w:r w:rsidRPr="00262BFE">
        <w:t>the steps which it is taking or intends to take to remove and mitigate the adverse consequences of the Force Majeure Event on its performance hereunder.</w:t>
      </w:r>
      <w:bookmarkEnd w:id="31"/>
      <w:bookmarkEnd w:id="32"/>
    </w:p>
    <w:p w14:paraId="13425C26" w14:textId="77777777" w:rsidR="002A2E4E" w:rsidRPr="00BD1114" w:rsidRDefault="002A2E4E" w:rsidP="0013105E">
      <w:pPr>
        <w:spacing w:line="276" w:lineRule="auto"/>
        <w:ind w:left="567" w:right="-22"/>
        <w:jc w:val="both"/>
        <w:rPr>
          <w:rFonts w:cs="Arial"/>
          <w:bCs/>
          <w:sz w:val="22"/>
          <w:szCs w:val="22"/>
          <w:lang w:eastAsia="en-GB"/>
        </w:rPr>
      </w:pPr>
      <w:r w:rsidRPr="00BD1114">
        <w:rPr>
          <w:rFonts w:cs="Arial"/>
          <w:bCs/>
          <w:sz w:val="22"/>
          <w:szCs w:val="22"/>
          <w:lang w:eastAsia="en-GB"/>
        </w:rPr>
        <w:t xml:space="preserve">provided that such notice (the </w:t>
      </w:r>
      <w:r w:rsidRPr="00BD1114">
        <w:rPr>
          <w:rFonts w:cs="Arial"/>
          <w:b/>
          <w:bCs/>
          <w:sz w:val="22"/>
          <w:szCs w:val="22"/>
          <w:lang w:eastAsia="en-GB"/>
        </w:rPr>
        <w:t>“Force Majeure Notice”)</w:t>
      </w:r>
      <w:r w:rsidRPr="00BD1114">
        <w:rPr>
          <w:rFonts w:cs="Arial"/>
          <w:bCs/>
          <w:sz w:val="22"/>
          <w:szCs w:val="22"/>
          <w:lang w:eastAsia="en-GB"/>
        </w:rPr>
        <w:t xml:space="preserve"> must be sent by the Affected Party not later than 3 (three) days after the date on which the Affected Party first had knowledge of the effect of such Force Majeure Event.  If the Affected Party does not deliver a Force Majeure Notice in respect of a Force Majeure Event, such Party shall not be entitled to invoke the benefits of this </w:t>
      </w:r>
      <w:r w:rsidR="003E6D47" w:rsidRPr="00BD1114">
        <w:rPr>
          <w:rFonts w:cs="Arial"/>
          <w:bCs/>
          <w:sz w:val="22"/>
          <w:szCs w:val="22"/>
          <w:lang w:eastAsia="en-GB"/>
        </w:rPr>
        <w:t>c</w:t>
      </w:r>
      <w:r w:rsidRPr="00BD1114">
        <w:rPr>
          <w:rFonts w:cs="Arial"/>
          <w:bCs/>
          <w:sz w:val="22"/>
          <w:szCs w:val="22"/>
          <w:lang w:eastAsia="en-GB"/>
        </w:rPr>
        <w:t xml:space="preserve">lause </w:t>
      </w:r>
      <w:r w:rsidR="009A44CE" w:rsidRPr="00BD1114">
        <w:rPr>
          <w:rFonts w:cs="Arial"/>
          <w:bCs/>
          <w:sz w:val="22"/>
          <w:szCs w:val="22"/>
          <w:lang w:eastAsia="en-GB"/>
        </w:rPr>
        <w:fldChar w:fldCharType="begin"/>
      </w:r>
      <w:r w:rsidR="009A44CE" w:rsidRPr="00BD1114">
        <w:rPr>
          <w:rFonts w:cs="Arial"/>
          <w:bCs/>
          <w:sz w:val="22"/>
          <w:szCs w:val="22"/>
          <w:lang w:eastAsia="en-GB"/>
        </w:rPr>
        <w:instrText xml:space="preserve"> REF _Ref41912394 \r \h </w:instrText>
      </w:r>
      <w:r w:rsidR="00262BFE" w:rsidRPr="00262BFE">
        <w:rPr>
          <w:rFonts w:cs="Arial"/>
          <w:bCs/>
          <w:sz w:val="22"/>
          <w:szCs w:val="22"/>
          <w:lang w:eastAsia="en-GB"/>
        </w:rPr>
        <w:instrText xml:space="preserve"> \* MERGEFORMAT </w:instrText>
      </w:r>
      <w:r w:rsidR="009A44CE" w:rsidRPr="00BD1114">
        <w:rPr>
          <w:rFonts w:cs="Arial"/>
          <w:bCs/>
          <w:sz w:val="22"/>
          <w:szCs w:val="22"/>
          <w:lang w:eastAsia="en-GB"/>
        </w:rPr>
      </w:r>
      <w:r w:rsidR="009A44CE" w:rsidRPr="00BD1114">
        <w:rPr>
          <w:rFonts w:cs="Arial"/>
          <w:bCs/>
          <w:sz w:val="22"/>
          <w:szCs w:val="22"/>
          <w:lang w:eastAsia="en-GB"/>
        </w:rPr>
        <w:fldChar w:fldCharType="separate"/>
      </w:r>
      <w:r w:rsidR="009A44CE" w:rsidRPr="00BD1114">
        <w:rPr>
          <w:rFonts w:cs="Arial"/>
          <w:bCs/>
          <w:sz w:val="22"/>
          <w:szCs w:val="22"/>
          <w:lang w:eastAsia="en-GB"/>
        </w:rPr>
        <w:t>15</w:t>
      </w:r>
      <w:r w:rsidR="009A44CE" w:rsidRPr="00BD1114">
        <w:rPr>
          <w:rFonts w:cs="Arial"/>
          <w:bCs/>
          <w:sz w:val="22"/>
          <w:szCs w:val="22"/>
          <w:lang w:eastAsia="en-GB"/>
        </w:rPr>
        <w:fldChar w:fldCharType="end"/>
      </w:r>
      <w:r w:rsidRPr="00BD1114">
        <w:rPr>
          <w:rFonts w:cs="Arial"/>
          <w:bCs/>
          <w:sz w:val="22"/>
          <w:szCs w:val="22"/>
          <w:lang w:eastAsia="en-GB"/>
        </w:rPr>
        <w:t xml:space="preserve"> in relation to such Force Majeure Event. </w:t>
      </w:r>
    </w:p>
    <w:p w14:paraId="73D5E8CE" w14:textId="77777777" w:rsidR="002A2E4E" w:rsidRPr="00262BFE" w:rsidRDefault="002A2E4E" w:rsidP="00A7481D">
      <w:pPr>
        <w:pStyle w:val="Heading3"/>
      </w:pPr>
      <w:bookmarkStart w:id="33" w:name="_Toc389640478"/>
      <w:bookmarkStart w:id="34" w:name="_Ref508698770"/>
      <w:r w:rsidRPr="00262BFE">
        <w:t>The Affected Party shall have the burden of proving both the existence of the Force Majeure Event and the effect (both as to nature and extent) which such Force Majeure Event has on its performance.</w:t>
      </w:r>
      <w:bookmarkEnd w:id="33"/>
      <w:bookmarkEnd w:id="34"/>
    </w:p>
    <w:p w14:paraId="70512038" w14:textId="77777777" w:rsidR="002A2E4E" w:rsidRPr="00262BFE" w:rsidRDefault="002A2E4E" w:rsidP="00A7481D">
      <w:pPr>
        <w:pStyle w:val="Heading3"/>
      </w:pPr>
      <w:bookmarkStart w:id="35" w:name="_Toc389640479"/>
      <w:r w:rsidRPr="00262BFE">
        <w:t xml:space="preserve">If the Parties are, on the basis of the Force Majeure Notice and any supporting documentation, unable to agree as to the existence or as to the effect of a Force Majeure Event by the date falling 60 (sixty) days after the receipt by the non-Affected Party of the Force Majeure Notice, then either Party shall be entitled to refer the Dispute for determination in accordance with </w:t>
      </w:r>
      <w:r w:rsidR="003E6D47" w:rsidRPr="00262BFE">
        <w:t>c</w:t>
      </w:r>
      <w:r w:rsidRPr="00262BFE">
        <w:t xml:space="preserve">lause </w:t>
      </w:r>
      <w:r w:rsidR="009A44CE" w:rsidRPr="00BD1114">
        <w:fldChar w:fldCharType="begin"/>
      </w:r>
      <w:r w:rsidR="009A44CE" w:rsidRPr="00262BFE">
        <w:instrText xml:space="preserve"> REF _Ref41911352 \r \h </w:instrText>
      </w:r>
      <w:r w:rsidR="00262BFE" w:rsidRPr="00BD1114">
        <w:instrText xml:space="preserve"> \* MERGEFORMAT </w:instrText>
      </w:r>
      <w:r w:rsidR="009A44CE" w:rsidRPr="00BD1114">
        <w:fldChar w:fldCharType="separate"/>
      </w:r>
      <w:r w:rsidR="009A44CE" w:rsidRPr="00262BFE">
        <w:t>14</w:t>
      </w:r>
      <w:r w:rsidR="009A44CE" w:rsidRPr="00BD1114">
        <w:fldChar w:fldCharType="end"/>
      </w:r>
      <w:r w:rsidR="0097056D" w:rsidRPr="00262BFE">
        <w:t xml:space="preserve"> of this </w:t>
      </w:r>
      <w:bookmarkEnd w:id="35"/>
      <w:r w:rsidR="00CC33EB" w:rsidRPr="00262BFE">
        <w:t>Contract</w:t>
      </w:r>
      <w:r w:rsidR="0097056D" w:rsidRPr="00262BFE">
        <w:t>.</w:t>
      </w:r>
    </w:p>
    <w:p w14:paraId="734DE812" w14:textId="77777777" w:rsidR="002A2E4E" w:rsidRPr="00262BFE" w:rsidRDefault="002A2E4E" w:rsidP="00A7481D">
      <w:pPr>
        <w:pStyle w:val="Heading3"/>
      </w:pPr>
      <w:bookmarkStart w:id="36" w:name="_Toc389640480"/>
      <w:r w:rsidRPr="00262BFE">
        <w:t>The Affected Party shall:</w:t>
      </w:r>
    </w:p>
    <w:p w14:paraId="0ECCF1C1" w14:textId="77777777" w:rsidR="002A2E4E" w:rsidRPr="00262BFE" w:rsidRDefault="002A2E4E" w:rsidP="00256823">
      <w:pPr>
        <w:pStyle w:val="Heading4"/>
        <w:numPr>
          <w:ilvl w:val="0"/>
          <w:numId w:val="189"/>
        </w:numPr>
      </w:pPr>
      <w:r w:rsidRPr="00262BFE">
        <w:t xml:space="preserve">use reasonable endeavours to mitigate, rectify and overcome the effects of the Force Majeure Event on the performance of its obligations under this </w:t>
      </w:r>
      <w:r w:rsidR="00CC33EB" w:rsidRPr="00262BFE">
        <w:t>Contract</w:t>
      </w:r>
      <w:r w:rsidRPr="00262BFE">
        <w:t xml:space="preserve"> (including by recourse to alternate sources of services, equipment and materials and construction equipment);</w:t>
      </w:r>
    </w:p>
    <w:p w14:paraId="67632C4A" w14:textId="77777777" w:rsidR="002A2E4E" w:rsidRPr="00262BFE" w:rsidRDefault="002A2E4E" w:rsidP="00256823">
      <w:pPr>
        <w:pStyle w:val="Heading4"/>
        <w:numPr>
          <w:ilvl w:val="0"/>
          <w:numId w:val="189"/>
        </w:numPr>
      </w:pPr>
      <w:r w:rsidRPr="00262BFE">
        <w:t xml:space="preserve">use reasonable endeavours to ensure resumption of normal performance of this </w:t>
      </w:r>
      <w:r w:rsidR="00CC33EB" w:rsidRPr="00262BFE">
        <w:t>Contract</w:t>
      </w:r>
      <w:r w:rsidRPr="00262BFE">
        <w:t xml:space="preserve"> promptly following the cessation of the Force Majeure Event; and</w:t>
      </w:r>
    </w:p>
    <w:p w14:paraId="62A6EF0B" w14:textId="77777777" w:rsidR="002A2E4E" w:rsidRPr="00262BFE" w:rsidRDefault="002A2E4E" w:rsidP="00256823">
      <w:pPr>
        <w:pStyle w:val="Heading4"/>
        <w:numPr>
          <w:ilvl w:val="0"/>
          <w:numId w:val="189"/>
        </w:numPr>
      </w:pPr>
      <w:r w:rsidRPr="00262BFE">
        <w:t>give the other Party (i) regular reports on the progress of the mitigation measures and (ii) notice promptly on the cessation of the Force Majeure Event.</w:t>
      </w:r>
    </w:p>
    <w:p w14:paraId="392D62DF" w14:textId="77777777" w:rsidR="002A2E4E" w:rsidRPr="00262BFE" w:rsidRDefault="002A2E4E" w:rsidP="00A7481D">
      <w:pPr>
        <w:pStyle w:val="Heading3"/>
      </w:pPr>
      <w:r w:rsidRPr="00262BFE">
        <w:t xml:space="preserve">If it is agreed or determined that a Force Majeure Event has occurred, the Affected Party shall, provided that it has complied with the requirements of this </w:t>
      </w:r>
      <w:r w:rsidR="003E6D47" w:rsidRPr="00262BFE">
        <w:t>c</w:t>
      </w:r>
      <w:r w:rsidRPr="00262BFE">
        <w:t xml:space="preserve">lause </w:t>
      </w:r>
      <w:r w:rsidR="009A44CE" w:rsidRPr="00BD1114">
        <w:fldChar w:fldCharType="begin"/>
      </w:r>
      <w:r w:rsidR="009A44CE" w:rsidRPr="00262BFE">
        <w:instrText xml:space="preserve"> REF _Ref41912394 \r \h </w:instrText>
      </w:r>
      <w:r w:rsidR="00262BFE" w:rsidRPr="00BD1114">
        <w:instrText xml:space="preserve"> \* MERGEFORMAT </w:instrText>
      </w:r>
      <w:r w:rsidR="009A44CE" w:rsidRPr="00BD1114">
        <w:fldChar w:fldCharType="separate"/>
      </w:r>
      <w:r w:rsidR="009A44CE" w:rsidRPr="00262BFE">
        <w:t>15</w:t>
      </w:r>
      <w:r w:rsidR="009A44CE" w:rsidRPr="00BD1114">
        <w:fldChar w:fldCharType="end"/>
      </w:r>
      <w:r w:rsidRPr="00262BFE">
        <w:t xml:space="preserve">, not be liable for any failure to perform an obligation under this </w:t>
      </w:r>
      <w:r w:rsidR="00CC33EB" w:rsidRPr="00262BFE">
        <w:t>Contract</w:t>
      </w:r>
      <w:r w:rsidRPr="00262BFE">
        <w:t xml:space="preserve"> as a consequence of the Force Majeure Event but only to the extent that:</w:t>
      </w:r>
      <w:bookmarkEnd w:id="36"/>
      <w:r w:rsidRPr="00262BFE">
        <w:t xml:space="preserve"> </w:t>
      </w:r>
    </w:p>
    <w:p w14:paraId="1D36D1BE" w14:textId="77777777" w:rsidR="002A2E4E" w:rsidRPr="00262BFE" w:rsidRDefault="002A2E4E" w:rsidP="00256823">
      <w:pPr>
        <w:pStyle w:val="Heading4"/>
        <w:numPr>
          <w:ilvl w:val="0"/>
          <w:numId w:val="190"/>
        </w:numPr>
      </w:pPr>
      <w:bookmarkStart w:id="37" w:name="_Toc389640481"/>
      <w:r w:rsidRPr="00262BFE">
        <w:t>such performance is prevented, hindered or delayed by a Force Majeure Event; and</w:t>
      </w:r>
      <w:bookmarkEnd w:id="37"/>
    </w:p>
    <w:p w14:paraId="5B19197F" w14:textId="77777777" w:rsidR="002A2E4E" w:rsidRPr="00262BFE" w:rsidRDefault="002A2E4E" w:rsidP="00256823">
      <w:pPr>
        <w:pStyle w:val="Heading4"/>
        <w:numPr>
          <w:ilvl w:val="0"/>
          <w:numId w:val="190"/>
        </w:numPr>
      </w:pPr>
      <w:bookmarkStart w:id="38" w:name="_Toc389640482"/>
      <w:r w:rsidRPr="00262BFE">
        <w:t>such failure could not have been removed, mitigated, rectified or overcome by the Affected Party acting as a Reasonable and Prudent Operator.</w:t>
      </w:r>
      <w:bookmarkEnd w:id="38"/>
    </w:p>
    <w:p w14:paraId="6CF4152B" w14:textId="77777777" w:rsidR="002A2E4E" w:rsidRPr="00262BFE" w:rsidRDefault="002A2E4E" w:rsidP="00A7481D">
      <w:pPr>
        <w:pStyle w:val="Heading3"/>
      </w:pPr>
      <w:bookmarkStart w:id="39" w:name="_Toc389640484"/>
      <w:r w:rsidRPr="00262BFE">
        <w:lastRenderedPageBreak/>
        <w:t xml:space="preserve">If the Affected Party’s performance of all or a material part of its obligations under this </w:t>
      </w:r>
      <w:r w:rsidR="00CC33EB" w:rsidRPr="00262BFE">
        <w:t>Contract</w:t>
      </w:r>
      <w:r w:rsidRPr="00262BFE">
        <w:t xml:space="preserve"> is prevented, hindered or delayed by a Force Majeure Event then, provided that the Affected Party has complied with the requirements of this </w:t>
      </w:r>
      <w:r w:rsidR="003E6D47" w:rsidRPr="00262BFE">
        <w:t>c</w:t>
      </w:r>
      <w:r w:rsidRPr="00262BFE">
        <w:t xml:space="preserve">lause </w:t>
      </w:r>
      <w:r w:rsidR="009A44CE" w:rsidRPr="00BD1114">
        <w:fldChar w:fldCharType="begin"/>
      </w:r>
      <w:r w:rsidR="009A44CE" w:rsidRPr="00262BFE">
        <w:instrText xml:space="preserve"> REF _Ref41912394 \r \h </w:instrText>
      </w:r>
      <w:r w:rsidR="00262BFE" w:rsidRPr="00BD1114">
        <w:instrText xml:space="preserve"> \* MERGEFORMAT </w:instrText>
      </w:r>
      <w:r w:rsidR="009A44CE" w:rsidRPr="00BD1114">
        <w:fldChar w:fldCharType="separate"/>
      </w:r>
      <w:r w:rsidR="009A44CE" w:rsidRPr="00262BFE">
        <w:t>15</w:t>
      </w:r>
      <w:r w:rsidR="009A44CE" w:rsidRPr="00BD1114">
        <w:fldChar w:fldCharType="end"/>
      </w:r>
      <w:r w:rsidRPr="00262BFE">
        <w:t>, the time limits for the performance of those obligations (or any dates by which performance of those obligations are to be achieved) shall be extended by a period equal to the period by which its performance is prevented, hindered or delayed.</w:t>
      </w:r>
      <w:bookmarkEnd w:id="39"/>
      <w:r w:rsidRPr="00262BFE">
        <w:t xml:space="preserve"> </w:t>
      </w:r>
    </w:p>
    <w:p w14:paraId="6ADD125F" w14:textId="77777777" w:rsidR="002A2E4E" w:rsidRPr="00262BFE" w:rsidRDefault="002A2E4E" w:rsidP="00A7481D">
      <w:pPr>
        <w:pStyle w:val="Heading3"/>
      </w:pPr>
      <w:bookmarkStart w:id="40" w:name="_Ref467158462"/>
      <w:r w:rsidRPr="00262BFE">
        <w:t xml:space="preserve">If the Force Majeure Event continues in effect for more than 30 (thirty) consecutive days, the Non-Affected Party shall have the right to terminate this </w:t>
      </w:r>
      <w:r w:rsidR="00CC33EB" w:rsidRPr="00262BFE">
        <w:t>Contract</w:t>
      </w:r>
      <w:r w:rsidRPr="00262BFE">
        <w:t xml:space="preserve"> after having given 14 (fourteen) days written notice to the Affected Party of such termination at any time prior to the cessation of such Force Majeure Event.</w:t>
      </w:r>
      <w:bookmarkEnd w:id="40"/>
    </w:p>
    <w:p w14:paraId="3E16BB2D" w14:textId="77777777" w:rsidR="002A2E4E" w:rsidRPr="00262BFE" w:rsidRDefault="002A2E4E" w:rsidP="00A7481D">
      <w:pPr>
        <w:pStyle w:val="Heading3"/>
      </w:pPr>
      <w:r w:rsidRPr="00262BFE">
        <w:t xml:space="preserve">Notwithstanding that a Force Majeure Event otherwise exists, the provisions of this </w:t>
      </w:r>
      <w:r w:rsidR="003E6D47" w:rsidRPr="00262BFE">
        <w:t>c</w:t>
      </w:r>
      <w:r w:rsidRPr="00262BFE">
        <w:t xml:space="preserve">lause </w:t>
      </w:r>
      <w:r w:rsidR="009A44CE" w:rsidRPr="00BD1114">
        <w:fldChar w:fldCharType="begin"/>
      </w:r>
      <w:r w:rsidR="009A44CE" w:rsidRPr="00262BFE">
        <w:instrText xml:space="preserve"> REF _Ref41912394 \r \h </w:instrText>
      </w:r>
      <w:r w:rsidR="00262BFE" w:rsidRPr="00BD1114">
        <w:instrText xml:space="preserve"> \* MERGEFORMAT </w:instrText>
      </w:r>
      <w:r w:rsidR="009A44CE" w:rsidRPr="00BD1114">
        <w:fldChar w:fldCharType="separate"/>
      </w:r>
      <w:r w:rsidR="009A44CE" w:rsidRPr="00262BFE">
        <w:t>15</w:t>
      </w:r>
      <w:r w:rsidR="009A44CE" w:rsidRPr="00BD1114">
        <w:fldChar w:fldCharType="end"/>
      </w:r>
      <w:r w:rsidRPr="00262BFE">
        <w:t xml:space="preserve"> shall not excuse:</w:t>
      </w:r>
    </w:p>
    <w:p w14:paraId="09178026" w14:textId="77777777" w:rsidR="002A2E4E" w:rsidRPr="00262BFE" w:rsidRDefault="002A2E4E" w:rsidP="00256823">
      <w:pPr>
        <w:pStyle w:val="Heading4"/>
        <w:numPr>
          <w:ilvl w:val="0"/>
          <w:numId w:val="191"/>
        </w:numPr>
        <w:rPr>
          <w:lang w:eastAsia="en-GB"/>
        </w:rPr>
      </w:pPr>
      <w:r w:rsidRPr="00262BFE">
        <w:rPr>
          <w:lang w:eastAsia="en-GB"/>
        </w:rPr>
        <w:t xml:space="preserve">failure </w:t>
      </w:r>
      <w:r w:rsidRPr="00262BFE">
        <w:t xml:space="preserve">of either Party to make any payment of money in accordance with its obligations under this </w:t>
      </w:r>
      <w:r w:rsidR="00CC33EB" w:rsidRPr="00262BFE">
        <w:t>Contract</w:t>
      </w:r>
      <w:r w:rsidRPr="00262BFE">
        <w:t>;</w:t>
      </w:r>
    </w:p>
    <w:p w14:paraId="659BDA44" w14:textId="77777777" w:rsidR="002A2E4E" w:rsidRPr="00262BFE" w:rsidRDefault="002A2E4E" w:rsidP="00256823">
      <w:pPr>
        <w:pStyle w:val="Heading4"/>
        <w:numPr>
          <w:ilvl w:val="0"/>
          <w:numId w:val="191"/>
        </w:numPr>
      </w:pPr>
      <w:r w:rsidRPr="00262BFE">
        <w:t>late delivery of equipment, machinery, plant, spare parts or materials caused by negligent conduct or wilful misconduct on the part of the Affected Party or any of its contractors;</w:t>
      </w:r>
    </w:p>
    <w:p w14:paraId="27113FD7" w14:textId="77777777" w:rsidR="002A2E4E" w:rsidRPr="00262BFE" w:rsidRDefault="002A2E4E" w:rsidP="00256823">
      <w:pPr>
        <w:pStyle w:val="Heading4"/>
        <w:numPr>
          <w:ilvl w:val="0"/>
          <w:numId w:val="191"/>
        </w:numPr>
      </w:pPr>
      <w:r w:rsidRPr="00262BFE">
        <w:t>late performance by either Party, caused by such Party’s or such Party’s subcontractor’s failure to engage qualified subcontractors and suppliers or to hire an adequate number of personnel or labour;</w:t>
      </w:r>
    </w:p>
    <w:p w14:paraId="5BCAEC7A" w14:textId="77777777" w:rsidR="002A2E4E" w:rsidRPr="00262BFE" w:rsidRDefault="002A2E4E" w:rsidP="00256823">
      <w:pPr>
        <w:pStyle w:val="Heading4"/>
        <w:numPr>
          <w:ilvl w:val="0"/>
          <w:numId w:val="191"/>
        </w:numPr>
      </w:pPr>
      <w:r w:rsidRPr="00262BFE">
        <w:t>mechanical or electrical breakdown or failure of equipment, machinery or plant owned or operated by either Party due to the manner in which such equipment, machinery or plant has been operated or maintained;</w:t>
      </w:r>
    </w:p>
    <w:p w14:paraId="12DEE834" w14:textId="77777777" w:rsidR="002A2E4E" w:rsidRPr="00262BFE" w:rsidRDefault="002A2E4E" w:rsidP="00256823">
      <w:pPr>
        <w:pStyle w:val="Heading4"/>
        <w:numPr>
          <w:ilvl w:val="0"/>
          <w:numId w:val="191"/>
        </w:numPr>
      </w:pPr>
      <w:r w:rsidRPr="00262BFE">
        <w:t xml:space="preserve">failure of either Party to perform any of its obligations under this </w:t>
      </w:r>
      <w:r w:rsidR="00CC33EB" w:rsidRPr="00262BFE">
        <w:t>Contract</w:t>
      </w:r>
      <w:r w:rsidRPr="00262BFE">
        <w:t xml:space="preserve"> in accordance with the requirements hereof prior to the occurrence of an Force Majeure Event;</w:t>
      </w:r>
    </w:p>
    <w:p w14:paraId="0C7ECB3D" w14:textId="77777777" w:rsidR="002A2E4E" w:rsidRPr="00262BFE" w:rsidRDefault="002A2E4E" w:rsidP="00256823">
      <w:pPr>
        <w:pStyle w:val="Heading4"/>
        <w:numPr>
          <w:ilvl w:val="0"/>
          <w:numId w:val="191"/>
        </w:numPr>
      </w:pPr>
      <w:r w:rsidRPr="00262BFE">
        <w:t>delays resulting from reasonably foreseeable unfavourable weather or reasonably foreseeable unsuitable ground conditions or other similar reasonably foreseeable adverse conditions;</w:t>
      </w:r>
    </w:p>
    <w:p w14:paraId="7747AD69" w14:textId="77777777" w:rsidR="002A2E4E" w:rsidRPr="00262BFE" w:rsidRDefault="002A2E4E" w:rsidP="00256823">
      <w:pPr>
        <w:pStyle w:val="Heading4"/>
        <w:numPr>
          <w:ilvl w:val="0"/>
          <w:numId w:val="191"/>
        </w:numPr>
      </w:pPr>
      <w:r w:rsidRPr="00262BFE">
        <w:t>any failure by the Affected Party to obtain and/or maintain or cause to be obtained or and maintained any Approval, unless such failure is due to a change in Law;</w:t>
      </w:r>
    </w:p>
    <w:p w14:paraId="13D49593" w14:textId="77777777" w:rsidR="00CD14E6" w:rsidRPr="00BD1114" w:rsidRDefault="002A2E4E" w:rsidP="00256823">
      <w:pPr>
        <w:pStyle w:val="Heading4"/>
      </w:pPr>
      <w:r w:rsidRPr="00262BFE">
        <w:t>strikes, lockouts and other industrial action by the employees of the Affected Party, any of its Affiliates or any contractor of the Affected Party or of any Affiliate, unless such action is part of any wider industrial action involving a significant section of the public sector, the public administration, the construction industry or the electricity supply sector; or</w:t>
      </w:r>
      <w:r w:rsidR="00262BFE">
        <w:t xml:space="preserve"> </w:t>
      </w:r>
      <w:r w:rsidRPr="00262BFE">
        <w:t>wear and tear or random flaws in materials and equipment or breakdown in or degradation of equipment or machinery of the Affected Party.</w:t>
      </w:r>
    </w:p>
    <w:p w14:paraId="5D7AE8C4" w14:textId="77777777" w:rsidR="00126B56" w:rsidRDefault="00126B56" w:rsidP="00BD1114">
      <w:pPr>
        <w:spacing w:line="276" w:lineRule="auto"/>
        <w:ind w:left="1570" w:right="-22" w:hanging="850"/>
        <w:jc w:val="both"/>
        <w:rPr>
          <w:rFonts w:cs="Arial"/>
          <w:sz w:val="22"/>
          <w:szCs w:val="22"/>
          <w:lang w:eastAsia="en-GB"/>
        </w:rPr>
      </w:pPr>
    </w:p>
    <w:p w14:paraId="4F40822A" w14:textId="77777777" w:rsidR="00BC764E" w:rsidRDefault="00BC764E" w:rsidP="004F02AE">
      <w:pPr>
        <w:spacing w:line="276" w:lineRule="auto"/>
        <w:ind w:left="1701" w:right="-22" w:hanging="850"/>
        <w:jc w:val="both"/>
        <w:rPr>
          <w:rFonts w:cs="Arial"/>
          <w:sz w:val="22"/>
          <w:szCs w:val="22"/>
          <w:lang w:eastAsia="en-GB"/>
        </w:rPr>
      </w:pPr>
    </w:p>
    <w:p w14:paraId="78CE72BA" w14:textId="77777777" w:rsidR="00BC764E" w:rsidRDefault="00BC764E" w:rsidP="004F02AE">
      <w:pPr>
        <w:spacing w:line="276" w:lineRule="auto"/>
        <w:ind w:left="1701" w:right="-22" w:hanging="850"/>
        <w:jc w:val="both"/>
        <w:rPr>
          <w:rFonts w:cs="Arial"/>
          <w:sz w:val="22"/>
          <w:szCs w:val="22"/>
          <w:lang w:eastAsia="en-GB"/>
        </w:rPr>
      </w:pPr>
    </w:p>
    <w:p w14:paraId="231431DF" w14:textId="77777777" w:rsidR="00BC764E" w:rsidRDefault="00BC764E" w:rsidP="004F02AE">
      <w:pPr>
        <w:spacing w:line="276" w:lineRule="auto"/>
        <w:ind w:left="1701" w:right="-22" w:hanging="850"/>
        <w:jc w:val="both"/>
        <w:rPr>
          <w:rFonts w:cs="Arial"/>
          <w:sz w:val="22"/>
          <w:szCs w:val="22"/>
          <w:lang w:eastAsia="en-GB"/>
        </w:rPr>
      </w:pPr>
    </w:p>
    <w:p w14:paraId="58CA0BDB" w14:textId="77777777" w:rsidR="00BC764E" w:rsidRPr="00262BFE" w:rsidRDefault="00BC764E" w:rsidP="004F02AE">
      <w:pPr>
        <w:spacing w:line="276" w:lineRule="auto"/>
        <w:ind w:left="1701" w:right="-22" w:hanging="850"/>
        <w:jc w:val="both"/>
        <w:rPr>
          <w:rFonts w:cs="Arial"/>
          <w:sz w:val="22"/>
          <w:szCs w:val="22"/>
          <w:lang w:eastAsia="en-GB"/>
        </w:rPr>
      </w:pPr>
    </w:p>
    <w:p w14:paraId="5A35B436" w14:textId="77777777" w:rsidR="00624608" w:rsidRPr="00262BFE" w:rsidRDefault="00624608" w:rsidP="004F02AE">
      <w:pPr>
        <w:spacing w:line="276" w:lineRule="auto"/>
        <w:ind w:left="1701" w:right="-22" w:hanging="850"/>
        <w:jc w:val="both"/>
        <w:rPr>
          <w:rFonts w:cs="Arial"/>
          <w:sz w:val="22"/>
          <w:szCs w:val="22"/>
          <w:lang w:eastAsia="en-GB"/>
        </w:rPr>
      </w:pPr>
    </w:p>
    <w:p w14:paraId="594F6BC9" w14:textId="77777777" w:rsidR="00D0463B" w:rsidRPr="00262BFE" w:rsidRDefault="00D0463B">
      <w:pPr>
        <w:pStyle w:val="Heading1"/>
      </w:pPr>
      <w:r w:rsidRPr="00262BFE">
        <w:t>BREACH AND TERMINATION</w:t>
      </w:r>
    </w:p>
    <w:p w14:paraId="56E6D4A3" w14:textId="77777777" w:rsidR="003B0801" w:rsidRPr="00262BFE" w:rsidRDefault="003B0801" w:rsidP="003B0801">
      <w:pPr>
        <w:pStyle w:val="Heading2"/>
        <w:ind w:left="0"/>
      </w:pPr>
    </w:p>
    <w:p w14:paraId="70784A27" w14:textId="77777777" w:rsidR="00AD0164" w:rsidRPr="00262BFE" w:rsidRDefault="00295200" w:rsidP="00A7481D">
      <w:pPr>
        <w:pStyle w:val="Heading3"/>
      </w:pPr>
      <w:r w:rsidRPr="00262BFE">
        <w:t>Either</w:t>
      </w:r>
      <w:r w:rsidR="00BE260F" w:rsidRPr="00262BFE">
        <w:t xml:space="preserve"> P</w:t>
      </w:r>
      <w:r w:rsidRPr="00262BFE">
        <w:t>arty</w:t>
      </w:r>
      <w:r w:rsidR="00BE260F" w:rsidRPr="00262BFE">
        <w:t xml:space="preserve"> has the right to terminate this </w:t>
      </w:r>
      <w:r w:rsidR="00CC33EB" w:rsidRPr="00262BFE">
        <w:t>Contract</w:t>
      </w:r>
      <w:r w:rsidR="00BE260F" w:rsidRPr="00262BFE">
        <w:t xml:space="preserve"> for convenience and without consequence, if, after approval of the M&amp;V </w:t>
      </w:r>
      <w:r w:rsidR="00AE19B0" w:rsidRPr="00262BFE">
        <w:t>Plan</w:t>
      </w:r>
      <w:r w:rsidR="00BE260F" w:rsidRPr="00262BFE">
        <w:t>, the</w:t>
      </w:r>
      <w:r w:rsidRPr="00262BFE">
        <w:t xml:space="preserve"> </w:t>
      </w:r>
      <w:r w:rsidR="00BE260F" w:rsidRPr="00262BFE">
        <w:t>P</w:t>
      </w:r>
      <w:r w:rsidRPr="00262BFE">
        <w:t>arty</w:t>
      </w:r>
      <w:r w:rsidR="00BE260F" w:rsidRPr="00262BFE">
        <w:t xml:space="preserve"> is of the opinion that it is no longer economically feasible to continue with the </w:t>
      </w:r>
      <w:r w:rsidR="00CC33EB" w:rsidRPr="00262BFE">
        <w:t>Contract</w:t>
      </w:r>
      <w:r w:rsidR="00BE260F" w:rsidRPr="00262BFE">
        <w:t>.  This right is only available for 15 (fifteen)</w:t>
      </w:r>
      <w:r w:rsidR="00D87ECD" w:rsidRPr="00262BFE">
        <w:t xml:space="preserve"> </w:t>
      </w:r>
      <w:r w:rsidR="0040237A" w:rsidRPr="00262BFE">
        <w:t>B</w:t>
      </w:r>
      <w:r w:rsidR="00D87ECD" w:rsidRPr="00262BFE">
        <w:t>usiness</w:t>
      </w:r>
      <w:r w:rsidR="00BE260F" w:rsidRPr="00262BFE">
        <w:t xml:space="preserve"> </w:t>
      </w:r>
      <w:r w:rsidR="0040237A" w:rsidRPr="00262BFE">
        <w:t>D</w:t>
      </w:r>
      <w:r w:rsidR="00BE260F" w:rsidRPr="00262BFE">
        <w:t xml:space="preserve">ays after the date of written approval of the M&amp;V </w:t>
      </w:r>
      <w:r w:rsidR="00AE19B0" w:rsidRPr="00262BFE">
        <w:t>Plan</w:t>
      </w:r>
      <w:r w:rsidR="00BE260F" w:rsidRPr="00262BFE">
        <w:t xml:space="preserve"> and, despite termination, previously accrued liabilities will remain intact.</w:t>
      </w:r>
    </w:p>
    <w:p w14:paraId="51C1AB4F" w14:textId="77777777" w:rsidR="00AD0164" w:rsidRPr="00262BFE" w:rsidRDefault="008A12EE" w:rsidP="00A7481D">
      <w:pPr>
        <w:pStyle w:val="Heading3"/>
      </w:pPr>
      <w:r w:rsidRPr="00262BFE">
        <w:t>E</w:t>
      </w:r>
      <w:r w:rsidR="003E7C84" w:rsidRPr="00262BFE">
        <w:t>skom</w:t>
      </w:r>
      <w:r w:rsidR="00F85E17" w:rsidRPr="00262BFE">
        <w:t xml:space="preserve"> </w:t>
      </w:r>
      <w:r w:rsidR="00AD0164" w:rsidRPr="00262BFE">
        <w:t xml:space="preserve">has the right to terminate this </w:t>
      </w:r>
      <w:r w:rsidR="00CC33EB" w:rsidRPr="00262BFE">
        <w:t>Contract</w:t>
      </w:r>
      <w:r w:rsidR="00AD0164" w:rsidRPr="00262BFE">
        <w:t xml:space="preserve">, upon notice in writing and without consequence, should the Approved Project not be Completed within </w:t>
      </w:r>
      <w:r w:rsidR="00C9326E" w:rsidRPr="00262BFE">
        <w:t>2</w:t>
      </w:r>
      <w:r w:rsidR="00AD0164" w:rsidRPr="00262BFE">
        <w:t xml:space="preserve"> (two) month</w:t>
      </w:r>
      <w:r w:rsidR="00C9326E" w:rsidRPr="00262BFE">
        <w:t>s</w:t>
      </w:r>
      <w:r w:rsidR="00AD0164" w:rsidRPr="00262BFE">
        <w:t xml:space="preserve"> of the </w:t>
      </w:r>
      <w:r w:rsidR="00F85E17" w:rsidRPr="00262BFE">
        <w:t>Implementation Phase</w:t>
      </w:r>
      <w:r w:rsidR="00AD0164" w:rsidRPr="00262BFE">
        <w:t xml:space="preserve">.  </w:t>
      </w:r>
    </w:p>
    <w:p w14:paraId="6025A02E" w14:textId="77777777" w:rsidR="00D0463B" w:rsidRPr="00262BFE" w:rsidRDefault="00931081" w:rsidP="00A7481D">
      <w:pPr>
        <w:pStyle w:val="Heading3"/>
      </w:pPr>
      <w:r w:rsidRPr="00262BFE">
        <w:t>In any other circumstance, i</w:t>
      </w:r>
      <w:r w:rsidR="00D0463B" w:rsidRPr="00262BFE">
        <w:t xml:space="preserve">f either Party breaches a term or condition </w:t>
      </w:r>
      <w:r w:rsidR="00013CFE" w:rsidRPr="00262BFE">
        <w:t xml:space="preserve">of this </w:t>
      </w:r>
      <w:r w:rsidR="00CC33EB" w:rsidRPr="00262BFE">
        <w:t>Contract</w:t>
      </w:r>
      <w:r w:rsidR="00013CFE" w:rsidRPr="00262BFE">
        <w:t xml:space="preserve">, the innocent </w:t>
      </w:r>
      <w:r w:rsidR="00D62877" w:rsidRPr="00262BFE">
        <w:t>P</w:t>
      </w:r>
      <w:r w:rsidR="00D0463B" w:rsidRPr="00262BFE">
        <w:t xml:space="preserve">arty may serve a notice of default on the defaulting party, calling on the defaulting </w:t>
      </w:r>
      <w:r w:rsidR="00D62877" w:rsidRPr="00262BFE">
        <w:t>P</w:t>
      </w:r>
      <w:r w:rsidR="00D0463B" w:rsidRPr="00262BFE">
        <w:t>arty to rectify the breach within a period of 30 (thirty) days after date of the notice of default.</w:t>
      </w:r>
    </w:p>
    <w:p w14:paraId="1E7EF27C" w14:textId="77777777" w:rsidR="00D0463B" w:rsidRPr="00262BFE" w:rsidRDefault="00D0463B" w:rsidP="00A7481D">
      <w:pPr>
        <w:pStyle w:val="Heading3"/>
      </w:pPr>
      <w:r w:rsidRPr="00262BFE">
        <w:t xml:space="preserve">Should the defaulting </w:t>
      </w:r>
      <w:r w:rsidR="00D62877" w:rsidRPr="00262BFE">
        <w:t>P</w:t>
      </w:r>
      <w:r w:rsidRPr="00262BFE">
        <w:t xml:space="preserve">arty not rectify the breach as requested, the innocent </w:t>
      </w:r>
      <w:r w:rsidR="008816CD" w:rsidRPr="00262BFE">
        <w:t>P</w:t>
      </w:r>
      <w:r w:rsidRPr="00262BFE">
        <w:t xml:space="preserve">arty may terminate the </w:t>
      </w:r>
      <w:r w:rsidR="00CC33EB" w:rsidRPr="00262BFE">
        <w:t>Contract</w:t>
      </w:r>
      <w:r w:rsidRPr="00262BFE">
        <w:t xml:space="preserve"> with immediate effect and without losing any right to claim damages suffered as a result of such breach</w:t>
      </w:r>
      <w:r w:rsidR="007C1B08" w:rsidRPr="00262BFE">
        <w:t xml:space="preserve"> or which otherwise may have accrued to it</w:t>
      </w:r>
      <w:r w:rsidRPr="00262BFE">
        <w:t>, from the defaulting party.</w:t>
      </w:r>
    </w:p>
    <w:p w14:paraId="0729367F" w14:textId="77777777" w:rsidR="00E75E98" w:rsidRPr="00262BFE" w:rsidRDefault="00E75E98" w:rsidP="00A7481D">
      <w:pPr>
        <w:pStyle w:val="Heading3"/>
        <w:numPr>
          <w:ilvl w:val="0"/>
          <w:numId w:val="0"/>
        </w:numPr>
        <w:ind w:left="1673"/>
      </w:pPr>
    </w:p>
    <w:p w14:paraId="531C697F" w14:textId="77777777" w:rsidR="0060332D" w:rsidRPr="00262BFE" w:rsidRDefault="0060332D">
      <w:pPr>
        <w:pStyle w:val="Heading1"/>
      </w:pPr>
      <w:bookmarkStart w:id="41" w:name="_Ref295466726"/>
      <w:r w:rsidRPr="00262BFE">
        <w:t>LIABILITY</w:t>
      </w:r>
      <w:bookmarkEnd w:id="41"/>
    </w:p>
    <w:p w14:paraId="0408124B" w14:textId="77777777" w:rsidR="003B0801" w:rsidRPr="00262BFE" w:rsidRDefault="003B0801" w:rsidP="003B0801">
      <w:pPr>
        <w:pStyle w:val="Heading2"/>
        <w:ind w:left="0"/>
      </w:pPr>
    </w:p>
    <w:p w14:paraId="44B282F7" w14:textId="77777777" w:rsidR="004A3732" w:rsidRPr="00262BFE" w:rsidRDefault="004A3732" w:rsidP="00A7481D">
      <w:pPr>
        <w:pStyle w:val="Heading3"/>
      </w:pPr>
      <w:bookmarkStart w:id="42" w:name="_Ref292909139"/>
      <w:r w:rsidRPr="00262BFE">
        <w:t xml:space="preserve">No Party will be liable to the other for any consequential loss (which </w:t>
      </w:r>
      <w:r w:rsidR="00334AE7" w:rsidRPr="00262BFE">
        <w:t>include</w:t>
      </w:r>
      <w:r w:rsidR="00F7049C" w:rsidRPr="00262BFE">
        <w:t>s</w:t>
      </w:r>
      <w:r w:rsidR="00334AE7" w:rsidRPr="00262BFE">
        <w:t>, without limitation,</w:t>
      </w:r>
      <w:r w:rsidR="00334AE7" w:rsidRPr="00262BFE">
        <w:rPr>
          <w:i/>
        </w:rPr>
        <w:t xml:space="preserve"> </w:t>
      </w:r>
      <w:r w:rsidR="00334AE7" w:rsidRPr="00262BFE">
        <w:rPr>
          <w:rStyle w:val="BoldItalic"/>
          <w:rFonts w:cs="Arial"/>
          <w:b w:val="0"/>
          <w:i w:val="0"/>
        </w:rPr>
        <w:t>loss of profits, loss of use, business interruption, loss of data, cost of cover, loss of income and loss of production</w:t>
      </w:r>
      <w:r w:rsidRPr="00262BFE">
        <w:t xml:space="preserve">), </w:t>
      </w:r>
      <w:r w:rsidR="00917411" w:rsidRPr="00262BFE">
        <w:t xml:space="preserve">arising </w:t>
      </w:r>
      <w:r w:rsidR="00157D04" w:rsidRPr="00262BFE">
        <w:t xml:space="preserve">from </w:t>
      </w:r>
      <w:r w:rsidR="002451F5" w:rsidRPr="00262BFE">
        <w:t>any action or inaction of any Party</w:t>
      </w:r>
      <w:r w:rsidR="00D93C31" w:rsidRPr="00262BFE">
        <w:t>.  This sub-clause</w:t>
      </w:r>
      <w:r w:rsidR="00BC0DC5" w:rsidRPr="00262BFE">
        <w:t xml:space="preserve"> does not apply to the indemnities</w:t>
      </w:r>
      <w:r w:rsidR="00D93C31" w:rsidRPr="00262BFE">
        <w:t xml:space="preserve"> provided to </w:t>
      </w:r>
      <w:r w:rsidR="008A12EE" w:rsidRPr="00262BFE">
        <w:t>E</w:t>
      </w:r>
      <w:r w:rsidR="003E7C84" w:rsidRPr="00262BFE">
        <w:t>skom</w:t>
      </w:r>
      <w:r w:rsidR="00D93C31" w:rsidRPr="00262BFE">
        <w:t xml:space="preserve"> by the </w:t>
      </w:r>
      <w:r w:rsidR="003E7C84" w:rsidRPr="00262BFE">
        <w:t xml:space="preserve">Project Developer </w:t>
      </w:r>
      <w:r w:rsidR="00D93C31" w:rsidRPr="00262BFE">
        <w:t xml:space="preserve">in terms of </w:t>
      </w:r>
      <w:r w:rsidR="00C10F1D" w:rsidRPr="00262BFE">
        <w:t>sub-clause</w:t>
      </w:r>
      <w:r w:rsidR="00A41D36" w:rsidRPr="00262BFE">
        <w:t>s</w:t>
      </w:r>
      <w:r w:rsidR="00C10F1D" w:rsidRPr="00262BFE">
        <w:t xml:space="preserve"> </w:t>
      </w:r>
      <w:r w:rsidR="009A44CE" w:rsidRPr="00BD1114">
        <w:fldChar w:fldCharType="begin"/>
      </w:r>
      <w:r w:rsidR="009A44CE" w:rsidRPr="00262BFE">
        <w:instrText xml:space="preserve"> REF _Ref295329446 \r \h </w:instrText>
      </w:r>
      <w:r w:rsidR="00262BFE" w:rsidRPr="00BD1114">
        <w:instrText xml:space="preserve"> \* MERGEFORMAT </w:instrText>
      </w:r>
      <w:r w:rsidR="009A44CE" w:rsidRPr="00BD1114">
        <w:fldChar w:fldCharType="separate"/>
      </w:r>
      <w:r w:rsidR="009A44CE" w:rsidRPr="00262BFE">
        <w:t>13.3</w:t>
      </w:r>
      <w:r w:rsidR="009A44CE" w:rsidRPr="00BD1114">
        <w:fldChar w:fldCharType="end"/>
      </w:r>
      <w:r w:rsidR="00A41D36" w:rsidRPr="00262BFE">
        <w:t xml:space="preserve"> and </w:t>
      </w:r>
      <w:r w:rsidR="009A44CE" w:rsidRPr="00BD1114">
        <w:fldChar w:fldCharType="begin"/>
      </w:r>
      <w:r w:rsidR="009A44CE" w:rsidRPr="00262BFE">
        <w:instrText xml:space="preserve"> REF _Ref41912869 \r \h </w:instrText>
      </w:r>
      <w:r w:rsidR="00262BFE" w:rsidRPr="00BD1114">
        <w:instrText xml:space="preserve"> \* MERGEFORMAT </w:instrText>
      </w:r>
      <w:r w:rsidR="009A44CE" w:rsidRPr="00BD1114">
        <w:fldChar w:fldCharType="separate"/>
      </w:r>
      <w:r w:rsidR="009A44CE" w:rsidRPr="00262BFE">
        <w:t>13.5</w:t>
      </w:r>
      <w:r w:rsidR="009A44CE" w:rsidRPr="00BD1114">
        <w:fldChar w:fldCharType="end"/>
      </w:r>
      <w:bookmarkEnd w:id="42"/>
      <w:r w:rsidR="0097056D" w:rsidRPr="00262BFE">
        <w:t xml:space="preserve"> of this </w:t>
      </w:r>
      <w:r w:rsidR="00CC33EB" w:rsidRPr="00262BFE">
        <w:t>Contract</w:t>
      </w:r>
      <w:r w:rsidR="00F5490B" w:rsidRPr="00262BFE">
        <w:t>.</w:t>
      </w:r>
    </w:p>
    <w:p w14:paraId="0F570EA8" w14:textId="77777777" w:rsidR="003B0801" w:rsidRPr="00262BFE" w:rsidRDefault="00F4320D" w:rsidP="00A7481D">
      <w:pPr>
        <w:pStyle w:val="Heading3"/>
      </w:pPr>
      <w:r w:rsidRPr="00262BFE">
        <w:t xml:space="preserve">No Party will be liable to the other, whether in </w:t>
      </w:r>
      <w:r w:rsidR="00CC33EB" w:rsidRPr="00262BFE">
        <w:t>this Contract</w:t>
      </w:r>
      <w:r w:rsidRPr="00262BFE">
        <w:t xml:space="preserve"> or delict for the payment of any loss or damage in excess of the Initial Purchase </w:t>
      </w:r>
      <w:r w:rsidR="007B7A1A" w:rsidRPr="00262BFE">
        <w:t>Price. This</w:t>
      </w:r>
      <w:r w:rsidR="001243C1" w:rsidRPr="00262BFE">
        <w:t xml:space="preserve"> sub-clause</w:t>
      </w:r>
      <w:r w:rsidR="00BC0DC5" w:rsidRPr="00262BFE">
        <w:t xml:space="preserve"> does not apply to the indemnities</w:t>
      </w:r>
      <w:r w:rsidR="001243C1" w:rsidRPr="00262BFE">
        <w:t xml:space="preserve"> provided to </w:t>
      </w:r>
      <w:r w:rsidR="008A12EE" w:rsidRPr="00262BFE">
        <w:t>E</w:t>
      </w:r>
      <w:r w:rsidR="003E7C84" w:rsidRPr="00262BFE">
        <w:t>skom</w:t>
      </w:r>
      <w:r w:rsidR="001243C1" w:rsidRPr="00262BFE">
        <w:t xml:space="preserve"> by the </w:t>
      </w:r>
      <w:r w:rsidR="003E7C84" w:rsidRPr="00262BFE">
        <w:t>Project Developer</w:t>
      </w:r>
      <w:r w:rsidR="001243C1" w:rsidRPr="00262BFE">
        <w:t xml:space="preserve"> in terms of sub-clauses </w:t>
      </w:r>
      <w:r w:rsidR="009A44CE" w:rsidRPr="00BD1114">
        <w:fldChar w:fldCharType="begin"/>
      </w:r>
      <w:r w:rsidR="009A44CE" w:rsidRPr="00262BFE">
        <w:instrText xml:space="preserve"> REF _Ref295329446 \r \h  \* MERGEFORMAT </w:instrText>
      </w:r>
      <w:r w:rsidR="009A44CE" w:rsidRPr="00BD1114">
        <w:fldChar w:fldCharType="separate"/>
      </w:r>
      <w:r w:rsidR="009A44CE" w:rsidRPr="00262BFE">
        <w:t>13.3</w:t>
      </w:r>
      <w:r w:rsidR="009A44CE" w:rsidRPr="00BD1114">
        <w:fldChar w:fldCharType="end"/>
      </w:r>
      <w:r w:rsidR="001243C1" w:rsidRPr="00262BFE">
        <w:t xml:space="preserve"> and</w:t>
      </w:r>
      <w:r w:rsidR="009A44CE" w:rsidRPr="00262BFE">
        <w:t xml:space="preserve"> </w:t>
      </w:r>
      <w:r w:rsidR="009A44CE" w:rsidRPr="00BD1114">
        <w:fldChar w:fldCharType="begin"/>
      </w:r>
      <w:r w:rsidR="009A44CE" w:rsidRPr="00262BFE">
        <w:instrText xml:space="preserve"> REF _Ref41912869 \r \h  \* MERGEFORMAT </w:instrText>
      </w:r>
      <w:r w:rsidR="009A44CE" w:rsidRPr="00BD1114">
        <w:fldChar w:fldCharType="separate"/>
      </w:r>
      <w:r w:rsidR="009A44CE" w:rsidRPr="00262BFE">
        <w:t>13.5</w:t>
      </w:r>
      <w:r w:rsidR="009A44CE" w:rsidRPr="00BD1114">
        <w:fldChar w:fldCharType="end"/>
      </w:r>
      <w:r w:rsidR="0097056D" w:rsidRPr="00BD1114">
        <w:rPr>
          <w:lang w:eastAsia="en-ZA"/>
        </w:rPr>
        <w:t xml:space="preserve"> </w:t>
      </w:r>
      <w:r w:rsidR="0097056D" w:rsidRPr="00262BFE">
        <w:t xml:space="preserve">of this </w:t>
      </w:r>
      <w:r w:rsidR="00CC33EB" w:rsidRPr="00262BFE">
        <w:t>Contract</w:t>
      </w:r>
      <w:r w:rsidR="001243C1" w:rsidRPr="00262BFE">
        <w:t>.</w:t>
      </w:r>
    </w:p>
    <w:p w14:paraId="19D9FD1A" w14:textId="77777777" w:rsidR="003B0801" w:rsidRPr="00BD1114" w:rsidRDefault="003B0801" w:rsidP="003B0801">
      <w:pPr>
        <w:rPr>
          <w:rFonts w:cs="Arial"/>
          <w:sz w:val="22"/>
          <w:szCs w:val="22"/>
          <w:lang w:eastAsia="en-US"/>
        </w:rPr>
      </w:pPr>
    </w:p>
    <w:p w14:paraId="5ACF9F84" w14:textId="77777777" w:rsidR="00301006" w:rsidRPr="00262BFE" w:rsidRDefault="00DE1978">
      <w:pPr>
        <w:pStyle w:val="Heading1"/>
      </w:pPr>
      <w:bookmarkStart w:id="43" w:name="_Ref41913087"/>
      <w:r w:rsidRPr="00262BFE">
        <w:t>ASSIGNMENT</w:t>
      </w:r>
      <w:r w:rsidR="004F02AE" w:rsidRPr="00262BFE">
        <w:t xml:space="preserve"> AND CHANGE IN CONTROL</w:t>
      </w:r>
      <w:bookmarkEnd w:id="43"/>
    </w:p>
    <w:p w14:paraId="6A277952" w14:textId="77777777" w:rsidR="00947613" w:rsidRPr="00BD1114" w:rsidRDefault="00947613" w:rsidP="00BD1114">
      <w:pPr>
        <w:pStyle w:val="Heading2"/>
      </w:pPr>
    </w:p>
    <w:p w14:paraId="07662DFD" w14:textId="77777777" w:rsidR="0013105E" w:rsidRPr="00262BFE" w:rsidRDefault="0013105E" w:rsidP="00A7481D">
      <w:pPr>
        <w:pStyle w:val="Heading3"/>
      </w:pPr>
      <w:bookmarkStart w:id="44" w:name="_Ref41913186"/>
      <w:bookmarkStart w:id="45" w:name="_Ref476299815"/>
      <w:r w:rsidRPr="00262BFE">
        <w:t>Neither Party shall be entitled to sell, cede, delegate, assign, transfer or otherwise dispose of (collectively, “Assign”) all or any part of its rights and/or obligations hereunder without the prior written approval of the other Party.</w:t>
      </w:r>
      <w:bookmarkEnd w:id="44"/>
    </w:p>
    <w:p w14:paraId="75FEE54D" w14:textId="77777777" w:rsidR="001A5BD7" w:rsidRDefault="0013105E" w:rsidP="00A7481D">
      <w:pPr>
        <w:pStyle w:val="Heading3"/>
      </w:pPr>
      <w:r w:rsidRPr="00262BFE">
        <w:t xml:space="preserve">Any actual, attempted or purported Assignment by either Party of any of its rights or obligations or interests in, under or pursuant to this </w:t>
      </w:r>
      <w:r w:rsidR="00CC33EB" w:rsidRPr="00262BFE">
        <w:t>Contract</w:t>
      </w:r>
      <w:r w:rsidRPr="00262BFE">
        <w:t xml:space="preserve"> that does not comply with this </w:t>
      </w:r>
      <w:r w:rsidR="003E6D47" w:rsidRPr="00262BFE">
        <w:t>c</w:t>
      </w:r>
      <w:r w:rsidRPr="00262BFE">
        <w:t xml:space="preserve">lause </w:t>
      </w:r>
      <w:r w:rsidR="009A44CE" w:rsidRPr="00BD1114">
        <w:fldChar w:fldCharType="begin"/>
      </w:r>
      <w:r w:rsidR="009A44CE" w:rsidRPr="00262BFE">
        <w:instrText xml:space="preserve"> REF _Ref41913087 \r \h </w:instrText>
      </w:r>
      <w:r w:rsidR="00262BFE" w:rsidRPr="00BD1114">
        <w:instrText xml:space="preserve"> \* MERGEFORMAT </w:instrText>
      </w:r>
      <w:r w:rsidR="009A44CE" w:rsidRPr="00BD1114">
        <w:fldChar w:fldCharType="separate"/>
      </w:r>
      <w:r w:rsidR="009A44CE" w:rsidRPr="00262BFE">
        <w:t>18</w:t>
      </w:r>
      <w:r w:rsidR="009A44CE" w:rsidRPr="00BD1114">
        <w:fldChar w:fldCharType="end"/>
      </w:r>
      <w:r w:rsidRPr="00262BFE">
        <w:t xml:space="preserve"> shall be null and void and have no legal force or effect.</w:t>
      </w:r>
    </w:p>
    <w:p w14:paraId="4EAFA31F" w14:textId="77777777" w:rsidR="001A5BD7" w:rsidRPr="001A5BD7" w:rsidRDefault="001A5BD7" w:rsidP="00A7481D">
      <w:pPr>
        <w:pStyle w:val="Heading3"/>
      </w:pPr>
      <w:r w:rsidRPr="001A5BD7">
        <w:t>Notwithstanding the provisions of sub-clause 18.1 above, either Party may, without the prior written consent of the other, cede, delegate, or assign all or any of its rights, obligations, or liabilities under the Contract:</w:t>
      </w:r>
    </w:p>
    <w:p w14:paraId="4311C8AF" w14:textId="77777777" w:rsidR="001A5BD7" w:rsidRPr="001A5BD7" w:rsidRDefault="001A5BD7" w:rsidP="00256823">
      <w:pPr>
        <w:pStyle w:val="Heading4"/>
        <w:numPr>
          <w:ilvl w:val="2"/>
          <w:numId w:val="3"/>
        </w:numPr>
      </w:pPr>
      <w:r w:rsidRPr="001A5BD7">
        <w:t xml:space="preserve">to any to any entity that its business, or part thereof is transferred to, following any restructuring of the current business model; or </w:t>
      </w:r>
    </w:p>
    <w:p w14:paraId="1C4CB50C" w14:textId="77777777" w:rsidR="0013105E" w:rsidRPr="00BD1114" w:rsidRDefault="001A5BD7" w:rsidP="00256823">
      <w:pPr>
        <w:pStyle w:val="Heading4"/>
        <w:numPr>
          <w:ilvl w:val="2"/>
          <w:numId w:val="3"/>
        </w:numPr>
      </w:pPr>
      <w:r w:rsidRPr="00BD1114">
        <w:lastRenderedPageBreak/>
        <w:t>where</w:t>
      </w:r>
      <w:r w:rsidRPr="00BD1114">
        <w:rPr>
          <w:lang w:eastAsia="en-ZA"/>
        </w:rPr>
        <w:t xml:space="preserve"> </w:t>
      </w:r>
      <w:r w:rsidRPr="00BD1114">
        <w:t>the control of the funds from which payment in terms of this Contract must be made is transferred to another entity, to such entit</w:t>
      </w:r>
      <w:r>
        <w:t>y.</w:t>
      </w:r>
    </w:p>
    <w:p w14:paraId="45CA4E2C" w14:textId="77777777" w:rsidR="001A5BD7" w:rsidRPr="00BD1114" w:rsidRDefault="001A5BD7" w:rsidP="00BD1114">
      <w:pPr>
        <w:jc w:val="both"/>
      </w:pPr>
    </w:p>
    <w:p w14:paraId="7D25CC64" w14:textId="77777777" w:rsidR="0013105E" w:rsidRPr="00262BFE" w:rsidRDefault="0013105E" w:rsidP="00A7481D">
      <w:pPr>
        <w:pStyle w:val="Heading3"/>
      </w:pPr>
      <w:r w:rsidRPr="00262BFE">
        <w:t xml:space="preserve">This </w:t>
      </w:r>
      <w:r w:rsidR="00CC33EB" w:rsidRPr="00262BFE">
        <w:t>Contract</w:t>
      </w:r>
      <w:r w:rsidRPr="00262BFE">
        <w:t xml:space="preserve"> shall be binding on and shall inure for the benefit of the successors and permitted assigns and personal representatives (as the case may be) of the Parties.</w:t>
      </w:r>
    </w:p>
    <w:p w14:paraId="2E1F1370" w14:textId="77777777" w:rsidR="00F77FDB" w:rsidRPr="00BD1114" w:rsidRDefault="00F77FDB" w:rsidP="00F77FDB">
      <w:pPr>
        <w:rPr>
          <w:rFonts w:cs="Arial"/>
          <w:sz w:val="22"/>
          <w:szCs w:val="22"/>
          <w:lang w:eastAsia="en-US"/>
        </w:rPr>
      </w:pPr>
    </w:p>
    <w:bookmarkEnd w:id="45"/>
    <w:p w14:paraId="793973F2" w14:textId="77777777" w:rsidR="004E1693" w:rsidRPr="00262BFE" w:rsidRDefault="004E1693" w:rsidP="00256823">
      <w:pPr>
        <w:pStyle w:val="Heading4"/>
      </w:pPr>
    </w:p>
    <w:p w14:paraId="2C21F6F6" w14:textId="77777777" w:rsidR="00E0335D" w:rsidRPr="000B2168" w:rsidRDefault="00E0335D" w:rsidP="008335E1">
      <w:pPr>
        <w:numPr>
          <w:ilvl w:val="0"/>
          <w:numId w:val="3"/>
        </w:numPr>
        <w:tabs>
          <w:tab w:val="clear" w:pos="454"/>
          <w:tab w:val="num" w:pos="360"/>
          <w:tab w:val="num" w:pos="567"/>
        </w:tabs>
        <w:spacing w:before="120" w:after="120" w:line="276" w:lineRule="auto"/>
        <w:ind w:left="567" w:hanging="567"/>
        <w:jc w:val="both"/>
        <w:outlineLvl w:val="0"/>
        <w:rPr>
          <w:rFonts w:eastAsia="SimSun" w:cs="Arial"/>
          <w:b/>
          <w:bCs/>
          <w:caps/>
          <w:kern w:val="32"/>
          <w:sz w:val="22"/>
          <w:szCs w:val="22"/>
          <w:lang w:eastAsia="zh-CN"/>
        </w:rPr>
      </w:pPr>
      <w:bookmarkStart w:id="46" w:name="_Ref317496601"/>
      <w:bookmarkStart w:id="47" w:name="_Toc326146280"/>
      <w:bookmarkStart w:id="48" w:name="_Ref295730428"/>
      <w:r w:rsidRPr="000B2168">
        <w:rPr>
          <w:rFonts w:eastAsia="SimSun" w:cs="Arial"/>
          <w:b/>
          <w:bCs/>
          <w:iCs/>
          <w:kern w:val="32"/>
          <w:sz w:val="22"/>
          <w:szCs w:val="22"/>
          <w:lang w:eastAsia="zh-CN"/>
        </w:rPr>
        <w:t>NOTICES / ADDRESSES</w:t>
      </w:r>
      <w:bookmarkEnd w:id="46"/>
      <w:bookmarkEnd w:id="47"/>
    </w:p>
    <w:p w14:paraId="2E0C1283" w14:textId="77777777" w:rsidR="0097056D" w:rsidRPr="000B2168" w:rsidRDefault="0097056D" w:rsidP="00256823">
      <w:pPr>
        <w:pStyle w:val="Heading4"/>
      </w:pPr>
    </w:p>
    <w:p w14:paraId="202EE895" w14:textId="77777777" w:rsidR="00E0335D" w:rsidRPr="00BD1114" w:rsidRDefault="00E0335D" w:rsidP="00A7481D">
      <w:pPr>
        <w:pStyle w:val="Heading3"/>
      </w:pPr>
      <w:bookmarkStart w:id="49" w:name="_Ref317496752"/>
      <w:bookmarkStart w:id="50" w:name="_Ref41913294"/>
      <w:r w:rsidRPr="00BD1114">
        <w:rPr>
          <w:rFonts w:eastAsia="SimSun"/>
        </w:rPr>
        <w:t xml:space="preserve">Any written notice in connection with this </w:t>
      </w:r>
      <w:r w:rsidR="00CC33EB" w:rsidRPr="00BD1114">
        <w:rPr>
          <w:rFonts w:eastAsia="SimSun"/>
        </w:rPr>
        <w:t>Contract</w:t>
      </w:r>
      <w:r w:rsidRPr="00BD1114">
        <w:rPr>
          <w:rFonts w:eastAsia="SimSun"/>
        </w:rPr>
        <w:t xml:space="preserve"> (other than a notice comprising legal process contemplated in sub-clause</w:t>
      </w:r>
      <w:r w:rsidR="004F02AE" w:rsidRPr="00BD1114">
        <w:rPr>
          <w:rFonts w:eastAsia="SimSun"/>
        </w:rPr>
        <w:t xml:space="preserve"> </w:t>
      </w:r>
      <w:r w:rsidR="009A44CE" w:rsidRPr="00BD1114">
        <w:rPr>
          <w:rFonts w:eastAsia="SimSun"/>
        </w:rPr>
        <w:fldChar w:fldCharType="begin"/>
      </w:r>
      <w:r w:rsidR="009A44CE" w:rsidRPr="00BD1114">
        <w:rPr>
          <w:rFonts w:eastAsia="SimSun"/>
        </w:rPr>
        <w:instrText xml:space="preserve"> REF _Ref317496953 \r \h </w:instrText>
      </w:r>
      <w:r w:rsidR="009A44CE" w:rsidRPr="00BD1114">
        <w:rPr>
          <w:rFonts w:eastAsia="SimSun"/>
        </w:rPr>
      </w:r>
      <w:r w:rsidR="009A44CE" w:rsidRPr="00BD1114">
        <w:rPr>
          <w:rFonts w:eastAsia="SimSun"/>
        </w:rPr>
        <w:fldChar w:fldCharType="separate"/>
      </w:r>
      <w:r w:rsidR="009A44CE" w:rsidRPr="00BD1114">
        <w:rPr>
          <w:rFonts w:eastAsia="SimSun"/>
        </w:rPr>
        <w:t>19.2</w:t>
      </w:r>
      <w:r w:rsidR="009A44CE" w:rsidRPr="00BD1114">
        <w:rPr>
          <w:rFonts w:eastAsia="SimSun"/>
        </w:rPr>
        <w:fldChar w:fldCharType="end"/>
      </w:r>
      <w:r w:rsidR="0097056D" w:rsidRPr="00BD1114">
        <w:rPr>
          <w:rFonts w:eastAsia="SimSun"/>
        </w:rPr>
        <w:t xml:space="preserve"> below</w:t>
      </w:r>
      <w:r w:rsidRPr="00BD1114">
        <w:rPr>
          <w:rFonts w:eastAsia="SimSun"/>
        </w:rPr>
        <w:t xml:space="preserve"> may be addressed:</w:t>
      </w:r>
      <w:bookmarkEnd w:id="49"/>
      <w:bookmarkEnd w:id="50"/>
    </w:p>
    <w:p w14:paraId="429D706C" w14:textId="77777777" w:rsidR="00E0335D" w:rsidRPr="000B2168" w:rsidRDefault="00E0335D" w:rsidP="0097056D">
      <w:pPr>
        <w:spacing w:line="276" w:lineRule="auto"/>
        <w:ind w:hanging="1929"/>
        <w:rPr>
          <w:rFonts w:eastAsia="SimSun" w:cs="Arial"/>
          <w:sz w:val="22"/>
          <w:szCs w:val="22"/>
          <w:lang w:eastAsia="en-US"/>
        </w:rPr>
      </w:pPr>
    </w:p>
    <w:p w14:paraId="2CEEC656" w14:textId="77777777" w:rsidR="00E0335D" w:rsidRPr="000B2168" w:rsidRDefault="00E0335D" w:rsidP="00256823">
      <w:pPr>
        <w:pStyle w:val="Heading4"/>
      </w:pPr>
      <w:r w:rsidRPr="000B2168">
        <w:t xml:space="preserve">in the case of the </w:t>
      </w:r>
      <w:r w:rsidR="003E7C84" w:rsidRPr="00BD1114">
        <w:rPr>
          <w:b/>
        </w:rPr>
        <w:t>Project Developer</w:t>
      </w:r>
      <w:r w:rsidRPr="000B2168">
        <w:t>, to:</w:t>
      </w:r>
    </w:p>
    <w:p w14:paraId="5F3BA8AF" w14:textId="77777777" w:rsidR="00E0335D" w:rsidRPr="000B2168" w:rsidRDefault="00E0335D" w:rsidP="00D85AA8">
      <w:pPr>
        <w:tabs>
          <w:tab w:val="left" w:pos="1134"/>
          <w:tab w:val="left" w:pos="1440"/>
          <w:tab w:val="left" w:pos="2160"/>
          <w:tab w:val="left" w:pos="4320"/>
        </w:tabs>
        <w:spacing w:before="120" w:after="120"/>
        <w:ind w:left="2432" w:firstLine="720"/>
        <w:jc w:val="both"/>
        <w:rPr>
          <w:rFonts w:eastAsia="SimSun" w:cs="Arial"/>
          <w:spacing w:val="-3"/>
          <w:sz w:val="22"/>
          <w:szCs w:val="22"/>
          <w:u w:val="single"/>
          <w:lang w:eastAsia="zh-CN"/>
        </w:rPr>
      </w:pPr>
      <w:r w:rsidRPr="000B2168">
        <w:rPr>
          <w:rFonts w:eastAsia="SimSun" w:cs="Arial"/>
          <w:bCs/>
          <w:iCs/>
          <w:spacing w:val="-3"/>
          <w:sz w:val="22"/>
          <w:szCs w:val="22"/>
          <w:u w:val="single"/>
          <w:lang w:eastAsia="zh-CN"/>
        </w:rPr>
        <w:t>Physical Address</w:t>
      </w:r>
    </w:p>
    <w:p w14:paraId="0EC31A71" w14:textId="77777777" w:rsidR="00D85AA8" w:rsidRDefault="00F07218" w:rsidP="00D85AA8">
      <w:pPr>
        <w:tabs>
          <w:tab w:val="left" w:pos="1134"/>
          <w:tab w:val="left" w:pos="1440"/>
          <w:tab w:val="left" w:pos="2160"/>
          <w:tab w:val="left" w:pos="4320"/>
        </w:tabs>
        <w:spacing w:before="120" w:after="120"/>
        <w:ind w:left="2432" w:firstLine="720"/>
        <w:jc w:val="both"/>
        <w:rPr>
          <w:rFonts w:eastAsia="SimSun" w:cs="Arial"/>
          <w:bCs/>
          <w:iCs/>
          <w:spacing w:val="-3"/>
          <w:sz w:val="22"/>
          <w:szCs w:val="22"/>
          <w:lang w:eastAsia="zh-CN"/>
        </w:rPr>
      </w:pPr>
      <w:r>
        <w:rPr>
          <w:rFonts w:eastAsia="SimSun" w:cs="Arial"/>
          <w:bCs/>
          <w:iCs/>
          <w:spacing w:val="-3"/>
          <w:sz w:val="22"/>
          <w:szCs w:val="22"/>
          <w:lang w:eastAsia="zh-CN"/>
        </w:rPr>
        <w:t>_____________________</w:t>
      </w:r>
    </w:p>
    <w:p w14:paraId="6DDA24DC" w14:textId="77777777" w:rsidR="00F07218" w:rsidRDefault="00F07218" w:rsidP="00D85AA8">
      <w:pPr>
        <w:tabs>
          <w:tab w:val="left" w:pos="1134"/>
          <w:tab w:val="left" w:pos="1440"/>
          <w:tab w:val="left" w:pos="2160"/>
          <w:tab w:val="left" w:pos="4320"/>
        </w:tabs>
        <w:spacing w:before="120" w:after="120"/>
        <w:ind w:left="2432" w:firstLine="720"/>
        <w:jc w:val="both"/>
        <w:rPr>
          <w:rFonts w:eastAsia="SimSun" w:cs="Arial"/>
          <w:bCs/>
          <w:iCs/>
          <w:spacing w:val="-3"/>
          <w:sz w:val="22"/>
          <w:szCs w:val="22"/>
          <w:lang w:eastAsia="zh-CN"/>
        </w:rPr>
      </w:pPr>
      <w:r>
        <w:rPr>
          <w:rFonts w:eastAsia="SimSun" w:cs="Arial"/>
          <w:bCs/>
          <w:iCs/>
          <w:spacing w:val="-3"/>
          <w:sz w:val="22"/>
          <w:szCs w:val="22"/>
          <w:lang w:eastAsia="zh-CN"/>
        </w:rPr>
        <w:t>_____________________</w:t>
      </w:r>
    </w:p>
    <w:p w14:paraId="64C4F485" w14:textId="77777777" w:rsidR="00F07218" w:rsidRPr="000B2168" w:rsidRDefault="00F07218" w:rsidP="00D85AA8">
      <w:pPr>
        <w:tabs>
          <w:tab w:val="left" w:pos="1134"/>
          <w:tab w:val="left" w:pos="1440"/>
          <w:tab w:val="left" w:pos="2160"/>
          <w:tab w:val="left" w:pos="4320"/>
        </w:tabs>
        <w:spacing w:before="120" w:after="120"/>
        <w:ind w:left="2432" w:firstLine="720"/>
        <w:jc w:val="both"/>
        <w:rPr>
          <w:rFonts w:eastAsia="SimSun" w:cs="Arial"/>
          <w:bCs/>
          <w:iCs/>
          <w:spacing w:val="-3"/>
          <w:sz w:val="22"/>
          <w:szCs w:val="22"/>
          <w:lang w:eastAsia="zh-CN"/>
        </w:rPr>
      </w:pPr>
      <w:r>
        <w:rPr>
          <w:rFonts w:eastAsia="SimSun" w:cs="Arial"/>
          <w:bCs/>
          <w:iCs/>
          <w:spacing w:val="-3"/>
          <w:sz w:val="22"/>
          <w:szCs w:val="22"/>
          <w:lang w:eastAsia="zh-CN"/>
        </w:rPr>
        <w:t>_____________________</w:t>
      </w:r>
    </w:p>
    <w:p w14:paraId="72E58208" w14:textId="77777777" w:rsidR="00D85AA8" w:rsidRPr="000B2168" w:rsidRDefault="00D85AA8" w:rsidP="00D85AA8">
      <w:pPr>
        <w:tabs>
          <w:tab w:val="left" w:pos="1134"/>
          <w:tab w:val="left" w:pos="1440"/>
          <w:tab w:val="left" w:pos="2160"/>
          <w:tab w:val="left" w:pos="4320"/>
        </w:tabs>
        <w:spacing w:before="120" w:after="120"/>
        <w:ind w:left="2432" w:firstLine="720"/>
        <w:jc w:val="both"/>
        <w:rPr>
          <w:rFonts w:eastAsia="SimSun" w:cs="Arial"/>
          <w:spacing w:val="-3"/>
          <w:sz w:val="22"/>
          <w:szCs w:val="22"/>
          <w:lang w:eastAsia="zh-CN"/>
        </w:rPr>
      </w:pPr>
    </w:p>
    <w:p w14:paraId="69BA6670" w14:textId="77777777" w:rsidR="00E0335D" w:rsidRPr="00C9326E" w:rsidRDefault="00E0335D" w:rsidP="00D85AA8">
      <w:pPr>
        <w:tabs>
          <w:tab w:val="left" w:pos="1134"/>
          <w:tab w:val="left" w:pos="1440"/>
          <w:tab w:val="left" w:pos="2160"/>
          <w:tab w:val="left" w:pos="4320"/>
        </w:tabs>
        <w:spacing w:before="120" w:after="120"/>
        <w:ind w:left="2432" w:firstLine="720"/>
        <w:jc w:val="both"/>
        <w:rPr>
          <w:rFonts w:eastAsia="SimSun" w:cs="Arial"/>
          <w:spacing w:val="-3"/>
          <w:sz w:val="22"/>
          <w:szCs w:val="22"/>
          <w:u w:val="single"/>
          <w:lang w:eastAsia="zh-CN"/>
        </w:rPr>
      </w:pPr>
      <w:r w:rsidRPr="00C9326E">
        <w:rPr>
          <w:rFonts w:eastAsia="SimSun" w:cs="Arial"/>
          <w:bCs/>
          <w:iCs/>
          <w:spacing w:val="-3"/>
          <w:sz w:val="22"/>
          <w:szCs w:val="22"/>
          <w:u w:val="single"/>
          <w:lang w:eastAsia="zh-CN"/>
        </w:rPr>
        <w:t>Postal Address</w:t>
      </w:r>
    </w:p>
    <w:p w14:paraId="2EF8C881" w14:textId="77777777" w:rsidR="00F07218" w:rsidRDefault="00F07218" w:rsidP="00F07218">
      <w:pPr>
        <w:tabs>
          <w:tab w:val="left" w:pos="1134"/>
          <w:tab w:val="left" w:pos="1440"/>
          <w:tab w:val="left" w:pos="2160"/>
          <w:tab w:val="left" w:pos="4320"/>
        </w:tabs>
        <w:spacing w:before="120" w:after="120"/>
        <w:ind w:left="2432" w:firstLine="720"/>
        <w:jc w:val="both"/>
        <w:rPr>
          <w:rFonts w:eastAsia="SimSun" w:cs="Arial"/>
          <w:bCs/>
          <w:iCs/>
          <w:spacing w:val="-3"/>
          <w:sz w:val="22"/>
          <w:szCs w:val="22"/>
          <w:lang w:eastAsia="zh-CN"/>
        </w:rPr>
      </w:pPr>
      <w:r>
        <w:rPr>
          <w:rFonts w:eastAsia="SimSun" w:cs="Arial"/>
          <w:bCs/>
          <w:iCs/>
          <w:spacing w:val="-3"/>
          <w:sz w:val="22"/>
          <w:szCs w:val="22"/>
          <w:lang w:eastAsia="zh-CN"/>
        </w:rPr>
        <w:t>_____________________</w:t>
      </w:r>
    </w:p>
    <w:p w14:paraId="1930D355" w14:textId="77777777" w:rsidR="00F07218" w:rsidRDefault="00F07218" w:rsidP="00F07218">
      <w:pPr>
        <w:tabs>
          <w:tab w:val="left" w:pos="1134"/>
          <w:tab w:val="left" w:pos="1440"/>
          <w:tab w:val="left" w:pos="2160"/>
          <w:tab w:val="left" w:pos="4320"/>
        </w:tabs>
        <w:spacing w:before="120" w:after="120"/>
        <w:ind w:left="2432" w:firstLine="720"/>
        <w:jc w:val="both"/>
        <w:rPr>
          <w:rFonts w:eastAsia="SimSun" w:cs="Arial"/>
          <w:bCs/>
          <w:iCs/>
          <w:spacing w:val="-3"/>
          <w:sz w:val="22"/>
          <w:szCs w:val="22"/>
          <w:lang w:eastAsia="zh-CN"/>
        </w:rPr>
      </w:pPr>
      <w:r>
        <w:rPr>
          <w:rFonts w:eastAsia="SimSun" w:cs="Arial"/>
          <w:bCs/>
          <w:iCs/>
          <w:spacing w:val="-3"/>
          <w:sz w:val="22"/>
          <w:szCs w:val="22"/>
          <w:lang w:eastAsia="zh-CN"/>
        </w:rPr>
        <w:t>_____________________</w:t>
      </w:r>
    </w:p>
    <w:p w14:paraId="01282EE3" w14:textId="77777777" w:rsidR="00F07218" w:rsidRPr="000B2168" w:rsidRDefault="00F07218" w:rsidP="00F07218">
      <w:pPr>
        <w:tabs>
          <w:tab w:val="left" w:pos="1134"/>
          <w:tab w:val="left" w:pos="1440"/>
          <w:tab w:val="left" w:pos="2160"/>
          <w:tab w:val="left" w:pos="4320"/>
        </w:tabs>
        <w:spacing w:before="120" w:after="120"/>
        <w:ind w:left="2432" w:firstLine="720"/>
        <w:jc w:val="both"/>
        <w:rPr>
          <w:rFonts w:eastAsia="SimSun" w:cs="Arial"/>
          <w:bCs/>
          <w:iCs/>
          <w:spacing w:val="-3"/>
          <w:sz w:val="22"/>
          <w:szCs w:val="22"/>
          <w:lang w:eastAsia="zh-CN"/>
        </w:rPr>
      </w:pPr>
      <w:r>
        <w:rPr>
          <w:rFonts w:eastAsia="SimSun" w:cs="Arial"/>
          <w:bCs/>
          <w:iCs/>
          <w:spacing w:val="-3"/>
          <w:sz w:val="22"/>
          <w:szCs w:val="22"/>
          <w:lang w:eastAsia="zh-CN"/>
        </w:rPr>
        <w:t>_____________________</w:t>
      </w:r>
    </w:p>
    <w:p w14:paraId="7D9B671E" w14:textId="77777777" w:rsidR="00E0335D" w:rsidRPr="000B2168" w:rsidRDefault="00E0335D" w:rsidP="004F02AE">
      <w:pPr>
        <w:tabs>
          <w:tab w:val="left" w:pos="1134"/>
          <w:tab w:val="left" w:pos="1440"/>
          <w:tab w:val="left" w:pos="2160"/>
          <w:tab w:val="left" w:pos="4320"/>
        </w:tabs>
        <w:spacing w:before="120" w:after="120" w:line="276" w:lineRule="auto"/>
        <w:ind w:left="2430" w:firstLine="720"/>
        <w:jc w:val="both"/>
        <w:rPr>
          <w:rFonts w:eastAsia="SimSun" w:cs="Arial"/>
          <w:spacing w:val="-3"/>
          <w:sz w:val="22"/>
          <w:szCs w:val="22"/>
          <w:lang w:eastAsia="zh-CN"/>
        </w:rPr>
      </w:pPr>
    </w:p>
    <w:p w14:paraId="4DCFF3FE" w14:textId="77777777" w:rsidR="00E0335D" w:rsidRPr="00C9326E" w:rsidRDefault="00E0335D" w:rsidP="00256823">
      <w:pPr>
        <w:tabs>
          <w:tab w:val="left" w:pos="1134"/>
          <w:tab w:val="left" w:pos="1440"/>
          <w:tab w:val="left" w:pos="2160"/>
          <w:tab w:val="left" w:pos="4320"/>
        </w:tabs>
        <w:spacing w:before="120" w:after="120" w:line="276" w:lineRule="auto"/>
        <w:rPr>
          <w:rFonts w:eastAsia="SimSun" w:cs="Arial"/>
          <w:bCs/>
          <w:iCs/>
          <w:sz w:val="22"/>
          <w:szCs w:val="22"/>
          <w:lang w:eastAsia="zh-CN"/>
        </w:rPr>
      </w:pPr>
      <w:r w:rsidRPr="00C9326E">
        <w:rPr>
          <w:rFonts w:eastAsia="SimSun" w:cs="Arial"/>
          <w:bCs/>
          <w:iCs/>
          <w:sz w:val="22"/>
          <w:szCs w:val="22"/>
          <w:u w:val="single"/>
          <w:lang w:eastAsia="zh-CN"/>
        </w:rPr>
        <w:t>Electronic mail address</w:t>
      </w:r>
      <w:r w:rsidRPr="00C9326E">
        <w:rPr>
          <w:rFonts w:eastAsia="SimSun" w:cs="Arial"/>
          <w:bCs/>
          <w:iCs/>
          <w:sz w:val="22"/>
          <w:szCs w:val="22"/>
          <w:lang w:eastAsia="zh-CN"/>
        </w:rPr>
        <w:t xml:space="preserve">: </w:t>
      </w:r>
      <w:r w:rsidR="00256823">
        <w:rPr>
          <w:rFonts w:eastAsia="SimSun" w:cs="Arial"/>
          <w:bCs/>
          <w:iCs/>
          <w:sz w:val="22"/>
          <w:szCs w:val="22"/>
          <w:lang w:eastAsia="zh-CN"/>
        </w:rPr>
        <w:t xml:space="preserve">            </w:t>
      </w:r>
      <w:r w:rsidR="00F07218">
        <w:rPr>
          <w:rFonts w:eastAsia="SimSun" w:cs="Arial"/>
          <w:bCs/>
          <w:iCs/>
          <w:sz w:val="22"/>
          <w:szCs w:val="22"/>
          <w:lang w:eastAsia="zh-CN"/>
        </w:rPr>
        <w:t>__________</w:t>
      </w:r>
      <w:r w:rsidR="00256823">
        <w:rPr>
          <w:rFonts w:eastAsia="SimSun" w:cs="Arial"/>
          <w:bCs/>
          <w:iCs/>
          <w:sz w:val="22"/>
          <w:szCs w:val="22"/>
          <w:lang w:eastAsia="zh-CN"/>
        </w:rPr>
        <w:t>__</w:t>
      </w:r>
      <w:r w:rsidR="00F07218">
        <w:rPr>
          <w:rFonts w:eastAsia="SimSun" w:cs="Arial"/>
          <w:bCs/>
          <w:iCs/>
          <w:sz w:val="22"/>
          <w:szCs w:val="22"/>
          <w:lang w:eastAsia="zh-CN"/>
        </w:rPr>
        <w:t>_________</w:t>
      </w:r>
    </w:p>
    <w:p w14:paraId="3DD033A9" w14:textId="77777777" w:rsidR="00E0335D" w:rsidRPr="00C9326E" w:rsidRDefault="00E0335D" w:rsidP="00256823">
      <w:pPr>
        <w:tabs>
          <w:tab w:val="left" w:pos="1134"/>
          <w:tab w:val="left" w:pos="1440"/>
          <w:tab w:val="left" w:pos="2160"/>
          <w:tab w:val="left" w:pos="4320"/>
        </w:tabs>
        <w:spacing w:before="120" w:after="120" w:line="276" w:lineRule="auto"/>
        <w:rPr>
          <w:rFonts w:eastAsia="SimSun" w:cs="Arial"/>
          <w:bCs/>
          <w:iCs/>
          <w:sz w:val="22"/>
          <w:szCs w:val="22"/>
          <w:lang w:eastAsia="zh-CN"/>
        </w:rPr>
      </w:pPr>
      <w:r w:rsidRPr="00C9326E">
        <w:rPr>
          <w:rFonts w:eastAsia="SimSun" w:cs="Arial"/>
          <w:bCs/>
          <w:iCs/>
          <w:sz w:val="22"/>
          <w:szCs w:val="22"/>
          <w:u w:val="single"/>
          <w:lang w:eastAsia="zh-CN"/>
        </w:rPr>
        <w:t>with a copy to:</w:t>
      </w:r>
      <w:r w:rsidRPr="00C9326E">
        <w:rPr>
          <w:rFonts w:eastAsia="SimSun" w:cs="Arial"/>
          <w:bCs/>
          <w:iCs/>
          <w:sz w:val="22"/>
          <w:szCs w:val="22"/>
          <w:lang w:eastAsia="zh-CN"/>
        </w:rPr>
        <w:t xml:space="preserve"> </w:t>
      </w:r>
      <w:r w:rsidR="00C9326E">
        <w:rPr>
          <w:rFonts w:eastAsia="SimSun" w:cs="Arial"/>
          <w:bCs/>
          <w:iCs/>
          <w:sz w:val="22"/>
          <w:szCs w:val="22"/>
          <w:lang w:eastAsia="zh-CN"/>
        </w:rPr>
        <w:tab/>
      </w:r>
      <w:r w:rsidR="00256823">
        <w:rPr>
          <w:rFonts w:eastAsia="SimSun" w:cs="Arial"/>
          <w:bCs/>
          <w:iCs/>
          <w:sz w:val="22"/>
          <w:szCs w:val="22"/>
          <w:lang w:eastAsia="zh-CN"/>
        </w:rPr>
        <w:t xml:space="preserve">                </w:t>
      </w:r>
      <w:r w:rsidR="00F07218">
        <w:rPr>
          <w:rFonts w:eastAsia="SimSun" w:cs="Arial"/>
          <w:bCs/>
          <w:iCs/>
          <w:sz w:val="22"/>
          <w:szCs w:val="22"/>
          <w:lang w:eastAsia="zh-CN"/>
        </w:rPr>
        <w:t>_____________</w:t>
      </w:r>
      <w:r w:rsidR="00256823">
        <w:rPr>
          <w:rFonts w:eastAsia="SimSun" w:cs="Arial"/>
          <w:bCs/>
          <w:iCs/>
          <w:sz w:val="22"/>
          <w:szCs w:val="22"/>
          <w:lang w:eastAsia="zh-CN"/>
        </w:rPr>
        <w:t>__</w:t>
      </w:r>
      <w:r w:rsidR="00F07218">
        <w:rPr>
          <w:rFonts w:eastAsia="SimSun" w:cs="Arial"/>
          <w:bCs/>
          <w:iCs/>
          <w:sz w:val="22"/>
          <w:szCs w:val="22"/>
          <w:lang w:eastAsia="zh-CN"/>
        </w:rPr>
        <w:t>______</w:t>
      </w:r>
    </w:p>
    <w:p w14:paraId="775AB2CF" w14:textId="77777777" w:rsidR="00E0335D" w:rsidRPr="000B2168" w:rsidRDefault="00E0335D" w:rsidP="00256823">
      <w:pPr>
        <w:tabs>
          <w:tab w:val="left" w:pos="1134"/>
          <w:tab w:val="left" w:pos="1440"/>
          <w:tab w:val="left" w:pos="2160"/>
          <w:tab w:val="left" w:pos="4320"/>
        </w:tabs>
        <w:spacing w:before="120" w:after="120" w:line="276" w:lineRule="auto"/>
        <w:rPr>
          <w:rFonts w:eastAsia="SimSun" w:cs="Arial"/>
          <w:bCs/>
          <w:iCs/>
          <w:sz w:val="22"/>
          <w:szCs w:val="22"/>
          <w:lang w:eastAsia="zh-CN"/>
        </w:rPr>
      </w:pPr>
      <w:r w:rsidRPr="00C9326E">
        <w:rPr>
          <w:rFonts w:eastAsia="SimSun" w:cs="Arial"/>
          <w:bCs/>
          <w:iCs/>
          <w:sz w:val="22"/>
          <w:szCs w:val="22"/>
          <w:u w:val="single"/>
          <w:lang w:eastAsia="zh-CN"/>
        </w:rPr>
        <w:t>marked for the attention of:</w:t>
      </w:r>
      <w:r w:rsidRPr="00C9326E">
        <w:rPr>
          <w:rFonts w:eastAsia="SimSun" w:cs="Arial"/>
          <w:bCs/>
          <w:iCs/>
          <w:sz w:val="22"/>
          <w:szCs w:val="22"/>
          <w:lang w:eastAsia="zh-CN"/>
        </w:rPr>
        <w:t xml:space="preserve"> </w:t>
      </w:r>
      <w:r w:rsidR="00256823">
        <w:rPr>
          <w:rFonts w:eastAsia="SimSun" w:cs="Arial"/>
          <w:bCs/>
          <w:iCs/>
          <w:sz w:val="22"/>
          <w:szCs w:val="22"/>
          <w:lang w:eastAsia="zh-CN"/>
        </w:rPr>
        <w:t xml:space="preserve">       </w:t>
      </w:r>
      <w:r w:rsidR="00F07218">
        <w:rPr>
          <w:rFonts w:eastAsia="SimSun" w:cs="Arial"/>
          <w:bCs/>
          <w:iCs/>
          <w:sz w:val="22"/>
          <w:szCs w:val="22"/>
          <w:lang w:eastAsia="zh-CN"/>
        </w:rPr>
        <w:t>____________</w:t>
      </w:r>
      <w:r w:rsidR="00256823">
        <w:rPr>
          <w:rFonts w:eastAsia="SimSun" w:cs="Arial"/>
          <w:bCs/>
          <w:iCs/>
          <w:sz w:val="22"/>
          <w:szCs w:val="22"/>
          <w:lang w:eastAsia="zh-CN"/>
        </w:rPr>
        <w:t>___</w:t>
      </w:r>
      <w:r w:rsidR="00F07218">
        <w:rPr>
          <w:rFonts w:eastAsia="SimSun" w:cs="Arial"/>
          <w:bCs/>
          <w:iCs/>
          <w:sz w:val="22"/>
          <w:szCs w:val="22"/>
          <w:lang w:eastAsia="zh-CN"/>
        </w:rPr>
        <w:t>______</w:t>
      </w:r>
    </w:p>
    <w:p w14:paraId="6D8A95EC" w14:textId="77777777" w:rsidR="00E0335D" w:rsidRPr="000B2168" w:rsidRDefault="00E0335D" w:rsidP="004F02AE">
      <w:pPr>
        <w:spacing w:line="276" w:lineRule="auto"/>
        <w:rPr>
          <w:rFonts w:eastAsia="SimSun" w:cs="Arial"/>
          <w:bCs/>
          <w:iCs/>
          <w:sz w:val="22"/>
          <w:szCs w:val="22"/>
          <w:lang w:eastAsia="zh-CN"/>
        </w:rPr>
      </w:pPr>
    </w:p>
    <w:p w14:paraId="78A68022" w14:textId="77777777" w:rsidR="00E0335D" w:rsidRPr="000B2168" w:rsidRDefault="00E0335D" w:rsidP="00256823">
      <w:pPr>
        <w:pStyle w:val="Heading4"/>
      </w:pPr>
      <w:r w:rsidRPr="000B2168">
        <w:t xml:space="preserve">in the case of </w:t>
      </w:r>
      <w:r w:rsidR="003E7C84" w:rsidRPr="00BD1114">
        <w:rPr>
          <w:b/>
        </w:rPr>
        <w:t>Eskom</w:t>
      </w:r>
      <w:r w:rsidRPr="000B2168">
        <w:t>, to:</w:t>
      </w:r>
    </w:p>
    <w:p w14:paraId="268E8CDE" w14:textId="77777777" w:rsidR="00E0335D" w:rsidRPr="000B2168" w:rsidRDefault="00E0335D" w:rsidP="004F02AE">
      <w:pPr>
        <w:tabs>
          <w:tab w:val="left" w:pos="-720"/>
          <w:tab w:val="left" w:pos="0"/>
          <w:tab w:val="left" w:pos="720"/>
          <w:tab w:val="num" w:pos="1134"/>
          <w:tab w:val="left" w:pos="1440"/>
          <w:tab w:val="left" w:pos="2160"/>
          <w:tab w:val="left" w:pos="2880"/>
        </w:tabs>
        <w:spacing w:before="120" w:after="120" w:line="276" w:lineRule="auto"/>
        <w:ind w:left="3150" w:hanging="450"/>
        <w:jc w:val="both"/>
        <w:rPr>
          <w:rFonts w:eastAsia="SimSun" w:cs="Arial"/>
          <w:spacing w:val="-3"/>
          <w:sz w:val="22"/>
          <w:szCs w:val="22"/>
          <w:u w:val="single"/>
          <w:lang w:eastAsia="zh-CN"/>
        </w:rPr>
      </w:pPr>
      <w:r w:rsidRPr="000B2168">
        <w:rPr>
          <w:rFonts w:eastAsia="SimSun" w:cs="Arial"/>
          <w:bCs/>
          <w:iCs/>
          <w:spacing w:val="-3"/>
          <w:sz w:val="22"/>
          <w:szCs w:val="22"/>
          <w:lang w:eastAsia="zh-CN"/>
        </w:rPr>
        <w:tab/>
      </w:r>
      <w:r w:rsidR="00947613">
        <w:rPr>
          <w:rFonts w:eastAsia="SimSun" w:cs="Arial"/>
          <w:bCs/>
          <w:iCs/>
          <w:spacing w:val="-3"/>
          <w:sz w:val="22"/>
          <w:szCs w:val="22"/>
          <w:lang w:eastAsia="zh-CN"/>
        </w:rPr>
        <w:tab/>
      </w:r>
      <w:r w:rsidRPr="000B2168">
        <w:rPr>
          <w:rFonts w:eastAsia="SimSun" w:cs="Arial"/>
          <w:bCs/>
          <w:iCs/>
          <w:spacing w:val="-3"/>
          <w:sz w:val="22"/>
          <w:szCs w:val="22"/>
          <w:u w:val="single"/>
          <w:lang w:eastAsia="zh-CN"/>
        </w:rPr>
        <w:t>Physical Address</w:t>
      </w:r>
    </w:p>
    <w:p w14:paraId="45BEE582" w14:textId="77777777" w:rsidR="00E0335D" w:rsidRPr="000B2168" w:rsidRDefault="00E0335D" w:rsidP="0021698D">
      <w:pPr>
        <w:spacing w:line="276" w:lineRule="auto"/>
        <w:ind w:left="315" w:firstLine="2835"/>
        <w:rPr>
          <w:rFonts w:eastAsia="SimSun" w:cs="Arial"/>
          <w:sz w:val="22"/>
          <w:szCs w:val="22"/>
          <w:lang w:eastAsia="zh-CN"/>
        </w:rPr>
      </w:pPr>
      <w:r w:rsidRPr="000B2168">
        <w:rPr>
          <w:rFonts w:eastAsia="SimSun" w:cs="Arial"/>
          <w:sz w:val="22"/>
          <w:szCs w:val="22"/>
          <w:lang w:eastAsia="zh-CN"/>
        </w:rPr>
        <w:t>Megawatt Park</w:t>
      </w:r>
    </w:p>
    <w:p w14:paraId="4777834B" w14:textId="77777777" w:rsidR="00E0335D" w:rsidRPr="000B2168" w:rsidRDefault="00E0335D" w:rsidP="0021698D">
      <w:pPr>
        <w:spacing w:line="276" w:lineRule="auto"/>
        <w:ind w:left="315" w:firstLine="2835"/>
        <w:rPr>
          <w:rFonts w:eastAsia="SimSun" w:cs="Arial"/>
          <w:sz w:val="22"/>
          <w:szCs w:val="22"/>
          <w:lang w:eastAsia="zh-CN"/>
        </w:rPr>
      </w:pPr>
      <w:r w:rsidRPr="000B2168">
        <w:rPr>
          <w:rFonts w:eastAsia="SimSun" w:cs="Arial"/>
          <w:sz w:val="22"/>
          <w:szCs w:val="22"/>
          <w:lang w:eastAsia="zh-CN"/>
        </w:rPr>
        <w:t>Maxwell Drive</w:t>
      </w:r>
    </w:p>
    <w:p w14:paraId="4EF4B0A2" w14:textId="77777777" w:rsidR="00E0335D" w:rsidRPr="000B2168" w:rsidRDefault="00E0335D" w:rsidP="0021698D">
      <w:pPr>
        <w:spacing w:line="276" w:lineRule="auto"/>
        <w:ind w:left="315" w:firstLine="2835"/>
        <w:rPr>
          <w:rFonts w:eastAsia="SimSun" w:cs="Arial"/>
          <w:sz w:val="22"/>
          <w:szCs w:val="22"/>
          <w:lang w:eastAsia="zh-CN"/>
        </w:rPr>
      </w:pPr>
      <w:r w:rsidRPr="000B2168">
        <w:rPr>
          <w:rFonts w:eastAsia="SimSun" w:cs="Arial"/>
          <w:sz w:val="22"/>
          <w:szCs w:val="22"/>
          <w:lang w:eastAsia="zh-CN"/>
        </w:rPr>
        <w:t>Sunninghill Ext. 3</w:t>
      </w:r>
    </w:p>
    <w:p w14:paraId="1C290F45" w14:textId="77777777" w:rsidR="00947613" w:rsidRDefault="00E0335D" w:rsidP="00BD1114">
      <w:pPr>
        <w:spacing w:line="276" w:lineRule="auto"/>
        <w:ind w:left="315" w:firstLine="2835"/>
        <w:rPr>
          <w:rFonts w:eastAsia="SimSun" w:cs="Arial"/>
          <w:bCs/>
          <w:iCs/>
          <w:spacing w:val="-3"/>
          <w:sz w:val="22"/>
          <w:szCs w:val="22"/>
          <w:lang w:eastAsia="zh-CN"/>
        </w:rPr>
      </w:pPr>
      <w:r w:rsidRPr="000B2168">
        <w:rPr>
          <w:rFonts w:eastAsia="SimSun" w:cs="Arial"/>
          <w:sz w:val="22"/>
          <w:szCs w:val="22"/>
          <w:lang w:eastAsia="zh-CN"/>
        </w:rPr>
        <w:t>2199 SANDTON</w:t>
      </w:r>
    </w:p>
    <w:p w14:paraId="6E3B8A6D" w14:textId="77777777" w:rsidR="00E0335D" w:rsidRPr="000B2168" w:rsidRDefault="00E0335D" w:rsidP="004F02AE">
      <w:pPr>
        <w:tabs>
          <w:tab w:val="left" w:pos="-720"/>
          <w:tab w:val="left" w:pos="0"/>
          <w:tab w:val="left" w:pos="720"/>
          <w:tab w:val="num" w:pos="1134"/>
          <w:tab w:val="left" w:pos="1440"/>
          <w:tab w:val="left" w:pos="2160"/>
          <w:tab w:val="left" w:pos="2880"/>
        </w:tabs>
        <w:spacing w:before="120" w:after="120" w:line="276" w:lineRule="auto"/>
        <w:ind w:left="3150" w:hanging="450"/>
        <w:jc w:val="both"/>
        <w:rPr>
          <w:rFonts w:eastAsia="SimSun" w:cs="Arial"/>
          <w:spacing w:val="-3"/>
          <w:sz w:val="22"/>
          <w:szCs w:val="22"/>
          <w:u w:val="single"/>
          <w:lang w:eastAsia="zh-CN"/>
        </w:rPr>
      </w:pPr>
      <w:r w:rsidRPr="000B2168">
        <w:rPr>
          <w:rFonts w:eastAsia="SimSun" w:cs="Arial"/>
          <w:bCs/>
          <w:iCs/>
          <w:spacing w:val="-3"/>
          <w:sz w:val="22"/>
          <w:szCs w:val="22"/>
          <w:lang w:eastAsia="zh-CN"/>
        </w:rPr>
        <w:tab/>
      </w:r>
      <w:r w:rsidR="00947613">
        <w:rPr>
          <w:rFonts w:eastAsia="SimSun" w:cs="Arial"/>
          <w:bCs/>
          <w:iCs/>
          <w:spacing w:val="-3"/>
          <w:sz w:val="22"/>
          <w:szCs w:val="22"/>
          <w:lang w:eastAsia="zh-CN"/>
        </w:rPr>
        <w:tab/>
      </w:r>
      <w:r w:rsidRPr="000B2168">
        <w:rPr>
          <w:rFonts w:eastAsia="SimSun" w:cs="Arial"/>
          <w:bCs/>
          <w:iCs/>
          <w:spacing w:val="-3"/>
          <w:sz w:val="22"/>
          <w:szCs w:val="22"/>
          <w:u w:val="single"/>
          <w:lang w:eastAsia="zh-CN"/>
        </w:rPr>
        <w:t>Postal Address</w:t>
      </w:r>
    </w:p>
    <w:p w14:paraId="7D3A78EC" w14:textId="26C57001" w:rsidR="00E0335D" w:rsidRPr="000B2168" w:rsidRDefault="00E0335D" w:rsidP="00256823">
      <w:pPr>
        <w:tabs>
          <w:tab w:val="left" w:pos="-720"/>
          <w:tab w:val="left" w:pos="0"/>
          <w:tab w:val="left" w:pos="720"/>
          <w:tab w:val="num" w:pos="1134"/>
          <w:tab w:val="left" w:pos="1440"/>
          <w:tab w:val="left" w:pos="2160"/>
          <w:tab w:val="left" w:pos="2880"/>
          <w:tab w:val="left" w:pos="3600"/>
          <w:tab w:val="left" w:pos="4320"/>
        </w:tabs>
        <w:ind w:left="3150" w:hanging="450"/>
        <w:jc w:val="both"/>
        <w:rPr>
          <w:rFonts w:eastAsia="SimSun" w:cs="Arial"/>
          <w:spacing w:val="-3"/>
          <w:sz w:val="22"/>
          <w:szCs w:val="22"/>
          <w:lang w:eastAsia="zh-CN"/>
        </w:rPr>
      </w:pPr>
      <w:r w:rsidRPr="000B2168">
        <w:rPr>
          <w:rFonts w:eastAsia="SimSun" w:cs="Arial"/>
          <w:bCs/>
          <w:iCs/>
          <w:spacing w:val="-3"/>
          <w:sz w:val="22"/>
          <w:szCs w:val="22"/>
          <w:lang w:eastAsia="zh-CN"/>
        </w:rPr>
        <w:tab/>
      </w:r>
      <w:r w:rsidR="0021698D" w:rsidRPr="000B2168">
        <w:rPr>
          <w:rFonts w:eastAsia="SimSun" w:cs="Arial"/>
          <w:bCs/>
          <w:iCs/>
          <w:spacing w:val="-3"/>
          <w:sz w:val="22"/>
          <w:szCs w:val="22"/>
          <w:lang w:eastAsia="zh-CN"/>
        </w:rPr>
        <w:tab/>
      </w:r>
      <w:r w:rsidRPr="000B2168">
        <w:rPr>
          <w:rFonts w:eastAsia="SimSun" w:cs="Arial"/>
          <w:bCs/>
          <w:iCs/>
          <w:spacing w:val="-3"/>
          <w:sz w:val="22"/>
          <w:szCs w:val="22"/>
          <w:lang w:eastAsia="zh-CN"/>
        </w:rPr>
        <w:t>PO  Box 1091</w:t>
      </w:r>
    </w:p>
    <w:p w14:paraId="473DE35B" w14:textId="77777777" w:rsidR="00E0335D" w:rsidRPr="000B2168" w:rsidRDefault="0021698D" w:rsidP="00256823">
      <w:pPr>
        <w:tabs>
          <w:tab w:val="left" w:pos="-720"/>
          <w:tab w:val="left" w:pos="0"/>
          <w:tab w:val="left" w:pos="3150"/>
        </w:tabs>
        <w:ind w:left="3060" w:hanging="1800"/>
        <w:jc w:val="both"/>
        <w:rPr>
          <w:rFonts w:eastAsia="SimSun" w:cs="Arial"/>
          <w:spacing w:val="-3"/>
          <w:sz w:val="22"/>
          <w:szCs w:val="22"/>
          <w:lang w:eastAsia="zh-CN"/>
        </w:rPr>
      </w:pPr>
      <w:r w:rsidRPr="000B2168">
        <w:rPr>
          <w:rFonts w:eastAsia="SimSun" w:cs="Arial"/>
          <w:bCs/>
          <w:iCs/>
          <w:spacing w:val="-3"/>
          <w:sz w:val="22"/>
          <w:szCs w:val="22"/>
          <w:lang w:eastAsia="zh-CN"/>
        </w:rPr>
        <w:tab/>
      </w:r>
      <w:r w:rsidRPr="000B2168">
        <w:rPr>
          <w:rFonts w:eastAsia="SimSun" w:cs="Arial"/>
          <w:bCs/>
          <w:iCs/>
          <w:spacing w:val="-3"/>
          <w:sz w:val="22"/>
          <w:szCs w:val="22"/>
          <w:lang w:eastAsia="zh-CN"/>
        </w:rPr>
        <w:tab/>
      </w:r>
      <w:r w:rsidR="00E0335D" w:rsidRPr="000B2168">
        <w:rPr>
          <w:rFonts w:eastAsia="SimSun" w:cs="Arial"/>
          <w:bCs/>
          <w:iCs/>
          <w:spacing w:val="-3"/>
          <w:sz w:val="22"/>
          <w:szCs w:val="22"/>
          <w:lang w:eastAsia="zh-CN"/>
        </w:rPr>
        <w:t>SANDTON</w:t>
      </w:r>
    </w:p>
    <w:p w14:paraId="2C47EA02" w14:textId="77777777" w:rsidR="00E0335D" w:rsidRPr="000B2168" w:rsidRDefault="00E0335D" w:rsidP="00256823">
      <w:pPr>
        <w:tabs>
          <w:tab w:val="left" w:pos="-720"/>
          <w:tab w:val="left" w:pos="0"/>
          <w:tab w:val="left" w:pos="720"/>
          <w:tab w:val="num" w:pos="1134"/>
          <w:tab w:val="left" w:pos="1440"/>
          <w:tab w:val="left" w:pos="2160"/>
          <w:tab w:val="left" w:pos="3150"/>
        </w:tabs>
        <w:ind w:left="2700" w:hanging="180"/>
        <w:jc w:val="both"/>
        <w:rPr>
          <w:rFonts w:eastAsia="SimSun" w:cs="Arial"/>
          <w:spacing w:val="-3"/>
          <w:sz w:val="22"/>
          <w:szCs w:val="22"/>
          <w:lang w:eastAsia="zh-CN"/>
        </w:rPr>
      </w:pPr>
      <w:r w:rsidRPr="000B2168">
        <w:rPr>
          <w:rFonts w:eastAsia="SimSun" w:cs="Arial"/>
          <w:bCs/>
          <w:iCs/>
          <w:spacing w:val="-3"/>
          <w:sz w:val="22"/>
          <w:szCs w:val="22"/>
          <w:lang w:eastAsia="zh-CN"/>
        </w:rPr>
        <w:tab/>
      </w:r>
      <w:r w:rsidRPr="000B2168">
        <w:rPr>
          <w:rFonts w:eastAsia="SimSun" w:cs="Arial"/>
          <w:bCs/>
          <w:iCs/>
          <w:spacing w:val="-3"/>
          <w:sz w:val="22"/>
          <w:szCs w:val="22"/>
          <w:lang w:eastAsia="zh-CN"/>
        </w:rPr>
        <w:tab/>
        <w:t>2199</w:t>
      </w:r>
    </w:p>
    <w:p w14:paraId="5DE9214C" w14:textId="77777777" w:rsidR="00E0335D" w:rsidRPr="00C51FC9" w:rsidRDefault="00E0335D" w:rsidP="00256823">
      <w:pPr>
        <w:tabs>
          <w:tab w:val="num" w:pos="1134"/>
          <w:tab w:val="left" w:pos="3150"/>
        </w:tabs>
        <w:spacing w:before="120" w:after="120" w:line="276" w:lineRule="auto"/>
        <w:jc w:val="both"/>
        <w:rPr>
          <w:rFonts w:eastAsia="SimSun" w:cs="Arial"/>
          <w:sz w:val="22"/>
          <w:szCs w:val="22"/>
          <w:lang w:eastAsia="zh-CN"/>
        </w:rPr>
      </w:pPr>
      <w:r w:rsidRPr="00C51FC9">
        <w:rPr>
          <w:rFonts w:eastAsia="SimSun" w:cs="Arial"/>
          <w:sz w:val="22"/>
          <w:szCs w:val="22"/>
          <w:u w:val="single"/>
          <w:lang w:eastAsia="zh-CN"/>
        </w:rPr>
        <w:lastRenderedPageBreak/>
        <w:t>Electronic mail address</w:t>
      </w:r>
      <w:r w:rsidRPr="00C51FC9">
        <w:rPr>
          <w:rFonts w:eastAsia="SimSun" w:cs="Arial"/>
          <w:sz w:val="22"/>
          <w:szCs w:val="22"/>
          <w:lang w:eastAsia="zh-CN"/>
        </w:rPr>
        <w:t>:</w:t>
      </w:r>
      <w:r w:rsidR="00C31B8E">
        <w:rPr>
          <w:rFonts w:eastAsia="SimSun" w:cs="Arial"/>
          <w:sz w:val="22"/>
          <w:szCs w:val="22"/>
          <w:lang w:eastAsia="zh-CN"/>
        </w:rPr>
        <w:t xml:space="preserve"> </w:t>
      </w:r>
      <w:r w:rsidR="00256823">
        <w:rPr>
          <w:rFonts w:eastAsia="SimSun" w:cs="Arial"/>
          <w:sz w:val="22"/>
          <w:szCs w:val="22"/>
          <w:lang w:eastAsia="zh-CN"/>
        </w:rPr>
        <w:tab/>
      </w:r>
      <w:r w:rsidR="00256823">
        <w:rPr>
          <w:rFonts w:eastAsia="SimSun" w:cs="Arial"/>
          <w:bCs/>
          <w:iCs/>
          <w:sz w:val="22"/>
          <w:szCs w:val="22"/>
          <w:lang w:eastAsia="zh-CN"/>
        </w:rPr>
        <w:t>_____________________</w:t>
      </w:r>
    </w:p>
    <w:p w14:paraId="53AF40E4" w14:textId="77777777" w:rsidR="00E0335D" w:rsidRDefault="00E0335D" w:rsidP="00256823">
      <w:pPr>
        <w:tabs>
          <w:tab w:val="num" w:pos="3150"/>
        </w:tabs>
        <w:spacing w:before="120" w:after="120" w:line="276" w:lineRule="auto"/>
        <w:jc w:val="both"/>
        <w:rPr>
          <w:rFonts w:eastAsia="SimSun" w:cs="Arial"/>
          <w:bCs/>
          <w:iCs/>
          <w:sz w:val="22"/>
          <w:szCs w:val="22"/>
          <w:lang w:eastAsia="zh-CN"/>
        </w:rPr>
      </w:pPr>
      <w:r w:rsidRPr="00C51FC9">
        <w:rPr>
          <w:rFonts w:eastAsia="SimSun" w:cs="Arial"/>
          <w:sz w:val="22"/>
          <w:szCs w:val="22"/>
          <w:lang w:eastAsia="zh-CN"/>
        </w:rPr>
        <w:t>Marked for the attention</w:t>
      </w:r>
      <w:r w:rsidR="00C51FC9">
        <w:rPr>
          <w:rFonts w:eastAsia="SimSun" w:cs="Arial"/>
          <w:sz w:val="22"/>
          <w:szCs w:val="22"/>
          <w:lang w:eastAsia="zh-CN"/>
        </w:rPr>
        <w:t xml:space="preserve"> of:</w:t>
      </w:r>
      <w:r w:rsidR="007A6F4A">
        <w:rPr>
          <w:rFonts w:eastAsia="SimSun" w:cs="Arial"/>
          <w:sz w:val="22"/>
          <w:szCs w:val="22"/>
          <w:lang w:eastAsia="zh-CN"/>
        </w:rPr>
        <w:t xml:space="preserve"> </w:t>
      </w:r>
      <w:r w:rsidR="00256823">
        <w:rPr>
          <w:rFonts w:eastAsia="SimSun" w:cs="Arial"/>
          <w:sz w:val="22"/>
          <w:szCs w:val="22"/>
          <w:lang w:eastAsia="zh-CN"/>
        </w:rPr>
        <w:tab/>
      </w:r>
      <w:r w:rsidR="00256823">
        <w:rPr>
          <w:rFonts w:eastAsia="SimSun" w:cs="Arial"/>
          <w:bCs/>
          <w:iCs/>
          <w:sz w:val="22"/>
          <w:szCs w:val="22"/>
          <w:lang w:eastAsia="zh-CN"/>
        </w:rPr>
        <w:t>_____________________</w:t>
      </w:r>
    </w:p>
    <w:p w14:paraId="05595455" w14:textId="77777777" w:rsidR="00256823" w:rsidRPr="000B2168" w:rsidRDefault="00256823" w:rsidP="00256823">
      <w:pPr>
        <w:tabs>
          <w:tab w:val="num" w:pos="3150"/>
        </w:tabs>
        <w:spacing w:before="120" w:after="120" w:line="276" w:lineRule="auto"/>
        <w:jc w:val="both"/>
        <w:rPr>
          <w:rFonts w:eastAsia="SimSun" w:cs="Arial"/>
          <w:sz w:val="22"/>
          <w:szCs w:val="22"/>
          <w:lang w:eastAsia="zh-CN"/>
        </w:rPr>
      </w:pPr>
    </w:p>
    <w:p w14:paraId="4F04EAC3" w14:textId="77777777" w:rsidR="00E0335D" w:rsidRPr="001661D5" w:rsidRDefault="00E0335D" w:rsidP="00256823">
      <w:pPr>
        <w:pStyle w:val="Heading4"/>
      </w:pPr>
      <w:r w:rsidRPr="001661D5">
        <w:t>The notice will be deemed to have been duly given:</w:t>
      </w:r>
    </w:p>
    <w:p w14:paraId="0AAF294A" w14:textId="77777777" w:rsidR="00E0335D" w:rsidRPr="000B2168" w:rsidRDefault="00E0335D" w:rsidP="00A7481D">
      <w:pPr>
        <w:pStyle w:val="Heading3"/>
      </w:pPr>
      <w:r w:rsidRPr="000B2168">
        <w:t>on delivery, if delivered to the Party's physical address set out in sub</w:t>
      </w:r>
      <w:r w:rsidR="004F02AE" w:rsidRPr="000B2168">
        <w:t>-</w:t>
      </w:r>
      <w:r w:rsidRPr="000B2168">
        <w:t xml:space="preserve">clause </w:t>
      </w:r>
      <w:r w:rsidR="00862912">
        <w:t>19.1</w:t>
      </w:r>
      <w:r w:rsidRPr="000B2168">
        <w:t>;</w:t>
      </w:r>
    </w:p>
    <w:p w14:paraId="7CCFA551" w14:textId="77777777" w:rsidR="00E0335D" w:rsidRPr="00BD1114" w:rsidRDefault="00E0335D" w:rsidP="00A7481D">
      <w:pPr>
        <w:pStyle w:val="Heading3"/>
        <w:rPr>
          <w:rFonts w:eastAsia="SimSun"/>
        </w:rPr>
      </w:pPr>
      <w:r w:rsidRPr="000B2168">
        <w:t>on despatch, if sent to the Party's then electronic mail address set out in sub</w:t>
      </w:r>
      <w:r w:rsidR="004F02AE" w:rsidRPr="000B2168">
        <w:t>-</w:t>
      </w:r>
      <w:r w:rsidRPr="000B2168">
        <w:t xml:space="preserve">clause </w:t>
      </w:r>
      <w:r w:rsidR="00862912">
        <w:t>19.1</w:t>
      </w:r>
      <w:r w:rsidRPr="000B2168">
        <w:t>;</w:t>
      </w:r>
      <w:r w:rsidR="00262BFE">
        <w:t xml:space="preserve"> </w:t>
      </w:r>
      <w:r w:rsidRPr="00BD1114">
        <w:rPr>
          <w:rFonts w:eastAsia="SimSun"/>
        </w:rPr>
        <w:t>unless the addressor is aware, at the time the notice would otherwise be deemed to have been given, that the notice is unlikely to have been received by the addressee through no act or omission of the addressee.</w:t>
      </w:r>
    </w:p>
    <w:p w14:paraId="4505FF6C" w14:textId="77777777" w:rsidR="00E0335D" w:rsidRPr="00262BFE" w:rsidRDefault="00E0335D" w:rsidP="00256823">
      <w:pPr>
        <w:pStyle w:val="Heading4"/>
      </w:pPr>
      <w:r w:rsidRPr="00262BFE">
        <w:t>A Party may change its address by notice in writing to the other Party.</w:t>
      </w:r>
    </w:p>
    <w:p w14:paraId="1224BAC3" w14:textId="77777777" w:rsidR="00E0335D" w:rsidRPr="00262BFE" w:rsidRDefault="00E0335D" w:rsidP="00256823">
      <w:pPr>
        <w:pStyle w:val="Heading4"/>
      </w:pPr>
      <w:r w:rsidRPr="00262BFE">
        <w:t>Notwithstanding anything to the contrary herein contained a written notice or communication actually received by a Party will be an adequate written notice or communication to it notwithstanding that it was not sent to or delivered at its chosen address set out in sub</w:t>
      </w:r>
      <w:r w:rsidR="004F02AE" w:rsidRPr="00262BFE">
        <w:t>-</w:t>
      </w:r>
      <w:r w:rsidRPr="00262BFE">
        <w:t xml:space="preserve">clause </w:t>
      </w:r>
      <w:r w:rsidR="00862912" w:rsidRPr="00262BFE">
        <w:t>19.1.</w:t>
      </w:r>
    </w:p>
    <w:p w14:paraId="261D8D3A" w14:textId="77777777" w:rsidR="004F02AE" w:rsidRPr="00262BFE" w:rsidRDefault="00E0335D" w:rsidP="00256823">
      <w:pPr>
        <w:pStyle w:val="Heading4"/>
      </w:pPr>
      <w:r w:rsidRPr="00262BFE">
        <w:t xml:space="preserve">All notices and correspondence in connection with this </w:t>
      </w:r>
      <w:r w:rsidR="00CC33EB" w:rsidRPr="00262BFE">
        <w:t>Contract</w:t>
      </w:r>
      <w:r w:rsidRPr="00262BFE">
        <w:t xml:space="preserve"> shall be in the English language.</w:t>
      </w:r>
    </w:p>
    <w:p w14:paraId="56BFC15C" w14:textId="77777777" w:rsidR="004F02AE" w:rsidRPr="00BD1114" w:rsidRDefault="004F02AE" w:rsidP="004F02AE">
      <w:pPr>
        <w:rPr>
          <w:rFonts w:eastAsia="SimSun" w:cs="Arial"/>
          <w:sz w:val="22"/>
          <w:szCs w:val="22"/>
          <w:lang w:eastAsia="en-US"/>
        </w:rPr>
      </w:pPr>
    </w:p>
    <w:p w14:paraId="1569D7B7" w14:textId="77777777" w:rsidR="00E0335D" w:rsidRPr="00262BFE" w:rsidRDefault="00E0335D" w:rsidP="00A7481D">
      <w:pPr>
        <w:pStyle w:val="Heading3"/>
        <w:rPr>
          <w:rFonts w:eastAsia="SimSun"/>
        </w:rPr>
      </w:pPr>
      <w:bookmarkStart w:id="51" w:name="_Ref317496953"/>
      <w:r w:rsidRPr="00262BFE">
        <w:t>Address</w:t>
      </w:r>
      <w:r w:rsidRPr="00262BFE">
        <w:rPr>
          <w:rFonts w:eastAsia="SimSun"/>
        </w:rPr>
        <w:t xml:space="preserve"> for Service of Legal Documents</w:t>
      </w:r>
      <w:bookmarkEnd w:id="51"/>
    </w:p>
    <w:p w14:paraId="18855389" w14:textId="77777777" w:rsidR="00F007F2" w:rsidRPr="00262BFE" w:rsidRDefault="00F007F2" w:rsidP="004F02AE">
      <w:pPr>
        <w:spacing w:line="276" w:lineRule="auto"/>
        <w:rPr>
          <w:rFonts w:eastAsia="SimSun" w:cs="Arial"/>
          <w:sz w:val="22"/>
          <w:szCs w:val="22"/>
          <w:lang w:eastAsia="zh-CN"/>
        </w:rPr>
      </w:pPr>
    </w:p>
    <w:p w14:paraId="4DE27042" w14:textId="7F66A51C" w:rsidR="00E0335D" w:rsidRPr="00262BFE" w:rsidRDefault="00E0335D" w:rsidP="00256823">
      <w:pPr>
        <w:pStyle w:val="Heading4"/>
      </w:pPr>
      <w:r w:rsidRPr="00262BFE">
        <w:t xml:space="preserve">The Parties choose the following physical addresses at which documents in legal proceedings in connection with this </w:t>
      </w:r>
      <w:r w:rsidR="00CC33EB" w:rsidRPr="00262BFE">
        <w:t>Contract</w:t>
      </w:r>
      <w:r w:rsidRPr="00262BFE">
        <w:t xml:space="preserve"> may be served (</w:t>
      </w:r>
      <w:r w:rsidR="001A71DE" w:rsidRPr="00262BFE">
        <w:t>i.e.,</w:t>
      </w:r>
      <w:r w:rsidRPr="00262BFE">
        <w:t xml:space="preserve"> their </w:t>
      </w:r>
      <w:r w:rsidRPr="00262BFE">
        <w:rPr>
          <w:i/>
        </w:rPr>
        <w:t>domicilia citandi et executandi</w:t>
      </w:r>
      <w:r w:rsidRPr="00262BFE">
        <w:t>):</w:t>
      </w:r>
    </w:p>
    <w:p w14:paraId="02F96461" w14:textId="77777777" w:rsidR="00D3590B" w:rsidRPr="00BD1114" w:rsidRDefault="00D3590B" w:rsidP="00FF62C8">
      <w:pPr>
        <w:rPr>
          <w:rFonts w:eastAsia="SimSun" w:cs="Arial"/>
          <w:sz w:val="22"/>
          <w:szCs w:val="22"/>
        </w:rPr>
      </w:pPr>
    </w:p>
    <w:p w14:paraId="348C8CE5" w14:textId="77777777" w:rsidR="00256823" w:rsidRDefault="00E0335D" w:rsidP="00256823">
      <w:pPr>
        <w:pStyle w:val="Heading4"/>
        <w:rPr>
          <w:rFonts w:cs="Arial"/>
        </w:rPr>
      </w:pPr>
      <w:r w:rsidRPr="00256823">
        <w:rPr>
          <w:b/>
          <w:bCs w:val="0"/>
        </w:rPr>
        <w:t xml:space="preserve">The </w:t>
      </w:r>
      <w:r w:rsidR="003E7C84" w:rsidRPr="00256823">
        <w:rPr>
          <w:b/>
          <w:bCs w:val="0"/>
        </w:rPr>
        <w:t>Project Developer</w:t>
      </w:r>
      <w:r w:rsidR="00E8164F" w:rsidRPr="00256823">
        <w:rPr>
          <w:b/>
          <w:bCs w:val="0"/>
        </w:rPr>
        <w:t>:</w:t>
      </w:r>
      <w:r w:rsidR="00E8164F" w:rsidRPr="003A3FF0">
        <w:t xml:space="preserve"> </w:t>
      </w:r>
      <w:r w:rsidR="001A5BD7">
        <w:tab/>
      </w:r>
      <w:r w:rsidR="00256823">
        <w:t>____________________________</w:t>
      </w:r>
    </w:p>
    <w:p w14:paraId="0F05F4C1" w14:textId="77777777" w:rsidR="00E8164F" w:rsidRDefault="00256823" w:rsidP="00BD1114">
      <w:pPr>
        <w:spacing w:line="360" w:lineRule="auto"/>
        <w:ind w:left="2880" w:firstLine="720"/>
        <w:rPr>
          <w:rFonts w:eastAsia="SimSun" w:cs="Arial"/>
          <w:bCs/>
          <w:iCs/>
          <w:sz w:val="22"/>
          <w:szCs w:val="22"/>
          <w:lang w:eastAsia="en-US"/>
        </w:rPr>
      </w:pPr>
      <w:r>
        <w:t>__________________________</w:t>
      </w:r>
    </w:p>
    <w:p w14:paraId="728B4622" w14:textId="77777777" w:rsidR="00256823" w:rsidRPr="00BD1114" w:rsidRDefault="00256823" w:rsidP="00BD1114">
      <w:pPr>
        <w:spacing w:line="360" w:lineRule="auto"/>
        <w:ind w:left="2880" w:firstLine="720"/>
        <w:rPr>
          <w:rFonts w:eastAsia="SimSun" w:cs="Arial"/>
          <w:sz w:val="22"/>
          <w:szCs w:val="22"/>
          <w:lang w:eastAsia="en-US"/>
        </w:rPr>
      </w:pPr>
      <w:r>
        <w:t>__________________________</w:t>
      </w:r>
    </w:p>
    <w:p w14:paraId="640E8521" w14:textId="77777777" w:rsidR="00E8164F" w:rsidRPr="00BD1114" w:rsidRDefault="00E8164F" w:rsidP="00FB18B9">
      <w:pPr>
        <w:spacing w:before="120"/>
        <w:jc w:val="both"/>
        <w:rPr>
          <w:rFonts w:eastAsia="SimSun" w:cs="Arial"/>
          <w:bCs/>
          <w:iCs/>
          <w:sz w:val="22"/>
          <w:szCs w:val="22"/>
          <w:lang w:eastAsia="en-US"/>
        </w:rPr>
      </w:pPr>
      <w:r w:rsidRPr="00BD1114">
        <w:rPr>
          <w:rFonts w:eastAsia="SimSun" w:cs="Arial"/>
          <w:b/>
          <w:bCs/>
          <w:iCs/>
          <w:sz w:val="22"/>
          <w:szCs w:val="22"/>
          <w:lang w:eastAsia="en-US"/>
        </w:rPr>
        <w:t xml:space="preserve"> </w:t>
      </w:r>
      <w:r w:rsidR="001A5BD7">
        <w:rPr>
          <w:rFonts w:cs="Arial"/>
          <w:b/>
        </w:rPr>
        <w:tab/>
      </w:r>
      <w:r w:rsidR="003E7C84" w:rsidRPr="00BD1114">
        <w:rPr>
          <w:rFonts w:eastAsia="SimSun" w:cs="Arial"/>
          <w:b/>
          <w:bCs/>
          <w:iCs/>
          <w:sz w:val="22"/>
          <w:szCs w:val="22"/>
          <w:lang w:eastAsia="en-US"/>
        </w:rPr>
        <w:t>Eskom</w:t>
      </w:r>
      <w:r w:rsidR="00E0335D" w:rsidRPr="00BD1114">
        <w:rPr>
          <w:rFonts w:eastAsia="SimSun" w:cs="Arial"/>
          <w:b/>
          <w:bCs/>
          <w:iCs/>
          <w:sz w:val="22"/>
          <w:szCs w:val="22"/>
          <w:lang w:eastAsia="en-US"/>
        </w:rPr>
        <w:t>:</w:t>
      </w:r>
      <w:r w:rsidR="001A5BD7">
        <w:rPr>
          <w:rFonts w:cs="Arial"/>
          <w:b/>
        </w:rPr>
        <w:tab/>
      </w:r>
      <w:r w:rsidR="001A5BD7">
        <w:rPr>
          <w:rFonts w:cs="Arial"/>
          <w:b/>
        </w:rPr>
        <w:tab/>
      </w:r>
      <w:r w:rsidR="001A5BD7">
        <w:rPr>
          <w:rFonts w:cs="Arial"/>
          <w:b/>
        </w:rPr>
        <w:tab/>
      </w:r>
      <w:r w:rsidR="00E0335D" w:rsidRPr="00262BFE">
        <w:rPr>
          <w:rFonts w:eastAsia="SimSun" w:cs="Arial"/>
          <w:sz w:val="22"/>
          <w:szCs w:val="22"/>
          <w:lang w:eastAsia="zh-CN"/>
        </w:rPr>
        <w:t>Megawatt Park</w:t>
      </w:r>
    </w:p>
    <w:p w14:paraId="1C1629B8" w14:textId="77777777" w:rsidR="003A3FF0" w:rsidRDefault="00E0335D" w:rsidP="00FB18B9">
      <w:pPr>
        <w:spacing w:before="120"/>
        <w:ind w:left="2880" w:firstLine="720"/>
        <w:jc w:val="both"/>
        <w:rPr>
          <w:rFonts w:eastAsia="SimSun" w:cs="Arial"/>
          <w:sz w:val="22"/>
          <w:szCs w:val="22"/>
          <w:lang w:eastAsia="zh-CN"/>
        </w:rPr>
      </w:pPr>
      <w:r w:rsidRPr="00262BFE">
        <w:rPr>
          <w:rFonts w:eastAsia="SimSun" w:cs="Arial"/>
          <w:sz w:val="22"/>
          <w:szCs w:val="22"/>
          <w:lang w:eastAsia="zh-CN"/>
        </w:rPr>
        <w:t>Maxwell Drive</w:t>
      </w:r>
    </w:p>
    <w:p w14:paraId="194B2C72" w14:textId="77777777" w:rsidR="00E8164F" w:rsidRPr="00262BFE" w:rsidRDefault="00862912" w:rsidP="00FB18B9">
      <w:pPr>
        <w:spacing w:before="120"/>
        <w:ind w:left="2880" w:firstLine="720"/>
        <w:jc w:val="both"/>
        <w:rPr>
          <w:rFonts w:eastAsia="SimSun" w:cs="Arial"/>
          <w:sz w:val="22"/>
          <w:szCs w:val="22"/>
          <w:lang w:eastAsia="zh-CN"/>
        </w:rPr>
      </w:pPr>
      <w:r w:rsidRPr="00262BFE">
        <w:rPr>
          <w:rFonts w:eastAsia="SimSun" w:cs="Arial"/>
          <w:sz w:val="22"/>
          <w:szCs w:val="22"/>
          <w:lang w:eastAsia="zh-CN"/>
        </w:rPr>
        <w:t>Sunninghill Ext. 3</w:t>
      </w:r>
    </w:p>
    <w:p w14:paraId="73F4D885" w14:textId="77777777" w:rsidR="00E0335D" w:rsidRPr="00262BFE" w:rsidRDefault="003A3FF0" w:rsidP="00FB18B9">
      <w:pPr>
        <w:spacing w:before="120"/>
        <w:ind w:left="2880" w:firstLine="720"/>
        <w:jc w:val="both"/>
        <w:rPr>
          <w:rFonts w:eastAsia="SimSun" w:cs="Arial"/>
          <w:sz w:val="22"/>
          <w:szCs w:val="22"/>
          <w:lang w:eastAsia="zh-CN"/>
        </w:rPr>
      </w:pPr>
      <w:r>
        <w:rPr>
          <w:rFonts w:eastAsia="SimSun" w:cs="Arial"/>
          <w:sz w:val="22"/>
          <w:szCs w:val="22"/>
          <w:lang w:eastAsia="zh-CN"/>
        </w:rPr>
        <w:t>Sandton</w:t>
      </w:r>
      <w:r w:rsidR="001A5BD7">
        <w:rPr>
          <w:rFonts w:eastAsia="SimSun" w:cs="Arial"/>
          <w:sz w:val="22"/>
          <w:szCs w:val="22"/>
          <w:lang w:eastAsia="zh-CN"/>
        </w:rPr>
        <w:t xml:space="preserve">, </w:t>
      </w:r>
      <w:r w:rsidR="00E0335D" w:rsidRPr="00262BFE">
        <w:rPr>
          <w:rFonts w:eastAsia="SimSun" w:cs="Arial"/>
          <w:sz w:val="22"/>
          <w:szCs w:val="22"/>
          <w:lang w:eastAsia="zh-CN"/>
        </w:rPr>
        <w:t>2199</w:t>
      </w:r>
    </w:p>
    <w:p w14:paraId="13234E9F" w14:textId="77777777" w:rsidR="00F007F2" w:rsidRPr="00262BFE" w:rsidRDefault="00F007F2" w:rsidP="005B7756">
      <w:pPr>
        <w:spacing w:line="276" w:lineRule="auto"/>
        <w:ind w:firstLine="1418"/>
        <w:rPr>
          <w:rFonts w:eastAsia="SimSun" w:cs="Arial"/>
          <w:sz w:val="22"/>
          <w:szCs w:val="22"/>
          <w:lang w:eastAsia="zh-CN"/>
        </w:rPr>
      </w:pPr>
    </w:p>
    <w:p w14:paraId="4C8BD73E" w14:textId="77777777" w:rsidR="00E0335D" w:rsidRPr="00262BFE" w:rsidRDefault="00E0335D" w:rsidP="00256823">
      <w:pPr>
        <w:pStyle w:val="Heading4"/>
      </w:pPr>
      <w:r w:rsidRPr="00262BFE">
        <w:t>A Party may change its address for this purpose to another physical address in the Republic of South Africa at which legal process can be served, by notice in writing to the other Party.</w:t>
      </w:r>
    </w:p>
    <w:bookmarkEnd w:id="48"/>
    <w:p w14:paraId="2BCD492E" w14:textId="77777777" w:rsidR="002F0AE4" w:rsidRPr="00262BFE" w:rsidRDefault="002F0AE4" w:rsidP="005B7756">
      <w:pPr>
        <w:spacing w:line="276" w:lineRule="auto"/>
        <w:rPr>
          <w:rFonts w:cs="Arial"/>
          <w:sz w:val="22"/>
          <w:szCs w:val="22"/>
        </w:rPr>
      </w:pPr>
      <w:r w:rsidRPr="00262BFE">
        <w:rPr>
          <w:rFonts w:cs="Arial"/>
          <w:sz w:val="22"/>
          <w:szCs w:val="22"/>
        </w:rPr>
        <w:br w:type="page"/>
      </w:r>
    </w:p>
    <w:p w14:paraId="7D7D3383" w14:textId="77777777" w:rsidR="00185E0B" w:rsidRPr="00262BFE" w:rsidRDefault="00185E0B" w:rsidP="005B7756">
      <w:pPr>
        <w:tabs>
          <w:tab w:val="left" w:pos="851"/>
        </w:tabs>
        <w:spacing w:before="120" w:after="120" w:line="276" w:lineRule="auto"/>
        <w:jc w:val="both"/>
        <w:rPr>
          <w:rFonts w:eastAsia="SimSun" w:cs="Arial"/>
          <w:sz w:val="22"/>
          <w:szCs w:val="22"/>
          <w:lang w:eastAsia="zh-CN"/>
        </w:rPr>
      </w:pPr>
      <w:r w:rsidRPr="00262BFE">
        <w:rPr>
          <w:rFonts w:eastAsia="SimSun" w:cs="Arial"/>
          <w:b/>
          <w:sz w:val="22"/>
          <w:szCs w:val="22"/>
          <w:lang w:eastAsia="zh-CN"/>
        </w:rPr>
        <w:lastRenderedPageBreak/>
        <w:t>SIGNED</w:t>
      </w:r>
      <w:r w:rsidRPr="00262BFE">
        <w:rPr>
          <w:rFonts w:eastAsia="SimSun" w:cs="Arial"/>
          <w:sz w:val="22"/>
          <w:szCs w:val="22"/>
          <w:lang w:eastAsia="zh-CN"/>
        </w:rPr>
        <w:t xml:space="preserve"> for and on behalf of the </w:t>
      </w:r>
      <w:r w:rsidR="003E7C84" w:rsidRPr="00262BFE">
        <w:rPr>
          <w:rFonts w:eastAsia="SimSun" w:cs="Arial"/>
          <w:b/>
          <w:sz w:val="22"/>
          <w:szCs w:val="22"/>
          <w:lang w:eastAsia="zh-CN"/>
        </w:rPr>
        <w:t>Project Developer</w:t>
      </w:r>
      <w:r w:rsidR="003E7C84" w:rsidRPr="00262BFE">
        <w:rPr>
          <w:rFonts w:eastAsia="SimSun" w:cs="Arial"/>
          <w:sz w:val="22"/>
          <w:szCs w:val="22"/>
          <w:lang w:eastAsia="zh-CN"/>
        </w:rPr>
        <w:t xml:space="preserve"> </w:t>
      </w:r>
      <w:r w:rsidRPr="00262BFE">
        <w:rPr>
          <w:rFonts w:eastAsia="SimSun" w:cs="Arial"/>
          <w:sz w:val="22"/>
          <w:szCs w:val="22"/>
          <w:lang w:eastAsia="zh-CN"/>
        </w:rPr>
        <w:t xml:space="preserve">by the signatory below who warrants that </w:t>
      </w:r>
      <w:r w:rsidR="002F0AE4" w:rsidRPr="00262BFE">
        <w:rPr>
          <w:rFonts w:cs="Arial"/>
          <w:sz w:val="22"/>
          <w:szCs w:val="22"/>
        </w:rPr>
        <w:t xml:space="preserve">[he/she/they] [is/are] </w:t>
      </w:r>
      <w:r w:rsidRPr="00262BFE">
        <w:rPr>
          <w:rFonts w:eastAsia="SimSun" w:cs="Arial"/>
          <w:sz w:val="22"/>
          <w:szCs w:val="22"/>
          <w:lang w:eastAsia="zh-CN"/>
        </w:rPr>
        <w:t>is duly authorised.</w:t>
      </w:r>
    </w:p>
    <w:p w14:paraId="472E2592" w14:textId="77777777" w:rsidR="002F0AE4" w:rsidRPr="00262BFE" w:rsidRDefault="002F0AE4" w:rsidP="005B7756">
      <w:pPr>
        <w:spacing w:after="200" w:line="276" w:lineRule="auto"/>
        <w:ind w:right="42"/>
        <w:jc w:val="both"/>
        <w:rPr>
          <w:rFonts w:eastAsia="SimSun" w:cs="Arial"/>
          <w:sz w:val="22"/>
          <w:szCs w:val="22"/>
          <w:lang w:eastAsia="zh-CN"/>
        </w:rPr>
      </w:pPr>
    </w:p>
    <w:p w14:paraId="50642AFA" w14:textId="77777777" w:rsidR="00185E0B" w:rsidRPr="00262BFE" w:rsidRDefault="002F0AE4" w:rsidP="005B7756">
      <w:pPr>
        <w:spacing w:after="200" w:line="276" w:lineRule="auto"/>
        <w:ind w:right="42"/>
        <w:jc w:val="both"/>
        <w:rPr>
          <w:rFonts w:eastAsia="SimSun" w:cs="Arial"/>
          <w:sz w:val="22"/>
          <w:szCs w:val="22"/>
          <w:lang w:eastAsia="zh-CN"/>
        </w:rPr>
      </w:pPr>
      <w:r w:rsidRPr="00262BFE">
        <w:rPr>
          <w:rFonts w:eastAsia="SimSun" w:cs="Arial"/>
          <w:sz w:val="22"/>
          <w:szCs w:val="22"/>
          <w:lang w:eastAsia="zh-CN"/>
        </w:rPr>
        <w:t xml:space="preserve">Date: </w:t>
      </w:r>
    </w:p>
    <w:p w14:paraId="2DD1A9F7" w14:textId="77777777" w:rsidR="00185E0B" w:rsidRDefault="00185E0B" w:rsidP="005B7756">
      <w:pPr>
        <w:spacing w:after="200" w:line="276" w:lineRule="auto"/>
        <w:ind w:right="42"/>
        <w:jc w:val="both"/>
        <w:rPr>
          <w:rFonts w:eastAsia="SimSun" w:cs="Arial"/>
          <w:sz w:val="22"/>
          <w:szCs w:val="22"/>
          <w:lang w:eastAsia="zh-CN"/>
        </w:rPr>
      </w:pPr>
      <w:r w:rsidRPr="00262BFE">
        <w:rPr>
          <w:rFonts w:eastAsia="SimSun" w:cs="Arial"/>
          <w:sz w:val="22"/>
          <w:szCs w:val="22"/>
          <w:lang w:eastAsia="zh-CN"/>
        </w:rPr>
        <w:t>_________________________________</w:t>
      </w:r>
    </w:p>
    <w:p w14:paraId="5F7226D8" w14:textId="77777777" w:rsidR="00256823" w:rsidRPr="00262BFE" w:rsidRDefault="00256823" w:rsidP="00256823">
      <w:pPr>
        <w:spacing w:line="276" w:lineRule="auto"/>
        <w:ind w:right="40"/>
        <w:jc w:val="both"/>
        <w:rPr>
          <w:rFonts w:eastAsia="SimSun" w:cs="Arial"/>
          <w:sz w:val="22"/>
          <w:szCs w:val="22"/>
          <w:lang w:eastAsia="zh-CN"/>
        </w:rPr>
      </w:pPr>
    </w:p>
    <w:p w14:paraId="39491C90" w14:textId="77777777" w:rsidR="00185E0B" w:rsidRPr="00262BFE" w:rsidRDefault="00185E0B" w:rsidP="005B7756">
      <w:pPr>
        <w:spacing w:after="200" w:line="276" w:lineRule="auto"/>
        <w:ind w:right="42"/>
        <w:jc w:val="both"/>
        <w:rPr>
          <w:rFonts w:eastAsia="SimSun" w:cs="Arial"/>
          <w:bCs/>
          <w:sz w:val="22"/>
          <w:szCs w:val="22"/>
          <w:lang w:eastAsia="zh-CN"/>
        </w:rPr>
      </w:pPr>
      <w:r w:rsidRPr="00262BFE">
        <w:rPr>
          <w:rFonts w:eastAsia="SimSun" w:cs="Arial"/>
          <w:sz w:val="22"/>
          <w:szCs w:val="22"/>
          <w:lang w:eastAsia="zh-CN"/>
        </w:rPr>
        <w:t xml:space="preserve">Name: </w:t>
      </w:r>
      <w:r w:rsidR="001661D5" w:rsidRPr="00256823">
        <w:rPr>
          <w:rFonts w:eastAsia="SimSun" w:cs="Arial"/>
          <w:sz w:val="22"/>
          <w:szCs w:val="22"/>
          <w:lang w:eastAsia="zh-CN"/>
        </w:rPr>
        <w:t>___________________</w:t>
      </w:r>
      <w:r w:rsidR="00256823">
        <w:rPr>
          <w:rFonts w:eastAsia="SimSun" w:cs="Arial"/>
          <w:sz w:val="22"/>
          <w:szCs w:val="22"/>
          <w:lang w:eastAsia="zh-CN"/>
        </w:rPr>
        <w:t>________</w:t>
      </w:r>
    </w:p>
    <w:p w14:paraId="44D98FF6" w14:textId="77777777" w:rsidR="00185E0B" w:rsidRPr="00262BFE" w:rsidRDefault="00185E0B" w:rsidP="005B7756">
      <w:pPr>
        <w:spacing w:after="200" w:line="276" w:lineRule="auto"/>
        <w:ind w:right="42"/>
        <w:jc w:val="both"/>
        <w:rPr>
          <w:rFonts w:eastAsia="SimSun" w:cs="Arial"/>
          <w:sz w:val="22"/>
          <w:szCs w:val="22"/>
          <w:lang w:eastAsia="zh-CN"/>
        </w:rPr>
      </w:pPr>
      <w:r w:rsidRPr="00262BFE">
        <w:rPr>
          <w:rFonts w:eastAsia="SimSun" w:cs="Arial"/>
          <w:sz w:val="22"/>
          <w:szCs w:val="22"/>
          <w:lang w:eastAsia="zh-CN"/>
        </w:rPr>
        <w:t xml:space="preserve">Title: </w:t>
      </w:r>
      <w:r w:rsidR="00C9326E" w:rsidRPr="00262BFE">
        <w:rPr>
          <w:rFonts w:eastAsia="SimSun" w:cs="Arial"/>
          <w:sz w:val="22"/>
          <w:szCs w:val="22"/>
          <w:lang w:eastAsia="zh-CN"/>
        </w:rPr>
        <w:tab/>
      </w:r>
      <w:r w:rsidR="007A6F4A" w:rsidRPr="00256823">
        <w:rPr>
          <w:rFonts w:eastAsia="SimSun" w:cs="Arial"/>
          <w:sz w:val="22"/>
          <w:szCs w:val="22"/>
          <w:lang w:eastAsia="zh-CN"/>
        </w:rPr>
        <w:t>___________________</w:t>
      </w:r>
      <w:r w:rsidR="00256823">
        <w:rPr>
          <w:rFonts w:eastAsia="SimSun" w:cs="Arial"/>
          <w:sz w:val="22"/>
          <w:szCs w:val="22"/>
          <w:lang w:eastAsia="zh-CN"/>
        </w:rPr>
        <w:t>________</w:t>
      </w:r>
    </w:p>
    <w:p w14:paraId="6974AD6D" w14:textId="77777777" w:rsidR="00185E0B" w:rsidRPr="00262BFE" w:rsidRDefault="00185E0B" w:rsidP="005B7756">
      <w:pPr>
        <w:spacing w:line="276" w:lineRule="auto"/>
        <w:ind w:right="42"/>
        <w:jc w:val="both"/>
        <w:rPr>
          <w:rFonts w:eastAsia="SimSun" w:cs="Arial"/>
          <w:sz w:val="22"/>
          <w:szCs w:val="22"/>
          <w:lang w:eastAsia="zh-CN"/>
        </w:rPr>
      </w:pPr>
    </w:p>
    <w:p w14:paraId="3C2E1F5E" w14:textId="77777777" w:rsidR="00185E0B" w:rsidRPr="00262BFE" w:rsidRDefault="00185E0B" w:rsidP="004F02AE">
      <w:pPr>
        <w:spacing w:line="276" w:lineRule="auto"/>
        <w:ind w:right="42"/>
        <w:jc w:val="both"/>
        <w:rPr>
          <w:rFonts w:eastAsia="SimSun" w:cs="Arial"/>
          <w:sz w:val="22"/>
          <w:szCs w:val="22"/>
          <w:lang w:eastAsia="zh-CN"/>
        </w:rPr>
      </w:pPr>
      <w:r w:rsidRPr="00262BFE">
        <w:rPr>
          <w:rFonts w:eastAsia="SimSun" w:cs="Arial"/>
          <w:sz w:val="22"/>
          <w:szCs w:val="22"/>
          <w:lang w:eastAsia="zh-CN"/>
        </w:rPr>
        <w:t>As Witnesses:</w:t>
      </w:r>
    </w:p>
    <w:p w14:paraId="50761AC9" w14:textId="77777777" w:rsidR="00185E0B" w:rsidRPr="00262BFE" w:rsidRDefault="00185E0B" w:rsidP="004F02AE">
      <w:pPr>
        <w:spacing w:line="276" w:lineRule="auto"/>
        <w:ind w:right="42"/>
        <w:jc w:val="both"/>
        <w:rPr>
          <w:rFonts w:eastAsia="SimSun" w:cs="Arial"/>
          <w:sz w:val="22"/>
          <w:szCs w:val="22"/>
          <w:lang w:eastAsia="zh-CN"/>
        </w:rPr>
      </w:pPr>
    </w:p>
    <w:p w14:paraId="5DEE6F5A" w14:textId="77777777" w:rsidR="002F0AE4" w:rsidRPr="00262BFE" w:rsidRDefault="002F0AE4" w:rsidP="008335E1">
      <w:pPr>
        <w:widowControl w:val="0"/>
        <w:numPr>
          <w:ilvl w:val="0"/>
          <w:numId w:val="4"/>
        </w:numPr>
        <w:spacing w:line="276" w:lineRule="auto"/>
        <w:ind w:hanging="731"/>
        <w:jc w:val="both"/>
        <w:rPr>
          <w:rFonts w:cs="Arial"/>
          <w:sz w:val="22"/>
          <w:szCs w:val="22"/>
        </w:rPr>
      </w:pPr>
      <w:r w:rsidRPr="00262BFE">
        <w:rPr>
          <w:rFonts w:cs="Arial"/>
          <w:sz w:val="22"/>
          <w:szCs w:val="22"/>
        </w:rPr>
        <w:t>____________________________</w:t>
      </w:r>
      <w:r w:rsidRPr="00262BFE">
        <w:rPr>
          <w:rFonts w:cs="Arial"/>
          <w:sz w:val="22"/>
          <w:szCs w:val="22"/>
        </w:rPr>
        <w:tab/>
      </w:r>
      <w:r w:rsidRPr="00262BFE">
        <w:rPr>
          <w:rFonts w:cs="Arial"/>
          <w:sz w:val="22"/>
          <w:szCs w:val="22"/>
        </w:rPr>
        <w:tab/>
        <w:t>_______________________</w:t>
      </w:r>
    </w:p>
    <w:p w14:paraId="1F32C3D6" w14:textId="77777777" w:rsidR="002F0AE4" w:rsidRPr="00262BFE" w:rsidRDefault="002F0AE4" w:rsidP="00E72729">
      <w:pPr>
        <w:widowControl w:val="0"/>
        <w:spacing w:line="276" w:lineRule="auto"/>
        <w:ind w:left="5760"/>
        <w:rPr>
          <w:rFonts w:cs="Arial"/>
          <w:sz w:val="22"/>
          <w:szCs w:val="22"/>
        </w:rPr>
      </w:pPr>
      <w:r w:rsidRPr="00262BFE">
        <w:rPr>
          <w:rFonts w:cs="Arial"/>
          <w:sz w:val="22"/>
          <w:szCs w:val="22"/>
        </w:rPr>
        <w:t>Print Name</w:t>
      </w:r>
    </w:p>
    <w:p w14:paraId="798FB10B" w14:textId="77777777" w:rsidR="002F0AE4" w:rsidRPr="00262BFE" w:rsidRDefault="002F0AE4" w:rsidP="00E0749A">
      <w:pPr>
        <w:widowControl w:val="0"/>
        <w:spacing w:line="276" w:lineRule="auto"/>
        <w:ind w:left="5760"/>
        <w:rPr>
          <w:rFonts w:cs="Arial"/>
          <w:sz w:val="22"/>
          <w:szCs w:val="22"/>
        </w:rPr>
      </w:pPr>
    </w:p>
    <w:p w14:paraId="1887FE11" w14:textId="77777777" w:rsidR="002F0AE4" w:rsidRPr="00262BFE" w:rsidRDefault="002F0AE4" w:rsidP="00E0749A">
      <w:pPr>
        <w:widowControl w:val="0"/>
        <w:spacing w:line="276" w:lineRule="auto"/>
        <w:ind w:left="5760"/>
        <w:rPr>
          <w:rFonts w:cs="Arial"/>
          <w:sz w:val="22"/>
          <w:szCs w:val="22"/>
        </w:rPr>
      </w:pPr>
    </w:p>
    <w:p w14:paraId="342A8A73" w14:textId="77777777" w:rsidR="002F0AE4" w:rsidRPr="00262BFE" w:rsidRDefault="002F0AE4" w:rsidP="008335E1">
      <w:pPr>
        <w:widowControl w:val="0"/>
        <w:numPr>
          <w:ilvl w:val="0"/>
          <w:numId w:val="4"/>
        </w:numPr>
        <w:spacing w:line="276" w:lineRule="auto"/>
        <w:ind w:hanging="720"/>
        <w:jc w:val="both"/>
        <w:rPr>
          <w:rFonts w:cs="Arial"/>
          <w:sz w:val="22"/>
          <w:szCs w:val="22"/>
        </w:rPr>
      </w:pPr>
      <w:r w:rsidRPr="00262BFE">
        <w:rPr>
          <w:rFonts w:cs="Arial"/>
          <w:sz w:val="22"/>
          <w:szCs w:val="22"/>
        </w:rPr>
        <w:t xml:space="preserve">____________________________     </w:t>
      </w:r>
      <w:r w:rsidRPr="00262BFE">
        <w:rPr>
          <w:rFonts w:cs="Arial"/>
          <w:sz w:val="22"/>
          <w:szCs w:val="22"/>
        </w:rPr>
        <w:tab/>
        <w:t>_______________________</w:t>
      </w:r>
    </w:p>
    <w:p w14:paraId="5F0E2110" w14:textId="77777777" w:rsidR="002F0AE4" w:rsidRPr="00262BFE" w:rsidRDefault="002F0AE4" w:rsidP="000C7863">
      <w:pPr>
        <w:widowControl w:val="0"/>
        <w:spacing w:line="276" w:lineRule="auto"/>
        <w:ind w:left="5760"/>
        <w:rPr>
          <w:rFonts w:cs="Arial"/>
          <w:sz w:val="22"/>
          <w:szCs w:val="22"/>
        </w:rPr>
      </w:pPr>
      <w:r w:rsidRPr="00262BFE">
        <w:rPr>
          <w:rFonts w:cs="Arial"/>
          <w:sz w:val="22"/>
          <w:szCs w:val="22"/>
        </w:rPr>
        <w:t>Print Name</w:t>
      </w:r>
    </w:p>
    <w:p w14:paraId="3C1740FF" w14:textId="77777777" w:rsidR="000B2168" w:rsidRPr="00262BFE" w:rsidRDefault="000B2168" w:rsidP="000B2168">
      <w:pPr>
        <w:pBdr>
          <w:bottom w:val="single" w:sz="12" w:space="1" w:color="auto"/>
        </w:pBdr>
        <w:spacing w:line="276" w:lineRule="auto"/>
        <w:ind w:right="42"/>
        <w:jc w:val="both"/>
        <w:rPr>
          <w:rFonts w:eastAsia="SimSun" w:cs="Arial"/>
          <w:sz w:val="22"/>
          <w:szCs w:val="22"/>
          <w:lang w:eastAsia="zh-CN"/>
        </w:rPr>
      </w:pPr>
    </w:p>
    <w:p w14:paraId="63255CD6" w14:textId="77777777" w:rsidR="000B2168" w:rsidRPr="00262BFE" w:rsidRDefault="000B2168" w:rsidP="000B2168">
      <w:pPr>
        <w:spacing w:line="276" w:lineRule="auto"/>
        <w:ind w:right="42"/>
        <w:jc w:val="both"/>
        <w:rPr>
          <w:rFonts w:eastAsia="SimSun" w:cs="Arial"/>
          <w:sz w:val="22"/>
          <w:szCs w:val="22"/>
          <w:lang w:eastAsia="zh-CN"/>
        </w:rPr>
      </w:pPr>
    </w:p>
    <w:p w14:paraId="2B6774A8" w14:textId="77777777" w:rsidR="00185E0B" w:rsidRPr="00262BFE" w:rsidRDefault="00185E0B">
      <w:pPr>
        <w:spacing w:line="276" w:lineRule="auto"/>
        <w:ind w:right="42"/>
        <w:jc w:val="both"/>
        <w:rPr>
          <w:rFonts w:eastAsia="SimSun" w:cs="Arial"/>
          <w:sz w:val="22"/>
          <w:szCs w:val="22"/>
          <w:lang w:eastAsia="zh-CN"/>
        </w:rPr>
      </w:pPr>
    </w:p>
    <w:p w14:paraId="3AF30E9F" w14:textId="77777777" w:rsidR="00185E0B" w:rsidRPr="00262BFE" w:rsidRDefault="00185E0B" w:rsidP="005B7756">
      <w:pPr>
        <w:tabs>
          <w:tab w:val="left" w:pos="8931"/>
        </w:tabs>
        <w:spacing w:line="276" w:lineRule="auto"/>
        <w:ind w:right="42"/>
        <w:jc w:val="both"/>
        <w:rPr>
          <w:rFonts w:eastAsia="SimSun" w:cs="Arial"/>
          <w:sz w:val="22"/>
          <w:szCs w:val="22"/>
          <w:lang w:eastAsia="zh-CN"/>
        </w:rPr>
      </w:pPr>
    </w:p>
    <w:p w14:paraId="1984CF71" w14:textId="77777777" w:rsidR="00185E0B" w:rsidRPr="00262BFE" w:rsidRDefault="00185E0B" w:rsidP="005B7756">
      <w:pPr>
        <w:tabs>
          <w:tab w:val="left" w:pos="8931"/>
        </w:tabs>
        <w:spacing w:line="276" w:lineRule="auto"/>
        <w:ind w:right="42"/>
        <w:jc w:val="both"/>
        <w:rPr>
          <w:rFonts w:eastAsia="SimSun" w:cs="Arial"/>
          <w:sz w:val="22"/>
          <w:szCs w:val="22"/>
          <w:lang w:eastAsia="zh-CN"/>
        </w:rPr>
      </w:pPr>
      <w:r w:rsidRPr="00262BFE">
        <w:rPr>
          <w:rFonts w:eastAsia="SimSun" w:cs="Arial"/>
          <w:b/>
          <w:sz w:val="22"/>
          <w:szCs w:val="22"/>
          <w:lang w:eastAsia="zh-CN"/>
        </w:rPr>
        <w:t>SIGNED</w:t>
      </w:r>
      <w:r w:rsidRPr="00262BFE">
        <w:rPr>
          <w:rFonts w:eastAsia="SimSun" w:cs="Arial"/>
          <w:sz w:val="22"/>
          <w:szCs w:val="22"/>
          <w:lang w:eastAsia="zh-CN"/>
        </w:rPr>
        <w:t xml:space="preserve"> for and on behalf of </w:t>
      </w:r>
      <w:r w:rsidR="008A12EE" w:rsidRPr="00262BFE">
        <w:rPr>
          <w:rFonts w:eastAsia="SimSun" w:cs="Arial"/>
          <w:b/>
          <w:sz w:val="22"/>
          <w:szCs w:val="22"/>
          <w:lang w:eastAsia="zh-CN"/>
        </w:rPr>
        <w:t>E</w:t>
      </w:r>
      <w:r w:rsidR="003E7C84" w:rsidRPr="00262BFE">
        <w:rPr>
          <w:rFonts w:eastAsia="SimSun" w:cs="Arial"/>
          <w:b/>
          <w:sz w:val="22"/>
          <w:szCs w:val="22"/>
          <w:lang w:eastAsia="zh-CN"/>
        </w:rPr>
        <w:t>skom</w:t>
      </w:r>
      <w:r w:rsidR="003E7C84" w:rsidRPr="00262BFE">
        <w:rPr>
          <w:rFonts w:eastAsia="SimSun" w:cs="Arial"/>
          <w:sz w:val="22"/>
          <w:szCs w:val="22"/>
          <w:lang w:eastAsia="zh-CN"/>
        </w:rPr>
        <w:t xml:space="preserve"> </w:t>
      </w:r>
      <w:r w:rsidRPr="00262BFE">
        <w:rPr>
          <w:rFonts w:eastAsia="SimSun" w:cs="Arial"/>
          <w:sz w:val="22"/>
          <w:szCs w:val="22"/>
          <w:lang w:eastAsia="zh-CN"/>
        </w:rPr>
        <w:t>by the signatory below who warrants that</w:t>
      </w:r>
      <w:r w:rsidR="007A6F4A">
        <w:rPr>
          <w:rFonts w:eastAsia="SimSun" w:cs="Arial"/>
          <w:sz w:val="22"/>
          <w:szCs w:val="22"/>
          <w:lang w:eastAsia="zh-CN"/>
        </w:rPr>
        <w:t xml:space="preserve"> [he/she/they] [is/are]</w:t>
      </w:r>
      <w:r w:rsidRPr="00262BFE">
        <w:rPr>
          <w:rFonts w:eastAsia="SimSun" w:cs="Arial"/>
          <w:sz w:val="22"/>
          <w:szCs w:val="22"/>
          <w:lang w:eastAsia="zh-CN"/>
        </w:rPr>
        <w:t xml:space="preserve"> </w:t>
      </w:r>
      <w:r w:rsidR="003A3FF0" w:rsidRPr="00BD1114">
        <w:rPr>
          <w:rFonts w:cs="Arial"/>
          <w:sz w:val="22"/>
          <w:szCs w:val="22"/>
        </w:rPr>
        <w:t>is</w:t>
      </w:r>
      <w:r w:rsidR="002F0AE4" w:rsidRPr="00262BFE">
        <w:rPr>
          <w:rFonts w:cs="Arial"/>
          <w:sz w:val="22"/>
          <w:szCs w:val="22"/>
        </w:rPr>
        <w:t xml:space="preserve"> </w:t>
      </w:r>
      <w:r w:rsidRPr="00262BFE">
        <w:rPr>
          <w:rFonts w:eastAsia="SimSun" w:cs="Arial"/>
          <w:sz w:val="22"/>
          <w:szCs w:val="22"/>
          <w:lang w:eastAsia="zh-CN"/>
        </w:rPr>
        <w:t>duly authorised.</w:t>
      </w:r>
    </w:p>
    <w:p w14:paraId="1716E830" w14:textId="77777777" w:rsidR="00185E0B" w:rsidRPr="00262BFE" w:rsidRDefault="00185E0B" w:rsidP="005B7756">
      <w:pPr>
        <w:spacing w:line="276" w:lineRule="auto"/>
        <w:ind w:right="42"/>
        <w:jc w:val="both"/>
        <w:rPr>
          <w:rFonts w:eastAsia="SimSun" w:cs="Arial"/>
          <w:sz w:val="22"/>
          <w:szCs w:val="22"/>
          <w:lang w:eastAsia="zh-CN"/>
        </w:rPr>
      </w:pPr>
    </w:p>
    <w:p w14:paraId="64D62D83" w14:textId="77777777" w:rsidR="00185E0B" w:rsidRPr="00262BFE" w:rsidRDefault="00185E0B" w:rsidP="005B7756">
      <w:pPr>
        <w:spacing w:line="276" w:lineRule="auto"/>
        <w:ind w:right="42"/>
        <w:jc w:val="both"/>
        <w:rPr>
          <w:rFonts w:eastAsia="SimSun" w:cs="Arial"/>
          <w:sz w:val="22"/>
          <w:szCs w:val="22"/>
          <w:lang w:eastAsia="zh-CN"/>
        </w:rPr>
      </w:pPr>
      <w:r w:rsidRPr="00262BFE">
        <w:rPr>
          <w:rFonts w:eastAsia="SimSun" w:cs="Arial"/>
          <w:sz w:val="22"/>
          <w:szCs w:val="22"/>
          <w:lang w:eastAsia="zh-CN"/>
        </w:rPr>
        <w:t>Date:</w:t>
      </w:r>
    </w:p>
    <w:p w14:paraId="079CDDA6" w14:textId="77777777" w:rsidR="00185E0B" w:rsidRPr="00262BFE" w:rsidRDefault="00185E0B" w:rsidP="004F02AE">
      <w:pPr>
        <w:spacing w:line="276" w:lineRule="auto"/>
        <w:ind w:right="42"/>
        <w:jc w:val="both"/>
        <w:rPr>
          <w:rFonts w:eastAsia="SimSun" w:cs="Arial"/>
          <w:sz w:val="22"/>
          <w:szCs w:val="22"/>
          <w:lang w:eastAsia="zh-CN"/>
        </w:rPr>
      </w:pPr>
    </w:p>
    <w:p w14:paraId="27EFE1BA" w14:textId="77777777" w:rsidR="00256823" w:rsidRDefault="00256823" w:rsidP="00256823">
      <w:pPr>
        <w:spacing w:after="200" w:line="276" w:lineRule="auto"/>
        <w:ind w:right="42"/>
        <w:jc w:val="both"/>
        <w:rPr>
          <w:rFonts w:eastAsia="SimSun" w:cs="Arial"/>
          <w:sz w:val="22"/>
          <w:szCs w:val="22"/>
          <w:lang w:eastAsia="zh-CN"/>
        </w:rPr>
      </w:pPr>
      <w:r w:rsidRPr="00262BFE">
        <w:rPr>
          <w:rFonts w:eastAsia="SimSun" w:cs="Arial"/>
          <w:sz w:val="22"/>
          <w:szCs w:val="22"/>
          <w:lang w:eastAsia="zh-CN"/>
        </w:rPr>
        <w:t>_________________________________</w:t>
      </w:r>
    </w:p>
    <w:p w14:paraId="38B36DCB" w14:textId="77777777" w:rsidR="00256823" w:rsidRPr="00262BFE" w:rsidRDefault="00256823" w:rsidP="00256823">
      <w:pPr>
        <w:spacing w:line="276" w:lineRule="auto"/>
        <w:ind w:right="40"/>
        <w:jc w:val="both"/>
        <w:rPr>
          <w:rFonts w:eastAsia="SimSun" w:cs="Arial"/>
          <w:sz w:val="22"/>
          <w:szCs w:val="22"/>
          <w:lang w:eastAsia="zh-CN"/>
        </w:rPr>
      </w:pPr>
    </w:p>
    <w:p w14:paraId="5687DAB0" w14:textId="77777777" w:rsidR="00256823" w:rsidRPr="00262BFE" w:rsidRDefault="00256823" w:rsidP="00256823">
      <w:pPr>
        <w:spacing w:after="200" w:line="276" w:lineRule="auto"/>
        <w:ind w:right="42"/>
        <w:jc w:val="both"/>
        <w:rPr>
          <w:rFonts w:eastAsia="SimSun" w:cs="Arial"/>
          <w:bCs/>
          <w:sz w:val="22"/>
          <w:szCs w:val="22"/>
          <w:lang w:eastAsia="zh-CN"/>
        </w:rPr>
      </w:pPr>
      <w:r w:rsidRPr="00262BFE">
        <w:rPr>
          <w:rFonts w:eastAsia="SimSun" w:cs="Arial"/>
          <w:sz w:val="22"/>
          <w:szCs w:val="22"/>
          <w:lang w:eastAsia="zh-CN"/>
        </w:rPr>
        <w:t xml:space="preserve">Name: </w:t>
      </w:r>
      <w:r w:rsidRPr="00256823">
        <w:rPr>
          <w:rFonts w:eastAsia="SimSun" w:cs="Arial"/>
          <w:sz w:val="22"/>
          <w:szCs w:val="22"/>
          <w:lang w:eastAsia="zh-CN"/>
        </w:rPr>
        <w:t>___________________</w:t>
      </w:r>
      <w:r>
        <w:rPr>
          <w:rFonts w:eastAsia="SimSun" w:cs="Arial"/>
          <w:sz w:val="22"/>
          <w:szCs w:val="22"/>
          <w:lang w:eastAsia="zh-CN"/>
        </w:rPr>
        <w:t>________</w:t>
      </w:r>
    </w:p>
    <w:p w14:paraId="34DD78E4" w14:textId="77777777" w:rsidR="00256823" w:rsidRPr="00262BFE" w:rsidRDefault="00256823" w:rsidP="00256823">
      <w:pPr>
        <w:spacing w:after="200" w:line="276" w:lineRule="auto"/>
        <w:ind w:right="42"/>
        <w:jc w:val="both"/>
        <w:rPr>
          <w:rFonts w:eastAsia="SimSun" w:cs="Arial"/>
          <w:sz w:val="22"/>
          <w:szCs w:val="22"/>
          <w:lang w:eastAsia="zh-CN"/>
        </w:rPr>
      </w:pPr>
      <w:r w:rsidRPr="00262BFE">
        <w:rPr>
          <w:rFonts w:eastAsia="SimSun" w:cs="Arial"/>
          <w:sz w:val="22"/>
          <w:szCs w:val="22"/>
          <w:lang w:eastAsia="zh-CN"/>
        </w:rPr>
        <w:t xml:space="preserve">Title: </w:t>
      </w:r>
      <w:r w:rsidRPr="00262BFE">
        <w:rPr>
          <w:rFonts w:eastAsia="SimSun" w:cs="Arial"/>
          <w:sz w:val="22"/>
          <w:szCs w:val="22"/>
          <w:lang w:eastAsia="zh-CN"/>
        </w:rPr>
        <w:tab/>
      </w:r>
      <w:r w:rsidRPr="00256823">
        <w:rPr>
          <w:rFonts w:eastAsia="SimSun" w:cs="Arial"/>
          <w:sz w:val="22"/>
          <w:szCs w:val="22"/>
          <w:lang w:eastAsia="zh-CN"/>
        </w:rPr>
        <w:t>___________________</w:t>
      </w:r>
      <w:r>
        <w:rPr>
          <w:rFonts w:eastAsia="SimSun" w:cs="Arial"/>
          <w:sz w:val="22"/>
          <w:szCs w:val="22"/>
          <w:lang w:eastAsia="zh-CN"/>
        </w:rPr>
        <w:t>________</w:t>
      </w:r>
    </w:p>
    <w:p w14:paraId="2F738C56" w14:textId="77777777" w:rsidR="00185E0B" w:rsidRPr="00262BFE" w:rsidRDefault="00185E0B" w:rsidP="005B7756">
      <w:pPr>
        <w:spacing w:line="276" w:lineRule="auto"/>
        <w:ind w:right="42"/>
        <w:jc w:val="both"/>
        <w:rPr>
          <w:rFonts w:eastAsia="SimSun" w:cs="Arial"/>
          <w:sz w:val="22"/>
          <w:szCs w:val="22"/>
          <w:lang w:eastAsia="zh-CN"/>
        </w:rPr>
      </w:pPr>
    </w:p>
    <w:p w14:paraId="7EDB79FC" w14:textId="77777777" w:rsidR="00185E0B" w:rsidRPr="00262BFE" w:rsidRDefault="00185E0B" w:rsidP="005B7756">
      <w:pPr>
        <w:spacing w:line="276" w:lineRule="auto"/>
        <w:ind w:right="42"/>
        <w:jc w:val="both"/>
        <w:rPr>
          <w:rFonts w:eastAsia="SimSun" w:cs="Arial"/>
          <w:sz w:val="22"/>
          <w:szCs w:val="22"/>
          <w:lang w:eastAsia="zh-CN"/>
        </w:rPr>
      </w:pPr>
      <w:r w:rsidRPr="00262BFE">
        <w:rPr>
          <w:rFonts w:eastAsia="SimSun" w:cs="Arial"/>
          <w:sz w:val="22"/>
          <w:szCs w:val="22"/>
          <w:lang w:eastAsia="zh-CN"/>
        </w:rPr>
        <w:t>As Witnesses:</w:t>
      </w:r>
    </w:p>
    <w:p w14:paraId="44E3A1F9" w14:textId="77777777" w:rsidR="00185E0B" w:rsidRPr="00262BFE" w:rsidRDefault="00185E0B" w:rsidP="005B7756">
      <w:pPr>
        <w:spacing w:line="276" w:lineRule="auto"/>
        <w:ind w:right="42"/>
        <w:jc w:val="both"/>
        <w:rPr>
          <w:rFonts w:eastAsia="SimSun" w:cs="Arial"/>
          <w:sz w:val="22"/>
          <w:szCs w:val="22"/>
          <w:lang w:eastAsia="zh-CN"/>
        </w:rPr>
      </w:pPr>
    </w:p>
    <w:p w14:paraId="6BC996CF" w14:textId="77777777" w:rsidR="00185E0B" w:rsidRPr="00262BFE" w:rsidRDefault="00185E0B" w:rsidP="008335E1">
      <w:pPr>
        <w:widowControl w:val="0"/>
        <w:numPr>
          <w:ilvl w:val="0"/>
          <w:numId w:val="4"/>
        </w:numPr>
        <w:spacing w:line="276" w:lineRule="auto"/>
        <w:ind w:hanging="731"/>
        <w:jc w:val="both"/>
        <w:rPr>
          <w:rFonts w:cs="Arial"/>
          <w:sz w:val="22"/>
          <w:szCs w:val="22"/>
        </w:rPr>
      </w:pPr>
      <w:r w:rsidRPr="00262BFE">
        <w:rPr>
          <w:rFonts w:cs="Arial"/>
          <w:sz w:val="22"/>
          <w:szCs w:val="22"/>
        </w:rPr>
        <w:t>____________________________</w:t>
      </w:r>
      <w:r w:rsidRPr="00262BFE">
        <w:rPr>
          <w:rFonts w:cs="Arial"/>
          <w:sz w:val="22"/>
          <w:szCs w:val="22"/>
        </w:rPr>
        <w:tab/>
      </w:r>
      <w:r w:rsidRPr="00262BFE">
        <w:rPr>
          <w:rFonts w:cs="Arial"/>
          <w:sz w:val="22"/>
          <w:szCs w:val="22"/>
        </w:rPr>
        <w:tab/>
        <w:t>_______________________</w:t>
      </w:r>
    </w:p>
    <w:p w14:paraId="2FAB7CBC" w14:textId="77777777" w:rsidR="00185E0B" w:rsidRPr="00262BFE" w:rsidRDefault="00185E0B" w:rsidP="004F02AE">
      <w:pPr>
        <w:widowControl w:val="0"/>
        <w:spacing w:line="276" w:lineRule="auto"/>
        <w:ind w:left="5760"/>
        <w:rPr>
          <w:rFonts w:cs="Arial"/>
          <w:sz w:val="22"/>
          <w:szCs w:val="22"/>
        </w:rPr>
      </w:pPr>
      <w:r w:rsidRPr="00262BFE">
        <w:rPr>
          <w:rFonts w:cs="Arial"/>
          <w:sz w:val="22"/>
          <w:szCs w:val="22"/>
        </w:rPr>
        <w:t>Print Name</w:t>
      </w:r>
    </w:p>
    <w:p w14:paraId="60DD03BF" w14:textId="77777777" w:rsidR="00185E0B" w:rsidRPr="00262BFE" w:rsidRDefault="00185E0B" w:rsidP="004F02AE">
      <w:pPr>
        <w:widowControl w:val="0"/>
        <w:spacing w:line="276" w:lineRule="auto"/>
        <w:ind w:left="5760"/>
        <w:rPr>
          <w:rFonts w:cs="Arial"/>
          <w:sz w:val="22"/>
          <w:szCs w:val="22"/>
        </w:rPr>
      </w:pPr>
    </w:p>
    <w:p w14:paraId="19E5B338" w14:textId="77777777" w:rsidR="00185E0B" w:rsidRPr="00262BFE" w:rsidRDefault="00185E0B" w:rsidP="00E72729">
      <w:pPr>
        <w:widowControl w:val="0"/>
        <w:spacing w:line="276" w:lineRule="auto"/>
        <w:ind w:left="5760"/>
        <w:rPr>
          <w:rFonts w:cs="Arial"/>
          <w:sz w:val="22"/>
          <w:szCs w:val="22"/>
        </w:rPr>
      </w:pPr>
    </w:p>
    <w:p w14:paraId="1C193659" w14:textId="77777777" w:rsidR="00185E0B" w:rsidRPr="00262BFE" w:rsidRDefault="00185E0B" w:rsidP="008335E1">
      <w:pPr>
        <w:widowControl w:val="0"/>
        <w:numPr>
          <w:ilvl w:val="0"/>
          <w:numId w:val="4"/>
        </w:numPr>
        <w:spacing w:line="276" w:lineRule="auto"/>
        <w:ind w:hanging="720"/>
        <w:jc w:val="both"/>
        <w:rPr>
          <w:rFonts w:cs="Arial"/>
          <w:sz w:val="22"/>
          <w:szCs w:val="22"/>
        </w:rPr>
      </w:pPr>
      <w:r w:rsidRPr="00262BFE">
        <w:rPr>
          <w:rFonts w:cs="Arial"/>
          <w:sz w:val="22"/>
          <w:szCs w:val="22"/>
        </w:rPr>
        <w:t xml:space="preserve">____________________________     </w:t>
      </w:r>
      <w:r w:rsidRPr="00262BFE">
        <w:rPr>
          <w:rFonts w:cs="Arial"/>
          <w:sz w:val="22"/>
          <w:szCs w:val="22"/>
        </w:rPr>
        <w:tab/>
        <w:t>_______________________</w:t>
      </w:r>
    </w:p>
    <w:p w14:paraId="0E46C75B" w14:textId="77777777" w:rsidR="00185E0B" w:rsidRPr="00262BFE" w:rsidRDefault="00185E0B" w:rsidP="00E0749A">
      <w:pPr>
        <w:widowControl w:val="0"/>
        <w:spacing w:line="276" w:lineRule="auto"/>
        <w:ind w:left="5760"/>
        <w:rPr>
          <w:rFonts w:cs="Arial"/>
          <w:sz w:val="22"/>
          <w:szCs w:val="22"/>
        </w:rPr>
      </w:pPr>
      <w:r w:rsidRPr="00262BFE">
        <w:rPr>
          <w:rFonts w:cs="Arial"/>
          <w:sz w:val="22"/>
          <w:szCs w:val="22"/>
        </w:rPr>
        <w:t>Print Name</w:t>
      </w:r>
    </w:p>
    <w:p w14:paraId="6631ECFC" w14:textId="3F13F5A4" w:rsidR="00256823" w:rsidRDefault="002F0AE4" w:rsidP="001A71DE">
      <w:pPr>
        <w:spacing w:line="276" w:lineRule="auto"/>
        <w:rPr>
          <w:rFonts w:cs="Arial"/>
          <w:b/>
          <w:sz w:val="22"/>
          <w:szCs w:val="22"/>
        </w:rPr>
      </w:pPr>
      <w:r w:rsidRPr="00262BFE">
        <w:rPr>
          <w:rFonts w:cs="Arial"/>
          <w:sz w:val="22"/>
          <w:szCs w:val="22"/>
        </w:rPr>
        <w:br w:type="page"/>
      </w:r>
    </w:p>
    <w:p w14:paraId="245D7EDA" w14:textId="77777777" w:rsidR="00256823" w:rsidRDefault="00256823" w:rsidP="00256823">
      <w:pPr>
        <w:widowControl w:val="0"/>
        <w:spacing w:line="276" w:lineRule="auto"/>
        <w:jc w:val="both"/>
        <w:rPr>
          <w:rFonts w:cs="Arial"/>
          <w:b/>
          <w:sz w:val="22"/>
          <w:szCs w:val="22"/>
        </w:rPr>
      </w:pPr>
    </w:p>
    <w:p w14:paraId="31D83BFA" w14:textId="77777777" w:rsidR="00256823" w:rsidRDefault="00256823" w:rsidP="00256823">
      <w:pPr>
        <w:widowControl w:val="0"/>
        <w:spacing w:line="276" w:lineRule="auto"/>
        <w:jc w:val="both"/>
        <w:rPr>
          <w:rFonts w:cs="Arial"/>
          <w:b/>
          <w:sz w:val="22"/>
          <w:szCs w:val="22"/>
        </w:rPr>
      </w:pPr>
    </w:p>
    <w:p w14:paraId="4F81A3EF" w14:textId="77777777" w:rsidR="00256823" w:rsidRDefault="00256823" w:rsidP="00256823">
      <w:pPr>
        <w:widowControl w:val="0"/>
        <w:spacing w:line="276" w:lineRule="auto"/>
        <w:jc w:val="both"/>
        <w:rPr>
          <w:rFonts w:cs="Arial"/>
          <w:b/>
          <w:sz w:val="22"/>
          <w:szCs w:val="22"/>
        </w:rPr>
      </w:pPr>
    </w:p>
    <w:p w14:paraId="3B7AF7EB" w14:textId="77777777" w:rsidR="00256823" w:rsidRPr="00731F6E" w:rsidRDefault="00256823" w:rsidP="00256823">
      <w:pPr>
        <w:spacing w:line="276" w:lineRule="auto"/>
        <w:rPr>
          <w:rFonts w:cs="Arial"/>
          <w:b/>
          <w:sz w:val="22"/>
          <w:szCs w:val="22"/>
        </w:rPr>
      </w:pPr>
      <w:r w:rsidRPr="00731F6E">
        <w:rPr>
          <w:rFonts w:cs="Arial"/>
          <w:b/>
          <w:sz w:val="22"/>
          <w:szCs w:val="22"/>
        </w:rPr>
        <w:t>ANNEXURES</w:t>
      </w:r>
    </w:p>
    <w:p w14:paraId="7785C204" w14:textId="77777777" w:rsidR="00256823" w:rsidRPr="00731F6E" w:rsidRDefault="00256823" w:rsidP="00256823">
      <w:pPr>
        <w:spacing w:line="276" w:lineRule="auto"/>
        <w:rPr>
          <w:rFonts w:cs="Arial"/>
          <w:b/>
          <w:sz w:val="22"/>
          <w:szCs w:val="22"/>
        </w:rPr>
      </w:pPr>
    </w:p>
    <w:p w14:paraId="617116E0" w14:textId="77777777" w:rsidR="00256823" w:rsidRPr="001A71DE" w:rsidRDefault="00256823" w:rsidP="00256823">
      <w:pPr>
        <w:spacing w:line="276" w:lineRule="auto"/>
        <w:rPr>
          <w:rFonts w:cs="Arial"/>
          <w:sz w:val="22"/>
          <w:szCs w:val="22"/>
        </w:rPr>
      </w:pPr>
      <w:r w:rsidRPr="001A71DE">
        <w:rPr>
          <w:rFonts w:cs="Arial"/>
          <w:sz w:val="22"/>
          <w:szCs w:val="22"/>
        </w:rPr>
        <w:t>ANNEXURE A: SCOPE OF WORK AND PROJECT PLAN</w:t>
      </w:r>
    </w:p>
    <w:p w14:paraId="4A87804B" w14:textId="77777777" w:rsidR="00256823" w:rsidRPr="001A71DE" w:rsidRDefault="00256823" w:rsidP="00256823">
      <w:pPr>
        <w:widowControl w:val="0"/>
        <w:spacing w:line="276" w:lineRule="auto"/>
        <w:jc w:val="both"/>
        <w:rPr>
          <w:rFonts w:cs="Arial"/>
          <w:sz w:val="22"/>
          <w:szCs w:val="22"/>
        </w:rPr>
      </w:pPr>
    </w:p>
    <w:p w14:paraId="4B518CD2" w14:textId="77777777" w:rsidR="00256823" w:rsidRPr="001A71DE" w:rsidRDefault="00256823" w:rsidP="00256823">
      <w:pPr>
        <w:widowControl w:val="0"/>
        <w:spacing w:line="276" w:lineRule="auto"/>
        <w:jc w:val="both"/>
        <w:rPr>
          <w:rFonts w:cs="Arial"/>
          <w:sz w:val="22"/>
          <w:szCs w:val="22"/>
        </w:rPr>
      </w:pPr>
      <w:r w:rsidRPr="001A71DE">
        <w:rPr>
          <w:rFonts w:cs="Arial"/>
          <w:sz w:val="22"/>
          <w:szCs w:val="22"/>
        </w:rPr>
        <w:t>ANNEXURE B: M&amp;V PLAN AND BASELINE</w:t>
      </w:r>
    </w:p>
    <w:p w14:paraId="12942A63" w14:textId="77777777" w:rsidR="00256823" w:rsidRPr="001A71DE" w:rsidRDefault="00256823" w:rsidP="00256823">
      <w:pPr>
        <w:widowControl w:val="0"/>
        <w:spacing w:line="276" w:lineRule="auto"/>
        <w:jc w:val="both"/>
        <w:rPr>
          <w:rFonts w:cs="Arial"/>
          <w:sz w:val="22"/>
          <w:szCs w:val="22"/>
        </w:rPr>
      </w:pPr>
    </w:p>
    <w:p w14:paraId="592AC020" w14:textId="77777777" w:rsidR="00256823" w:rsidRPr="001A71DE" w:rsidRDefault="00256823" w:rsidP="00256823">
      <w:pPr>
        <w:widowControl w:val="0"/>
        <w:spacing w:line="276" w:lineRule="auto"/>
        <w:jc w:val="both"/>
        <w:rPr>
          <w:rFonts w:cs="Arial"/>
          <w:sz w:val="22"/>
          <w:szCs w:val="22"/>
        </w:rPr>
      </w:pPr>
      <w:r w:rsidRPr="001A71DE">
        <w:rPr>
          <w:rFonts w:cs="Arial"/>
          <w:sz w:val="22"/>
          <w:szCs w:val="22"/>
        </w:rPr>
        <w:t>ANNEXURE C: SHE PLAN</w:t>
      </w:r>
    </w:p>
    <w:p w14:paraId="58197340" w14:textId="77777777" w:rsidR="00256823" w:rsidRPr="001A71DE" w:rsidRDefault="00256823" w:rsidP="00256823">
      <w:pPr>
        <w:widowControl w:val="0"/>
        <w:spacing w:line="276" w:lineRule="auto"/>
        <w:jc w:val="both"/>
        <w:rPr>
          <w:rFonts w:cs="Arial"/>
          <w:sz w:val="22"/>
          <w:szCs w:val="22"/>
        </w:rPr>
      </w:pPr>
    </w:p>
    <w:p w14:paraId="6367401B" w14:textId="77777777" w:rsidR="00256823" w:rsidRPr="001A71DE" w:rsidRDefault="00256823" w:rsidP="00256823">
      <w:pPr>
        <w:widowControl w:val="0"/>
        <w:spacing w:line="276" w:lineRule="auto"/>
        <w:jc w:val="both"/>
        <w:rPr>
          <w:rFonts w:cs="Arial"/>
          <w:sz w:val="22"/>
          <w:szCs w:val="22"/>
        </w:rPr>
      </w:pPr>
      <w:r w:rsidRPr="001A71DE">
        <w:rPr>
          <w:rFonts w:cs="Arial"/>
          <w:sz w:val="22"/>
          <w:szCs w:val="22"/>
        </w:rPr>
        <w:t>ANNEXURE D: LOAD MANAGEMENT PROGRAMME RULES</w:t>
      </w:r>
    </w:p>
    <w:p w14:paraId="0B132E31" w14:textId="77777777" w:rsidR="0083222A" w:rsidRPr="000B2168" w:rsidRDefault="0083222A">
      <w:pPr>
        <w:widowControl w:val="0"/>
        <w:spacing w:line="276" w:lineRule="auto"/>
        <w:jc w:val="both"/>
        <w:rPr>
          <w:rFonts w:cs="Arial"/>
          <w:b/>
          <w:sz w:val="22"/>
          <w:szCs w:val="22"/>
        </w:rPr>
      </w:pPr>
    </w:p>
    <w:sectPr w:rsidR="0083222A" w:rsidRPr="000B2168" w:rsidSect="00222E00">
      <w:headerReference w:type="even" r:id="rId12"/>
      <w:headerReference w:type="default" r:id="rId13"/>
      <w:footerReference w:type="default" r:id="rId14"/>
      <w:headerReference w:type="first" r:id="rId15"/>
      <w:pgSz w:w="11906" w:h="16838"/>
      <w:pgMar w:top="1440" w:right="1800" w:bottom="1440" w:left="1276"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81D18" w16cex:dateUtc="2023-04-05T1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11DAA0" w16cid:durableId="27D81D1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2B280" w14:textId="77777777" w:rsidR="009F3172" w:rsidRDefault="009F3172" w:rsidP="00C75E34">
      <w:r>
        <w:separator/>
      </w:r>
    </w:p>
  </w:endnote>
  <w:endnote w:type="continuationSeparator" w:id="0">
    <w:p w14:paraId="42683265" w14:textId="77777777" w:rsidR="009F3172" w:rsidRDefault="009F3172" w:rsidP="00C75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3398E" w14:textId="51183BFD" w:rsidR="00F46D00" w:rsidRPr="00834956" w:rsidRDefault="00F46D00" w:rsidP="00867C9A">
    <w:pPr>
      <w:pStyle w:val="Footer"/>
      <w:jc w:val="center"/>
      <w:rPr>
        <w:sz w:val="20"/>
        <w:szCs w:val="20"/>
      </w:rPr>
    </w:pPr>
    <w:r w:rsidRPr="00834956">
      <w:rPr>
        <w:sz w:val="20"/>
        <w:szCs w:val="20"/>
      </w:rPr>
      <w:t xml:space="preserve">Page </w:t>
    </w:r>
    <w:r w:rsidRPr="00834956">
      <w:rPr>
        <w:b/>
        <w:bCs/>
        <w:sz w:val="20"/>
        <w:szCs w:val="20"/>
      </w:rPr>
      <w:fldChar w:fldCharType="begin"/>
    </w:r>
    <w:r w:rsidRPr="00834956">
      <w:rPr>
        <w:b/>
        <w:bCs/>
        <w:sz w:val="20"/>
        <w:szCs w:val="20"/>
      </w:rPr>
      <w:instrText xml:space="preserve"> PAGE </w:instrText>
    </w:r>
    <w:r w:rsidRPr="00834956">
      <w:rPr>
        <w:b/>
        <w:bCs/>
        <w:sz w:val="20"/>
        <w:szCs w:val="20"/>
      </w:rPr>
      <w:fldChar w:fldCharType="separate"/>
    </w:r>
    <w:r w:rsidR="005F4F08">
      <w:rPr>
        <w:b/>
        <w:bCs/>
        <w:noProof/>
        <w:sz w:val="20"/>
        <w:szCs w:val="20"/>
      </w:rPr>
      <w:t>20</w:t>
    </w:r>
    <w:r w:rsidRPr="00834956">
      <w:rPr>
        <w:b/>
        <w:bCs/>
        <w:sz w:val="20"/>
        <w:szCs w:val="20"/>
      </w:rPr>
      <w:fldChar w:fldCharType="end"/>
    </w:r>
    <w:r w:rsidRPr="00834956">
      <w:rPr>
        <w:sz w:val="20"/>
        <w:szCs w:val="20"/>
      </w:rPr>
      <w:t xml:space="preserve"> of </w:t>
    </w:r>
    <w:r w:rsidRPr="00834956">
      <w:rPr>
        <w:b/>
        <w:bCs/>
        <w:sz w:val="20"/>
        <w:szCs w:val="20"/>
      </w:rPr>
      <w:fldChar w:fldCharType="begin"/>
    </w:r>
    <w:r w:rsidRPr="00834956">
      <w:rPr>
        <w:b/>
        <w:bCs/>
        <w:sz w:val="20"/>
        <w:szCs w:val="20"/>
      </w:rPr>
      <w:instrText xml:space="preserve"> NUMPAGES  </w:instrText>
    </w:r>
    <w:r w:rsidRPr="00834956">
      <w:rPr>
        <w:b/>
        <w:bCs/>
        <w:sz w:val="20"/>
        <w:szCs w:val="20"/>
      </w:rPr>
      <w:fldChar w:fldCharType="separate"/>
    </w:r>
    <w:r w:rsidR="005F4F08">
      <w:rPr>
        <w:b/>
        <w:bCs/>
        <w:noProof/>
        <w:sz w:val="20"/>
        <w:szCs w:val="20"/>
      </w:rPr>
      <w:t>20</w:t>
    </w:r>
    <w:r w:rsidRPr="00834956">
      <w:rPr>
        <w:b/>
        <w:bCs/>
        <w:sz w:val="20"/>
        <w:szCs w:val="20"/>
      </w:rPr>
      <w:fldChar w:fldCharType="end"/>
    </w:r>
  </w:p>
  <w:p w14:paraId="1873ADAB" w14:textId="77777777" w:rsidR="00F46D00" w:rsidRPr="00834956" w:rsidRDefault="00F46D00" w:rsidP="00747363">
    <w:pPr>
      <w:tabs>
        <w:tab w:val="right" w:pos="8306"/>
      </w:tabs>
      <w:rPr>
        <w:color w:val="0070C0"/>
        <w:sz w:val="20"/>
        <w:szCs w:val="20"/>
      </w:rPr>
    </w:pPr>
    <w:r w:rsidRPr="00834956">
      <w:rPr>
        <w:b/>
        <w:sz w:val="20"/>
        <w:szCs w:val="20"/>
      </w:rPr>
      <w:t xml:space="preserve">ENERGY EFFICIENCY </w:t>
    </w:r>
    <w:r>
      <w:rPr>
        <w:b/>
        <w:sz w:val="20"/>
        <w:szCs w:val="20"/>
      </w:rPr>
      <w:t>CONTRACT</w:t>
    </w:r>
    <w:r>
      <w:rPr>
        <w:sz w:val="20"/>
        <w:szCs w:val="20"/>
      </w:rPr>
      <w:tab/>
    </w:r>
    <w:r w:rsidRPr="00174D45">
      <w:rPr>
        <w:sz w:val="20"/>
        <w:szCs w:val="20"/>
      </w:rPr>
      <w:t>Project Number: 202101</w:t>
    </w:r>
    <w:r>
      <w:rPr>
        <w:sz w:val="20"/>
        <w:szCs w:val="20"/>
      </w:rPr>
      <w:t>4</w:t>
    </w:r>
  </w:p>
  <w:p w14:paraId="28DA2BA0" w14:textId="77777777" w:rsidR="00F46D00" w:rsidRPr="00834956" w:rsidRDefault="00F46D00" w:rsidP="00747363">
    <w:pPr>
      <w:tabs>
        <w:tab w:val="right" w:pos="8306"/>
      </w:tabs>
      <w:rPr>
        <w:sz w:val="20"/>
        <w:szCs w:val="20"/>
      </w:rPr>
    </w:pPr>
    <w:r w:rsidRPr="00834956">
      <w:rPr>
        <w:sz w:val="20"/>
        <w:szCs w:val="20"/>
      </w:rPr>
      <w:t xml:space="preserve">Effective </w:t>
    </w:r>
    <w:r w:rsidRPr="00E33C24">
      <w:rPr>
        <w:sz w:val="20"/>
        <w:szCs w:val="20"/>
      </w:rPr>
      <w:t xml:space="preserve">Date: </w:t>
    </w:r>
    <w:r>
      <w:rPr>
        <w:sz w:val="20"/>
        <w:szCs w:val="20"/>
      </w:rPr>
      <w:t>May 2020</w:t>
    </w:r>
    <w:r w:rsidRPr="00E33C24">
      <w:rPr>
        <w:sz w:val="20"/>
        <w:szCs w:val="20"/>
      </w:rPr>
      <w:t xml:space="preserve"> </w:t>
    </w:r>
    <w:r w:rsidRPr="00834956">
      <w:rPr>
        <w:sz w:val="20"/>
        <w:szCs w:val="20"/>
      </w:rPr>
      <w:tab/>
      <w:t>Unique Identifier: 240-59634966 Rev 1</w:t>
    </w:r>
  </w:p>
  <w:p w14:paraId="54C85CEF" w14:textId="77777777" w:rsidR="00F46D00" w:rsidRPr="00834956" w:rsidRDefault="00F46D00" w:rsidP="00747363">
    <w:pPr>
      <w:tabs>
        <w:tab w:val="right" w:pos="8306"/>
      </w:tabs>
      <w:rPr>
        <w:sz w:val="20"/>
        <w:szCs w:val="20"/>
      </w:rPr>
    </w:pPr>
    <w:r w:rsidRPr="00834956">
      <w:rPr>
        <w:sz w:val="20"/>
        <w:szCs w:val="20"/>
      </w:rPr>
      <w:tab/>
    </w:r>
  </w:p>
  <w:p w14:paraId="25A2256D" w14:textId="77777777" w:rsidR="00F46D00" w:rsidRPr="00834956" w:rsidRDefault="00F46D00">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39C3A" w14:textId="77777777" w:rsidR="009F3172" w:rsidRDefault="009F3172" w:rsidP="00C75E34">
      <w:r>
        <w:separator/>
      </w:r>
    </w:p>
  </w:footnote>
  <w:footnote w:type="continuationSeparator" w:id="0">
    <w:p w14:paraId="351C9CA5" w14:textId="77777777" w:rsidR="009F3172" w:rsidRDefault="009F3172" w:rsidP="00C75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4E9D5" w14:textId="77777777" w:rsidR="00F46D00" w:rsidRDefault="009F3172">
    <w:pPr>
      <w:pStyle w:val="Header"/>
    </w:pPr>
    <w:r>
      <w:rPr>
        <w:noProof/>
      </w:rPr>
      <w:pict w14:anchorId="054D44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8262" o:spid="_x0000_s2050" type="#_x0000_t136" style="position:absolute;margin-left:0;margin-top:0;width:414pt;height:248.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2841E" w14:textId="77777777" w:rsidR="00F46D00" w:rsidRPr="00565BEB" w:rsidRDefault="00F46D00" w:rsidP="00BD1114">
    <w:pPr>
      <w:pStyle w:val="Header"/>
      <w:jc w:val="center"/>
      <w:rPr>
        <w:sz w:val="20"/>
      </w:rPr>
    </w:pPr>
    <w:r>
      <w:rPr>
        <w:sz w:val="20"/>
      </w:rPr>
      <w:tab/>
    </w:r>
    <w:r w:rsidRPr="00565BEB">
      <w:rPr>
        <w:sz w:val="20"/>
      </w:rPr>
      <w:t>Contract Number:</w:t>
    </w: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956D0" w14:textId="77777777" w:rsidR="00F46D00" w:rsidRDefault="009F3172">
    <w:pPr>
      <w:pStyle w:val="Header"/>
    </w:pPr>
    <w:r>
      <w:rPr>
        <w:noProof/>
      </w:rPr>
      <w:pict w14:anchorId="005B3D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8261" o:spid="_x0000_s2049" type="#_x0000_t136" style="position:absolute;margin-left:0;margin-top:0;width:414pt;height:248.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6A74"/>
    <w:multiLevelType w:val="hybridMultilevel"/>
    <w:tmpl w:val="7C88ECCC"/>
    <w:lvl w:ilvl="0" w:tplc="14C2B6B2">
      <w:start w:val="1"/>
      <w:numFmt w:val="upperLetter"/>
      <w:pStyle w:val="Subtitle"/>
      <w:lvlText w:val="Annexure %1"/>
      <w:lvlJc w:val="left"/>
      <w:pPr>
        <w:ind w:left="5180" w:hanging="360"/>
      </w:pPr>
      <w:rPr>
        <w:rFonts w:hint="default"/>
      </w:rPr>
    </w:lvl>
    <w:lvl w:ilvl="1" w:tplc="1C090019" w:tentative="1">
      <w:start w:val="1"/>
      <w:numFmt w:val="lowerLetter"/>
      <w:lvlText w:val="%2."/>
      <w:lvlJc w:val="left"/>
      <w:pPr>
        <w:ind w:left="5900" w:hanging="360"/>
      </w:pPr>
    </w:lvl>
    <w:lvl w:ilvl="2" w:tplc="1C09001B" w:tentative="1">
      <w:start w:val="1"/>
      <w:numFmt w:val="lowerRoman"/>
      <w:lvlText w:val="%3."/>
      <w:lvlJc w:val="right"/>
      <w:pPr>
        <w:ind w:left="6620" w:hanging="180"/>
      </w:pPr>
    </w:lvl>
    <w:lvl w:ilvl="3" w:tplc="1C09000F" w:tentative="1">
      <w:start w:val="1"/>
      <w:numFmt w:val="decimal"/>
      <w:lvlText w:val="%4."/>
      <w:lvlJc w:val="left"/>
      <w:pPr>
        <w:ind w:left="7340" w:hanging="360"/>
      </w:pPr>
    </w:lvl>
    <w:lvl w:ilvl="4" w:tplc="1C090019" w:tentative="1">
      <w:start w:val="1"/>
      <w:numFmt w:val="lowerLetter"/>
      <w:lvlText w:val="%5."/>
      <w:lvlJc w:val="left"/>
      <w:pPr>
        <w:ind w:left="8060" w:hanging="360"/>
      </w:pPr>
    </w:lvl>
    <w:lvl w:ilvl="5" w:tplc="1C09001B" w:tentative="1">
      <w:start w:val="1"/>
      <w:numFmt w:val="lowerRoman"/>
      <w:lvlText w:val="%6."/>
      <w:lvlJc w:val="right"/>
      <w:pPr>
        <w:ind w:left="8780" w:hanging="180"/>
      </w:pPr>
    </w:lvl>
    <w:lvl w:ilvl="6" w:tplc="1C09000F" w:tentative="1">
      <w:start w:val="1"/>
      <w:numFmt w:val="decimal"/>
      <w:lvlText w:val="%7."/>
      <w:lvlJc w:val="left"/>
      <w:pPr>
        <w:ind w:left="9500" w:hanging="360"/>
      </w:pPr>
    </w:lvl>
    <w:lvl w:ilvl="7" w:tplc="1C090019" w:tentative="1">
      <w:start w:val="1"/>
      <w:numFmt w:val="lowerLetter"/>
      <w:lvlText w:val="%8."/>
      <w:lvlJc w:val="left"/>
      <w:pPr>
        <w:ind w:left="10220" w:hanging="360"/>
      </w:pPr>
    </w:lvl>
    <w:lvl w:ilvl="8" w:tplc="1C09001B" w:tentative="1">
      <w:start w:val="1"/>
      <w:numFmt w:val="lowerRoman"/>
      <w:lvlText w:val="%9."/>
      <w:lvlJc w:val="right"/>
      <w:pPr>
        <w:ind w:left="10940" w:hanging="180"/>
      </w:pPr>
    </w:lvl>
  </w:abstractNum>
  <w:abstractNum w:abstractNumId="1" w15:restartNumberingAfterBreak="0">
    <w:nsid w:val="09FC31C9"/>
    <w:multiLevelType w:val="hybridMultilevel"/>
    <w:tmpl w:val="6C986CF4"/>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2" w15:restartNumberingAfterBreak="0">
    <w:nsid w:val="0C8170C6"/>
    <w:multiLevelType w:val="hybridMultilevel"/>
    <w:tmpl w:val="3404F08C"/>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3" w15:restartNumberingAfterBreak="0">
    <w:nsid w:val="0DFA5D4E"/>
    <w:multiLevelType w:val="hybridMultilevel"/>
    <w:tmpl w:val="970629FA"/>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4" w15:restartNumberingAfterBreak="0">
    <w:nsid w:val="19144C9D"/>
    <w:multiLevelType w:val="hybridMultilevel"/>
    <w:tmpl w:val="F5D6A1E8"/>
    <w:lvl w:ilvl="0" w:tplc="1C090017">
      <w:start w:val="1"/>
      <w:numFmt w:val="lowerLetter"/>
      <w:lvlText w:val="%1)"/>
      <w:lvlJc w:val="left"/>
      <w:pPr>
        <w:ind w:left="1571" w:hanging="360"/>
      </w:pPr>
    </w:lvl>
    <w:lvl w:ilvl="1" w:tplc="1C090019">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5" w15:restartNumberingAfterBreak="0">
    <w:nsid w:val="1A9C1BDA"/>
    <w:multiLevelType w:val="multilevel"/>
    <w:tmpl w:val="5828740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134"/>
        </w:tabs>
        <w:ind w:left="1134" w:hanging="567"/>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26E43B53"/>
    <w:multiLevelType w:val="hybridMultilevel"/>
    <w:tmpl w:val="1C123104"/>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7" w15:restartNumberingAfterBreak="0">
    <w:nsid w:val="26F12AC4"/>
    <w:multiLevelType w:val="hybridMultilevel"/>
    <w:tmpl w:val="D25212FC"/>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8" w15:restartNumberingAfterBreak="0">
    <w:nsid w:val="28E50865"/>
    <w:multiLevelType w:val="hybridMultilevel"/>
    <w:tmpl w:val="6F101764"/>
    <w:lvl w:ilvl="0" w:tplc="1C090017">
      <w:start w:val="1"/>
      <w:numFmt w:val="lowerLetter"/>
      <w:lvlText w:val="%1)"/>
      <w:lvlJc w:val="lef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9" w15:restartNumberingAfterBreak="0">
    <w:nsid w:val="29236D49"/>
    <w:multiLevelType w:val="hybridMultilevel"/>
    <w:tmpl w:val="A6FC8AA8"/>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0" w15:restartNumberingAfterBreak="0">
    <w:nsid w:val="29626175"/>
    <w:multiLevelType w:val="hybridMultilevel"/>
    <w:tmpl w:val="14902510"/>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3D53E58"/>
    <w:multiLevelType w:val="hybridMultilevel"/>
    <w:tmpl w:val="CA7A435E"/>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2" w15:restartNumberingAfterBreak="0">
    <w:nsid w:val="3ECD7960"/>
    <w:multiLevelType w:val="hybridMultilevel"/>
    <w:tmpl w:val="30AE0900"/>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3" w15:restartNumberingAfterBreak="0">
    <w:nsid w:val="4AD34C02"/>
    <w:multiLevelType w:val="multilevel"/>
    <w:tmpl w:val="FC944EFC"/>
    <w:lvl w:ilvl="0">
      <w:start w:val="1"/>
      <w:numFmt w:val="decimal"/>
      <w:pStyle w:val="Heading1"/>
      <w:lvlText w:val="%1."/>
      <w:lvlJc w:val="left"/>
      <w:pPr>
        <w:tabs>
          <w:tab w:val="num" w:pos="454"/>
        </w:tabs>
        <w:ind w:left="454" w:hanging="454"/>
      </w:pPr>
      <w:rPr>
        <w:rFonts w:hint="default"/>
      </w:rPr>
    </w:lvl>
    <w:lvl w:ilvl="1">
      <w:start w:val="1"/>
      <w:numFmt w:val="decimal"/>
      <w:pStyle w:val="Heading3"/>
      <w:isLgl/>
      <w:lvlText w:val="%1.%2"/>
      <w:lvlJc w:val="left"/>
      <w:pPr>
        <w:tabs>
          <w:tab w:val="num" w:pos="1531"/>
        </w:tabs>
        <w:ind w:left="1531" w:hanging="680"/>
      </w:pPr>
      <w:rPr>
        <w:rFonts w:hint="default"/>
        <w:b w:val="0"/>
        <w:i w:val="0"/>
        <w:color w:val="auto"/>
      </w:rPr>
    </w:lvl>
    <w:lvl w:ilvl="2">
      <w:start w:val="1"/>
      <w:numFmt w:val="decimal"/>
      <w:isLgl/>
      <w:lvlText w:val="%1.%2.%3"/>
      <w:lvlJc w:val="left"/>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isLgl/>
      <w:lvlText w:val="%1.%2.%3.%4"/>
      <w:lvlJc w:val="left"/>
      <w:pPr>
        <w:tabs>
          <w:tab w:val="num" w:pos="4480"/>
        </w:tabs>
        <w:ind w:left="4480" w:hanging="794"/>
      </w:pPr>
      <w:rPr>
        <w:rFonts w:hint="default"/>
        <w:sz w:val="22"/>
        <w:szCs w:val="22"/>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4C8C5CE7"/>
    <w:multiLevelType w:val="hybridMultilevel"/>
    <w:tmpl w:val="897826F6"/>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5" w15:restartNumberingAfterBreak="0">
    <w:nsid w:val="52F957D3"/>
    <w:multiLevelType w:val="hybridMultilevel"/>
    <w:tmpl w:val="F2986B76"/>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6" w15:restartNumberingAfterBreak="0">
    <w:nsid w:val="558403D8"/>
    <w:multiLevelType w:val="multilevel"/>
    <w:tmpl w:val="161A4534"/>
    <w:lvl w:ilvl="0">
      <w:start w:val="1"/>
      <w:numFmt w:val="decimal"/>
      <w:lvlText w:val="%1."/>
      <w:lvlJc w:val="left"/>
      <w:pPr>
        <w:tabs>
          <w:tab w:val="num" w:pos="454"/>
        </w:tabs>
        <w:ind w:left="454" w:hanging="454"/>
      </w:pPr>
      <w:rPr>
        <w:rFonts w:hint="default"/>
      </w:rPr>
    </w:lvl>
    <w:lvl w:ilvl="1">
      <w:start w:val="1"/>
      <w:numFmt w:val="decimal"/>
      <w:isLgl/>
      <w:lvlText w:val="%1.%2"/>
      <w:lvlJc w:val="left"/>
      <w:pPr>
        <w:tabs>
          <w:tab w:val="num" w:pos="1815"/>
        </w:tabs>
        <w:ind w:left="1815" w:hanging="680"/>
      </w:pPr>
      <w:rPr>
        <w:rFonts w:hint="default"/>
        <w:b w:val="0"/>
        <w:i w:val="0"/>
        <w:color w:val="auto"/>
      </w:rPr>
    </w:lvl>
    <w:lvl w:ilvl="2">
      <w:start w:val="1"/>
      <w:numFmt w:val="decimal"/>
      <w:isLgl/>
      <w:lvlText w:val="%1.%2.%3"/>
      <w:lvlJc w:val="left"/>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isLgl/>
      <w:lvlText w:val="%1.%2.%3.%4"/>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5B837B8D"/>
    <w:multiLevelType w:val="hybridMultilevel"/>
    <w:tmpl w:val="8B0E3B04"/>
    <w:lvl w:ilvl="0" w:tplc="4B22D818">
      <w:start w:val="1"/>
      <w:numFmt w:val="lowerRoman"/>
      <w:lvlText w:val="(%1)"/>
      <w:lvlJc w:val="left"/>
      <w:pPr>
        <w:ind w:left="2160" w:hanging="72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8" w15:restartNumberingAfterBreak="0">
    <w:nsid w:val="66F51E86"/>
    <w:multiLevelType w:val="hybridMultilevel"/>
    <w:tmpl w:val="7E2E4B0E"/>
    <w:lvl w:ilvl="0" w:tplc="4B22D818">
      <w:start w:val="1"/>
      <w:numFmt w:val="lowerRoman"/>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9" w15:restartNumberingAfterBreak="0">
    <w:nsid w:val="6D4F4AFF"/>
    <w:multiLevelType w:val="hybridMultilevel"/>
    <w:tmpl w:val="86E46090"/>
    <w:lvl w:ilvl="0" w:tplc="FB1AC520">
      <w:start w:val="1"/>
      <w:numFmt w:val="decimal"/>
      <w:lvlText w:val="%1."/>
      <w:lvlJc w:val="left"/>
      <w:pPr>
        <w:ind w:left="1440" w:hanging="360"/>
      </w:pPr>
      <w:rPr>
        <w:rFonts w:ascii="Arial" w:eastAsia="Times New Roman" w:hAnsi="Arial" w:cs="Arial"/>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0" w15:restartNumberingAfterBreak="0">
    <w:nsid w:val="7129141C"/>
    <w:multiLevelType w:val="hybridMultilevel"/>
    <w:tmpl w:val="3404D2FE"/>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21" w15:restartNumberingAfterBreak="0">
    <w:nsid w:val="73F84FD2"/>
    <w:multiLevelType w:val="hybridMultilevel"/>
    <w:tmpl w:val="FD08E8E4"/>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22" w15:restartNumberingAfterBreak="0">
    <w:nsid w:val="75256F41"/>
    <w:multiLevelType w:val="hybridMultilevel"/>
    <w:tmpl w:val="C28CE98C"/>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23" w15:restartNumberingAfterBreak="0">
    <w:nsid w:val="78FC1DBB"/>
    <w:multiLevelType w:val="hybridMultilevel"/>
    <w:tmpl w:val="9CDAD2C4"/>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24" w15:restartNumberingAfterBreak="0">
    <w:nsid w:val="79BB421A"/>
    <w:multiLevelType w:val="hybridMultilevel"/>
    <w:tmpl w:val="3356CC08"/>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num w:numId="1">
    <w:abstractNumId w:val="0"/>
  </w:num>
  <w:num w:numId="2">
    <w:abstractNumId w:val="5"/>
  </w:num>
  <w:num w:numId="3">
    <w:abstractNumId w:val="13"/>
  </w:num>
  <w:num w:numId="4">
    <w:abstractNumId w:val="19"/>
  </w:num>
  <w:num w:numId="5">
    <w:abstractNumId w:val="13"/>
    <w:lvlOverride w:ilvl="0">
      <w:startOverride w:val="20"/>
    </w:lvlOverride>
    <w:lvlOverride w:ilvl="1">
      <w:startOverride w:val="2"/>
    </w:lvlOverride>
    <w:lvlOverride w:ilvl="2">
      <w:startOverride w:val="1"/>
    </w:lvlOverride>
  </w:num>
  <w:num w:numId="6">
    <w:abstractNumId w:val="17"/>
  </w:num>
  <w:num w:numId="7">
    <w:abstractNumId w:val="13"/>
    <w:lvlOverride w:ilvl="0">
      <w:startOverride w:val="19"/>
    </w:lvlOverride>
    <w:lvlOverride w:ilvl="1">
      <w:startOverride w:val="3"/>
    </w:lvlOverride>
    <w:lvlOverride w:ilvl="2">
      <w:startOverride w:val="1"/>
    </w:lvlOverride>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3"/>
  </w:num>
  <w:num w:numId="45">
    <w:abstractNumId w:val="13"/>
  </w:num>
  <w:num w:numId="46">
    <w:abstractNumId w:val="13"/>
  </w:num>
  <w:num w:numId="47">
    <w:abstractNumId w:val="13"/>
  </w:num>
  <w:num w:numId="48">
    <w:abstractNumId w:val="13"/>
  </w:num>
  <w:num w:numId="49">
    <w:abstractNumId w:val="13"/>
  </w:num>
  <w:num w:numId="50">
    <w:abstractNumId w:val="13"/>
  </w:num>
  <w:num w:numId="51">
    <w:abstractNumId w:val="13"/>
  </w:num>
  <w:num w:numId="52">
    <w:abstractNumId w:val="13"/>
  </w:num>
  <w:num w:numId="53">
    <w:abstractNumId w:val="13"/>
  </w:num>
  <w:num w:numId="54">
    <w:abstractNumId w:val="13"/>
  </w:num>
  <w:num w:numId="55">
    <w:abstractNumId w:val="13"/>
  </w:num>
  <w:num w:numId="56">
    <w:abstractNumId w:val="13"/>
  </w:num>
  <w:num w:numId="57">
    <w:abstractNumId w:val="13"/>
  </w:num>
  <w:num w:numId="58">
    <w:abstractNumId w:val="13"/>
  </w:num>
  <w:num w:numId="59">
    <w:abstractNumId w:val="13"/>
  </w:num>
  <w:num w:numId="60">
    <w:abstractNumId w:val="13"/>
  </w:num>
  <w:num w:numId="61">
    <w:abstractNumId w:val="13"/>
  </w:num>
  <w:num w:numId="62">
    <w:abstractNumId w:val="13"/>
  </w:num>
  <w:num w:numId="63">
    <w:abstractNumId w:val="13"/>
  </w:num>
  <w:num w:numId="64">
    <w:abstractNumId w:val="13"/>
  </w:num>
  <w:num w:numId="65">
    <w:abstractNumId w:val="13"/>
  </w:num>
  <w:num w:numId="66">
    <w:abstractNumId w:val="13"/>
  </w:num>
  <w:num w:numId="67">
    <w:abstractNumId w:val="13"/>
  </w:num>
  <w:num w:numId="68">
    <w:abstractNumId w:val="13"/>
  </w:num>
  <w:num w:numId="69">
    <w:abstractNumId w:val="13"/>
  </w:num>
  <w:num w:numId="70">
    <w:abstractNumId w:val="13"/>
  </w:num>
  <w:num w:numId="71">
    <w:abstractNumId w:val="13"/>
  </w:num>
  <w:num w:numId="72">
    <w:abstractNumId w:val="13"/>
  </w:num>
  <w:num w:numId="73">
    <w:abstractNumId w:val="13"/>
  </w:num>
  <w:num w:numId="74">
    <w:abstractNumId w:val="13"/>
  </w:num>
  <w:num w:numId="75">
    <w:abstractNumId w:val="13"/>
  </w:num>
  <w:num w:numId="76">
    <w:abstractNumId w:val="13"/>
  </w:num>
  <w:num w:numId="77">
    <w:abstractNumId w:val="13"/>
  </w:num>
  <w:num w:numId="78">
    <w:abstractNumId w:val="13"/>
  </w:num>
  <w:num w:numId="79">
    <w:abstractNumId w:val="13"/>
  </w:num>
  <w:num w:numId="80">
    <w:abstractNumId w:val="13"/>
  </w:num>
  <w:num w:numId="81">
    <w:abstractNumId w:val="13"/>
  </w:num>
  <w:num w:numId="82">
    <w:abstractNumId w:val="13"/>
  </w:num>
  <w:num w:numId="83">
    <w:abstractNumId w:val="13"/>
  </w:num>
  <w:num w:numId="84">
    <w:abstractNumId w:val="13"/>
  </w:num>
  <w:num w:numId="85">
    <w:abstractNumId w:val="13"/>
  </w:num>
  <w:num w:numId="86">
    <w:abstractNumId w:val="13"/>
  </w:num>
  <w:num w:numId="87">
    <w:abstractNumId w:val="13"/>
  </w:num>
  <w:num w:numId="88">
    <w:abstractNumId w:val="13"/>
  </w:num>
  <w:num w:numId="89">
    <w:abstractNumId w:val="13"/>
  </w:num>
  <w:num w:numId="90">
    <w:abstractNumId w:val="13"/>
  </w:num>
  <w:num w:numId="91">
    <w:abstractNumId w:val="13"/>
  </w:num>
  <w:num w:numId="92">
    <w:abstractNumId w:val="13"/>
  </w:num>
  <w:num w:numId="93">
    <w:abstractNumId w:val="13"/>
  </w:num>
  <w:num w:numId="94">
    <w:abstractNumId w:val="13"/>
  </w:num>
  <w:num w:numId="95">
    <w:abstractNumId w:val="13"/>
  </w:num>
  <w:num w:numId="96">
    <w:abstractNumId w:val="13"/>
  </w:num>
  <w:num w:numId="97">
    <w:abstractNumId w:val="13"/>
  </w:num>
  <w:num w:numId="98">
    <w:abstractNumId w:val="13"/>
  </w:num>
  <w:num w:numId="99">
    <w:abstractNumId w:val="13"/>
  </w:num>
  <w:num w:numId="100">
    <w:abstractNumId w:val="13"/>
  </w:num>
  <w:num w:numId="101">
    <w:abstractNumId w:val="13"/>
  </w:num>
  <w:num w:numId="102">
    <w:abstractNumId w:val="13"/>
  </w:num>
  <w:num w:numId="103">
    <w:abstractNumId w:val="13"/>
  </w:num>
  <w:num w:numId="104">
    <w:abstractNumId w:val="13"/>
  </w:num>
  <w:num w:numId="105">
    <w:abstractNumId w:val="13"/>
  </w:num>
  <w:num w:numId="106">
    <w:abstractNumId w:val="13"/>
  </w:num>
  <w:num w:numId="107">
    <w:abstractNumId w:val="13"/>
  </w:num>
  <w:num w:numId="108">
    <w:abstractNumId w:val="13"/>
  </w:num>
  <w:num w:numId="109">
    <w:abstractNumId w:val="13"/>
  </w:num>
  <w:num w:numId="110">
    <w:abstractNumId w:val="13"/>
  </w:num>
  <w:num w:numId="111">
    <w:abstractNumId w:val="13"/>
  </w:num>
  <w:num w:numId="112">
    <w:abstractNumId w:val="13"/>
  </w:num>
  <w:num w:numId="113">
    <w:abstractNumId w:val="13"/>
  </w:num>
  <w:num w:numId="114">
    <w:abstractNumId w:val="13"/>
  </w:num>
  <w:num w:numId="115">
    <w:abstractNumId w:val="13"/>
  </w:num>
  <w:num w:numId="116">
    <w:abstractNumId w:val="13"/>
  </w:num>
  <w:num w:numId="117">
    <w:abstractNumId w:val="13"/>
  </w:num>
  <w:num w:numId="118">
    <w:abstractNumId w:val="13"/>
  </w:num>
  <w:num w:numId="119">
    <w:abstractNumId w:val="13"/>
  </w:num>
  <w:num w:numId="120">
    <w:abstractNumId w:val="13"/>
  </w:num>
  <w:num w:numId="121">
    <w:abstractNumId w:val="13"/>
  </w:num>
  <w:num w:numId="122">
    <w:abstractNumId w:val="13"/>
  </w:num>
  <w:num w:numId="123">
    <w:abstractNumId w:val="13"/>
  </w:num>
  <w:num w:numId="124">
    <w:abstractNumId w:val="13"/>
  </w:num>
  <w:num w:numId="125">
    <w:abstractNumId w:val="13"/>
  </w:num>
  <w:num w:numId="126">
    <w:abstractNumId w:val="13"/>
  </w:num>
  <w:num w:numId="127">
    <w:abstractNumId w:val="13"/>
  </w:num>
  <w:num w:numId="128">
    <w:abstractNumId w:val="13"/>
  </w:num>
  <w:num w:numId="129">
    <w:abstractNumId w:val="13"/>
  </w:num>
  <w:num w:numId="130">
    <w:abstractNumId w:val="13"/>
  </w:num>
  <w:num w:numId="131">
    <w:abstractNumId w:val="13"/>
  </w:num>
  <w:num w:numId="132">
    <w:abstractNumId w:val="13"/>
  </w:num>
  <w:num w:numId="133">
    <w:abstractNumId w:val="13"/>
  </w:num>
  <w:num w:numId="134">
    <w:abstractNumId w:val="13"/>
  </w:num>
  <w:num w:numId="135">
    <w:abstractNumId w:val="13"/>
  </w:num>
  <w:num w:numId="136">
    <w:abstractNumId w:val="13"/>
  </w:num>
  <w:num w:numId="137">
    <w:abstractNumId w:val="13"/>
  </w:num>
  <w:num w:numId="138">
    <w:abstractNumId w:val="13"/>
  </w:num>
  <w:num w:numId="139">
    <w:abstractNumId w:val="13"/>
  </w:num>
  <w:num w:numId="140">
    <w:abstractNumId w:val="13"/>
  </w:num>
  <w:num w:numId="141">
    <w:abstractNumId w:val="13"/>
  </w:num>
  <w:num w:numId="142">
    <w:abstractNumId w:val="13"/>
  </w:num>
  <w:num w:numId="143">
    <w:abstractNumId w:val="13"/>
  </w:num>
  <w:num w:numId="144">
    <w:abstractNumId w:val="13"/>
  </w:num>
  <w:num w:numId="145">
    <w:abstractNumId w:val="13"/>
  </w:num>
  <w:num w:numId="146">
    <w:abstractNumId w:val="13"/>
  </w:num>
  <w:num w:numId="147">
    <w:abstractNumId w:val="13"/>
  </w:num>
  <w:num w:numId="148">
    <w:abstractNumId w:val="13"/>
  </w:num>
  <w:num w:numId="149">
    <w:abstractNumId w:val="13"/>
  </w:num>
  <w:num w:numId="150">
    <w:abstractNumId w:val="13"/>
  </w:num>
  <w:num w:numId="151">
    <w:abstractNumId w:val="13"/>
  </w:num>
  <w:num w:numId="152">
    <w:abstractNumId w:val="13"/>
  </w:num>
  <w:num w:numId="153">
    <w:abstractNumId w:val="13"/>
  </w:num>
  <w:num w:numId="154">
    <w:abstractNumId w:val="13"/>
  </w:num>
  <w:num w:numId="155">
    <w:abstractNumId w:val="13"/>
  </w:num>
  <w:num w:numId="156">
    <w:abstractNumId w:val="13"/>
  </w:num>
  <w:num w:numId="157">
    <w:abstractNumId w:val="13"/>
  </w:num>
  <w:num w:numId="158">
    <w:abstractNumId w:val="13"/>
  </w:num>
  <w:num w:numId="159">
    <w:abstractNumId w:val="13"/>
  </w:num>
  <w:num w:numId="160">
    <w:abstractNumId w:val="13"/>
  </w:num>
  <w:num w:numId="161">
    <w:abstractNumId w:val="13"/>
  </w:num>
  <w:num w:numId="162">
    <w:abstractNumId w:val="13"/>
  </w:num>
  <w:num w:numId="163">
    <w:abstractNumId w:val="13"/>
  </w:num>
  <w:num w:numId="164">
    <w:abstractNumId w:val="13"/>
  </w:num>
  <w:num w:numId="165">
    <w:abstractNumId w:val="13"/>
  </w:num>
  <w:num w:numId="166">
    <w:abstractNumId w:val="13"/>
  </w:num>
  <w:num w:numId="167">
    <w:abstractNumId w:val="13"/>
  </w:num>
  <w:num w:numId="168">
    <w:abstractNumId w:val="13"/>
  </w:num>
  <w:num w:numId="169">
    <w:abstractNumId w:val="13"/>
  </w:num>
  <w:num w:numId="170">
    <w:abstractNumId w:val="13"/>
  </w:num>
  <w:num w:numId="171">
    <w:abstractNumId w:val="13"/>
  </w:num>
  <w:num w:numId="172">
    <w:abstractNumId w:val="13"/>
  </w:num>
  <w:num w:numId="173">
    <w:abstractNumId w:val="13"/>
  </w:num>
  <w:num w:numId="174">
    <w:abstractNumId w:val="8"/>
  </w:num>
  <w:num w:numId="175">
    <w:abstractNumId w:val="14"/>
  </w:num>
  <w:num w:numId="176">
    <w:abstractNumId w:val="2"/>
  </w:num>
  <w:num w:numId="177">
    <w:abstractNumId w:val="10"/>
  </w:num>
  <w:num w:numId="178">
    <w:abstractNumId w:val="4"/>
  </w:num>
  <w:num w:numId="179">
    <w:abstractNumId w:val="9"/>
  </w:num>
  <w:num w:numId="180">
    <w:abstractNumId w:val="24"/>
  </w:num>
  <w:num w:numId="181">
    <w:abstractNumId w:val="1"/>
  </w:num>
  <w:num w:numId="182">
    <w:abstractNumId w:val="6"/>
  </w:num>
  <w:num w:numId="183">
    <w:abstractNumId w:val="22"/>
  </w:num>
  <w:num w:numId="184">
    <w:abstractNumId w:val="11"/>
  </w:num>
  <w:num w:numId="185">
    <w:abstractNumId w:val="7"/>
  </w:num>
  <w:num w:numId="186">
    <w:abstractNumId w:val="15"/>
  </w:num>
  <w:num w:numId="187">
    <w:abstractNumId w:val="3"/>
  </w:num>
  <w:num w:numId="188">
    <w:abstractNumId w:val="12"/>
  </w:num>
  <w:num w:numId="189">
    <w:abstractNumId w:val="21"/>
  </w:num>
  <w:num w:numId="190">
    <w:abstractNumId w:val="23"/>
  </w:num>
  <w:num w:numId="191">
    <w:abstractNumId w:val="20"/>
  </w:num>
  <w:num w:numId="192">
    <w:abstractNumId w:val="18"/>
  </w:num>
  <w:num w:numId="193">
    <w:abstractNumId w:val="16"/>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FCC"/>
    <w:rsid w:val="0000103F"/>
    <w:rsid w:val="00001AC9"/>
    <w:rsid w:val="000023BA"/>
    <w:rsid w:val="00002534"/>
    <w:rsid w:val="00003992"/>
    <w:rsid w:val="000039E9"/>
    <w:rsid w:val="00003E4B"/>
    <w:rsid w:val="000049DB"/>
    <w:rsid w:val="00004B01"/>
    <w:rsid w:val="00004E35"/>
    <w:rsid w:val="00005917"/>
    <w:rsid w:val="00005FE6"/>
    <w:rsid w:val="00006795"/>
    <w:rsid w:val="00007141"/>
    <w:rsid w:val="00007B77"/>
    <w:rsid w:val="00007FF9"/>
    <w:rsid w:val="00010597"/>
    <w:rsid w:val="000105E4"/>
    <w:rsid w:val="00010928"/>
    <w:rsid w:val="00010C0D"/>
    <w:rsid w:val="0001165C"/>
    <w:rsid w:val="00013CFE"/>
    <w:rsid w:val="00014CF3"/>
    <w:rsid w:val="000162AC"/>
    <w:rsid w:val="00020FA5"/>
    <w:rsid w:val="0002133B"/>
    <w:rsid w:val="0002210D"/>
    <w:rsid w:val="00022410"/>
    <w:rsid w:val="000230FA"/>
    <w:rsid w:val="00023AED"/>
    <w:rsid w:val="00023BB8"/>
    <w:rsid w:val="00023E09"/>
    <w:rsid w:val="00024410"/>
    <w:rsid w:val="00025DAA"/>
    <w:rsid w:val="00026F69"/>
    <w:rsid w:val="00027059"/>
    <w:rsid w:val="000271E7"/>
    <w:rsid w:val="00027254"/>
    <w:rsid w:val="0002777C"/>
    <w:rsid w:val="00031510"/>
    <w:rsid w:val="000316A9"/>
    <w:rsid w:val="00031FF1"/>
    <w:rsid w:val="0003496E"/>
    <w:rsid w:val="00034B5A"/>
    <w:rsid w:val="00034EEF"/>
    <w:rsid w:val="000358E3"/>
    <w:rsid w:val="0003648A"/>
    <w:rsid w:val="00036A1F"/>
    <w:rsid w:val="00036E80"/>
    <w:rsid w:val="00037721"/>
    <w:rsid w:val="00037F0B"/>
    <w:rsid w:val="00040A24"/>
    <w:rsid w:val="00040E63"/>
    <w:rsid w:val="00040FD3"/>
    <w:rsid w:val="00041F6B"/>
    <w:rsid w:val="000425E7"/>
    <w:rsid w:val="0004301E"/>
    <w:rsid w:val="00044342"/>
    <w:rsid w:val="00044421"/>
    <w:rsid w:val="00045975"/>
    <w:rsid w:val="000470D5"/>
    <w:rsid w:val="00047E0B"/>
    <w:rsid w:val="000510EF"/>
    <w:rsid w:val="00051128"/>
    <w:rsid w:val="00051A61"/>
    <w:rsid w:val="00051D2A"/>
    <w:rsid w:val="00051E3A"/>
    <w:rsid w:val="000522B9"/>
    <w:rsid w:val="00052A0D"/>
    <w:rsid w:val="00052B35"/>
    <w:rsid w:val="00052F09"/>
    <w:rsid w:val="00053056"/>
    <w:rsid w:val="00053087"/>
    <w:rsid w:val="00054097"/>
    <w:rsid w:val="00054F43"/>
    <w:rsid w:val="00055C2A"/>
    <w:rsid w:val="000567AF"/>
    <w:rsid w:val="0005707D"/>
    <w:rsid w:val="000576DB"/>
    <w:rsid w:val="00060230"/>
    <w:rsid w:val="0006181D"/>
    <w:rsid w:val="00061B98"/>
    <w:rsid w:val="0006238D"/>
    <w:rsid w:val="00062A1A"/>
    <w:rsid w:val="00062C5C"/>
    <w:rsid w:val="0006337D"/>
    <w:rsid w:val="000635B4"/>
    <w:rsid w:val="00064794"/>
    <w:rsid w:val="00065BAA"/>
    <w:rsid w:val="00066232"/>
    <w:rsid w:val="00066BDF"/>
    <w:rsid w:val="00066D84"/>
    <w:rsid w:val="000679BC"/>
    <w:rsid w:val="00067CBA"/>
    <w:rsid w:val="00070115"/>
    <w:rsid w:val="0007063E"/>
    <w:rsid w:val="00070AB6"/>
    <w:rsid w:val="0007126A"/>
    <w:rsid w:val="000715CB"/>
    <w:rsid w:val="000719E6"/>
    <w:rsid w:val="000727A2"/>
    <w:rsid w:val="00072F9E"/>
    <w:rsid w:val="00073430"/>
    <w:rsid w:val="00074847"/>
    <w:rsid w:val="000755D2"/>
    <w:rsid w:val="000762CB"/>
    <w:rsid w:val="000769A3"/>
    <w:rsid w:val="0008002D"/>
    <w:rsid w:val="00080032"/>
    <w:rsid w:val="0008053E"/>
    <w:rsid w:val="00081673"/>
    <w:rsid w:val="000821C0"/>
    <w:rsid w:val="00082B92"/>
    <w:rsid w:val="00083C67"/>
    <w:rsid w:val="00084719"/>
    <w:rsid w:val="00085376"/>
    <w:rsid w:val="0008559A"/>
    <w:rsid w:val="00085712"/>
    <w:rsid w:val="0008717A"/>
    <w:rsid w:val="00090558"/>
    <w:rsid w:val="00090650"/>
    <w:rsid w:val="00090B2F"/>
    <w:rsid w:val="00091B07"/>
    <w:rsid w:val="000937DF"/>
    <w:rsid w:val="00093FB2"/>
    <w:rsid w:val="00094E37"/>
    <w:rsid w:val="0009568D"/>
    <w:rsid w:val="000963BD"/>
    <w:rsid w:val="00096A8D"/>
    <w:rsid w:val="00097422"/>
    <w:rsid w:val="000A0798"/>
    <w:rsid w:val="000A1BD2"/>
    <w:rsid w:val="000A2C41"/>
    <w:rsid w:val="000A2DBA"/>
    <w:rsid w:val="000A30B6"/>
    <w:rsid w:val="000A556C"/>
    <w:rsid w:val="000A5E7A"/>
    <w:rsid w:val="000A75D5"/>
    <w:rsid w:val="000B0353"/>
    <w:rsid w:val="000B0968"/>
    <w:rsid w:val="000B0AA3"/>
    <w:rsid w:val="000B2168"/>
    <w:rsid w:val="000B27DE"/>
    <w:rsid w:val="000B2B86"/>
    <w:rsid w:val="000B2D22"/>
    <w:rsid w:val="000B36A6"/>
    <w:rsid w:val="000B36CE"/>
    <w:rsid w:val="000B3862"/>
    <w:rsid w:val="000B4043"/>
    <w:rsid w:val="000B4A01"/>
    <w:rsid w:val="000B54ED"/>
    <w:rsid w:val="000B55CC"/>
    <w:rsid w:val="000B5911"/>
    <w:rsid w:val="000B627D"/>
    <w:rsid w:val="000B674F"/>
    <w:rsid w:val="000B6D5E"/>
    <w:rsid w:val="000B73E9"/>
    <w:rsid w:val="000B7C3B"/>
    <w:rsid w:val="000C0AD2"/>
    <w:rsid w:val="000C10EA"/>
    <w:rsid w:val="000C2137"/>
    <w:rsid w:val="000C2B69"/>
    <w:rsid w:val="000C49AC"/>
    <w:rsid w:val="000C4E69"/>
    <w:rsid w:val="000C51B8"/>
    <w:rsid w:val="000C7635"/>
    <w:rsid w:val="000C7863"/>
    <w:rsid w:val="000D003B"/>
    <w:rsid w:val="000D3CEF"/>
    <w:rsid w:val="000D60B1"/>
    <w:rsid w:val="000D60FC"/>
    <w:rsid w:val="000D69FB"/>
    <w:rsid w:val="000D6CF9"/>
    <w:rsid w:val="000D6D81"/>
    <w:rsid w:val="000D7629"/>
    <w:rsid w:val="000E0039"/>
    <w:rsid w:val="000E0B54"/>
    <w:rsid w:val="000E0C3E"/>
    <w:rsid w:val="000E0CAA"/>
    <w:rsid w:val="000E1481"/>
    <w:rsid w:val="000E2424"/>
    <w:rsid w:val="000E275C"/>
    <w:rsid w:val="000E3487"/>
    <w:rsid w:val="000E45C8"/>
    <w:rsid w:val="000E482B"/>
    <w:rsid w:val="000E4B51"/>
    <w:rsid w:val="000E5020"/>
    <w:rsid w:val="000E5D74"/>
    <w:rsid w:val="000E64E3"/>
    <w:rsid w:val="000E672E"/>
    <w:rsid w:val="000E6EC0"/>
    <w:rsid w:val="000E73C7"/>
    <w:rsid w:val="000E7E60"/>
    <w:rsid w:val="000F0A0D"/>
    <w:rsid w:val="000F0A1A"/>
    <w:rsid w:val="000F2297"/>
    <w:rsid w:val="000F27EF"/>
    <w:rsid w:val="000F37CA"/>
    <w:rsid w:val="000F49BA"/>
    <w:rsid w:val="000F629F"/>
    <w:rsid w:val="000F691E"/>
    <w:rsid w:val="000F6BFE"/>
    <w:rsid w:val="000F750F"/>
    <w:rsid w:val="000F7708"/>
    <w:rsid w:val="000F7F69"/>
    <w:rsid w:val="001002D5"/>
    <w:rsid w:val="001004F5"/>
    <w:rsid w:val="00101021"/>
    <w:rsid w:val="00102654"/>
    <w:rsid w:val="001026DF"/>
    <w:rsid w:val="0010410C"/>
    <w:rsid w:val="001051F9"/>
    <w:rsid w:val="00105F0D"/>
    <w:rsid w:val="001060FE"/>
    <w:rsid w:val="00106E97"/>
    <w:rsid w:val="00107843"/>
    <w:rsid w:val="00107C46"/>
    <w:rsid w:val="001130B0"/>
    <w:rsid w:val="0011359E"/>
    <w:rsid w:val="001136B5"/>
    <w:rsid w:val="001153D1"/>
    <w:rsid w:val="00115ABD"/>
    <w:rsid w:val="001174FD"/>
    <w:rsid w:val="00120411"/>
    <w:rsid w:val="00120B02"/>
    <w:rsid w:val="00121006"/>
    <w:rsid w:val="00122CC2"/>
    <w:rsid w:val="001232F9"/>
    <w:rsid w:val="00123304"/>
    <w:rsid w:val="001243C1"/>
    <w:rsid w:val="00124883"/>
    <w:rsid w:val="001269EB"/>
    <w:rsid w:val="00126B56"/>
    <w:rsid w:val="00127A5D"/>
    <w:rsid w:val="00130AC3"/>
    <w:rsid w:val="0013105E"/>
    <w:rsid w:val="001321A7"/>
    <w:rsid w:val="001327EB"/>
    <w:rsid w:val="00132F23"/>
    <w:rsid w:val="00133628"/>
    <w:rsid w:val="00133D85"/>
    <w:rsid w:val="0013578B"/>
    <w:rsid w:val="00135FDE"/>
    <w:rsid w:val="00142EC2"/>
    <w:rsid w:val="00143A8C"/>
    <w:rsid w:val="00143FA8"/>
    <w:rsid w:val="001449F8"/>
    <w:rsid w:val="001458C0"/>
    <w:rsid w:val="00150AD4"/>
    <w:rsid w:val="00150F9E"/>
    <w:rsid w:val="001516D5"/>
    <w:rsid w:val="00151AE2"/>
    <w:rsid w:val="001522DD"/>
    <w:rsid w:val="0015230E"/>
    <w:rsid w:val="001525D9"/>
    <w:rsid w:val="00152AA4"/>
    <w:rsid w:val="00153AC1"/>
    <w:rsid w:val="00156682"/>
    <w:rsid w:val="0015698A"/>
    <w:rsid w:val="00156F9B"/>
    <w:rsid w:val="00156FB8"/>
    <w:rsid w:val="001571A8"/>
    <w:rsid w:val="00157D04"/>
    <w:rsid w:val="00163054"/>
    <w:rsid w:val="001638D3"/>
    <w:rsid w:val="0016407C"/>
    <w:rsid w:val="001650BE"/>
    <w:rsid w:val="00165606"/>
    <w:rsid w:val="001661D5"/>
    <w:rsid w:val="0016640E"/>
    <w:rsid w:val="0016680C"/>
    <w:rsid w:val="00167096"/>
    <w:rsid w:val="00172401"/>
    <w:rsid w:val="00172F2A"/>
    <w:rsid w:val="00173216"/>
    <w:rsid w:val="001732C2"/>
    <w:rsid w:val="00173E2A"/>
    <w:rsid w:val="00174D45"/>
    <w:rsid w:val="00175155"/>
    <w:rsid w:val="00175A97"/>
    <w:rsid w:val="0017601A"/>
    <w:rsid w:val="0017608D"/>
    <w:rsid w:val="001764E7"/>
    <w:rsid w:val="00176615"/>
    <w:rsid w:val="001775A5"/>
    <w:rsid w:val="00177DB3"/>
    <w:rsid w:val="001800E7"/>
    <w:rsid w:val="00181F53"/>
    <w:rsid w:val="0018215D"/>
    <w:rsid w:val="00182EED"/>
    <w:rsid w:val="001841D0"/>
    <w:rsid w:val="00184541"/>
    <w:rsid w:val="001848E0"/>
    <w:rsid w:val="00184E92"/>
    <w:rsid w:val="00185E0B"/>
    <w:rsid w:val="001872BB"/>
    <w:rsid w:val="00190941"/>
    <w:rsid w:val="00191C12"/>
    <w:rsid w:val="00192368"/>
    <w:rsid w:val="0019263B"/>
    <w:rsid w:val="00193213"/>
    <w:rsid w:val="00193585"/>
    <w:rsid w:val="00193671"/>
    <w:rsid w:val="0019376B"/>
    <w:rsid w:val="001947F9"/>
    <w:rsid w:val="001949B6"/>
    <w:rsid w:val="00194D7C"/>
    <w:rsid w:val="001961E1"/>
    <w:rsid w:val="001963C3"/>
    <w:rsid w:val="001964E8"/>
    <w:rsid w:val="00197586"/>
    <w:rsid w:val="001975E7"/>
    <w:rsid w:val="00197F45"/>
    <w:rsid w:val="001A08E7"/>
    <w:rsid w:val="001A0EA5"/>
    <w:rsid w:val="001A293B"/>
    <w:rsid w:val="001A47BF"/>
    <w:rsid w:val="001A4E02"/>
    <w:rsid w:val="001A5BD7"/>
    <w:rsid w:val="001A5F5E"/>
    <w:rsid w:val="001A6552"/>
    <w:rsid w:val="001A71A2"/>
    <w:rsid w:val="001A71DE"/>
    <w:rsid w:val="001A7218"/>
    <w:rsid w:val="001A7927"/>
    <w:rsid w:val="001B0BC4"/>
    <w:rsid w:val="001B111A"/>
    <w:rsid w:val="001B2412"/>
    <w:rsid w:val="001B2DDD"/>
    <w:rsid w:val="001B3002"/>
    <w:rsid w:val="001B4666"/>
    <w:rsid w:val="001B4C01"/>
    <w:rsid w:val="001B4DCB"/>
    <w:rsid w:val="001B5576"/>
    <w:rsid w:val="001C01D0"/>
    <w:rsid w:val="001C0E5A"/>
    <w:rsid w:val="001C2BB5"/>
    <w:rsid w:val="001C3496"/>
    <w:rsid w:val="001C51ED"/>
    <w:rsid w:val="001C5424"/>
    <w:rsid w:val="001C5C70"/>
    <w:rsid w:val="001C5DEF"/>
    <w:rsid w:val="001C659E"/>
    <w:rsid w:val="001C7027"/>
    <w:rsid w:val="001D07F7"/>
    <w:rsid w:val="001D0EE7"/>
    <w:rsid w:val="001D1074"/>
    <w:rsid w:val="001D1C38"/>
    <w:rsid w:val="001D1EE7"/>
    <w:rsid w:val="001D2656"/>
    <w:rsid w:val="001D52E7"/>
    <w:rsid w:val="001D5B40"/>
    <w:rsid w:val="001D5BD3"/>
    <w:rsid w:val="001D5FA7"/>
    <w:rsid w:val="001D66AE"/>
    <w:rsid w:val="001D68D5"/>
    <w:rsid w:val="001D7576"/>
    <w:rsid w:val="001D7E8C"/>
    <w:rsid w:val="001E099F"/>
    <w:rsid w:val="001E0DD7"/>
    <w:rsid w:val="001E1127"/>
    <w:rsid w:val="001E16EE"/>
    <w:rsid w:val="001E1989"/>
    <w:rsid w:val="001E1D4F"/>
    <w:rsid w:val="001E2D63"/>
    <w:rsid w:val="001E3DBA"/>
    <w:rsid w:val="001E3EE0"/>
    <w:rsid w:val="001E496B"/>
    <w:rsid w:val="001E6333"/>
    <w:rsid w:val="001E6B83"/>
    <w:rsid w:val="001E70AA"/>
    <w:rsid w:val="001E7A8B"/>
    <w:rsid w:val="001F1156"/>
    <w:rsid w:val="001F203E"/>
    <w:rsid w:val="001F20E0"/>
    <w:rsid w:val="001F25B4"/>
    <w:rsid w:val="001F364C"/>
    <w:rsid w:val="001F383F"/>
    <w:rsid w:val="001F38EB"/>
    <w:rsid w:val="001F4D30"/>
    <w:rsid w:val="001F5BF6"/>
    <w:rsid w:val="001F5E23"/>
    <w:rsid w:val="001F5EB9"/>
    <w:rsid w:val="001F6A4E"/>
    <w:rsid w:val="001F6C10"/>
    <w:rsid w:val="001F7B14"/>
    <w:rsid w:val="001F7D95"/>
    <w:rsid w:val="00200714"/>
    <w:rsid w:val="00200F9D"/>
    <w:rsid w:val="00201C13"/>
    <w:rsid w:val="00204520"/>
    <w:rsid w:val="00204AD3"/>
    <w:rsid w:val="00205577"/>
    <w:rsid w:val="00205F0D"/>
    <w:rsid w:val="00206603"/>
    <w:rsid w:val="00206C77"/>
    <w:rsid w:val="0020767F"/>
    <w:rsid w:val="00207C23"/>
    <w:rsid w:val="00211A68"/>
    <w:rsid w:val="00211E4D"/>
    <w:rsid w:val="00213173"/>
    <w:rsid w:val="002158BB"/>
    <w:rsid w:val="00216790"/>
    <w:rsid w:val="0021698D"/>
    <w:rsid w:val="00217826"/>
    <w:rsid w:val="00217E86"/>
    <w:rsid w:val="002204CD"/>
    <w:rsid w:val="0022097F"/>
    <w:rsid w:val="00222D36"/>
    <w:rsid w:val="00222E00"/>
    <w:rsid w:val="0022318B"/>
    <w:rsid w:val="00225C63"/>
    <w:rsid w:val="002270DD"/>
    <w:rsid w:val="00231B5E"/>
    <w:rsid w:val="0023272A"/>
    <w:rsid w:val="00233267"/>
    <w:rsid w:val="00233C0C"/>
    <w:rsid w:val="002348E2"/>
    <w:rsid w:val="00234CC6"/>
    <w:rsid w:val="00237778"/>
    <w:rsid w:val="00237BAA"/>
    <w:rsid w:val="00237CFB"/>
    <w:rsid w:val="002404E5"/>
    <w:rsid w:val="00240B9B"/>
    <w:rsid w:val="00241C56"/>
    <w:rsid w:val="00241DF7"/>
    <w:rsid w:val="002431B4"/>
    <w:rsid w:val="00243511"/>
    <w:rsid w:val="00244BA5"/>
    <w:rsid w:val="002451F5"/>
    <w:rsid w:val="002454DF"/>
    <w:rsid w:val="002459F1"/>
    <w:rsid w:val="00246E80"/>
    <w:rsid w:val="0024741E"/>
    <w:rsid w:val="0025013F"/>
    <w:rsid w:val="00250846"/>
    <w:rsid w:val="002508F4"/>
    <w:rsid w:val="00250C3D"/>
    <w:rsid w:val="00251FD9"/>
    <w:rsid w:val="0025309B"/>
    <w:rsid w:val="00256823"/>
    <w:rsid w:val="00256C17"/>
    <w:rsid w:val="002570D8"/>
    <w:rsid w:val="00257E8A"/>
    <w:rsid w:val="00257FA6"/>
    <w:rsid w:val="002600BD"/>
    <w:rsid w:val="00262533"/>
    <w:rsid w:val="00262BFE"/>
    <w:rsid w:val="00262F17"/>
    <w:rsid w:val="002632C4"/>
    <w:rsid w:val="00263824"/>
    <w:rsid w:val="002648DA"/>
    <w:rsid w:val="00264ED7"/>
    <w:rsid w:val="002657CF"/>
    <w:rsid w:val="002665F8"/>
    <w:rsid w:val="002669E8"/>
    <w:rsid w:val="00266ED2"/>
    <w:rsid w:val="00267421"/>
    <w:rsid w:val="00267850"/>
    <w:rsid w:val="00270A7E"/>
    <w:rsid w:val="00271232"/>
    <w:rsid w:val="00272A10"/>
    <w:rsid w:val="00272D92"/>
    <w:rsid w:val="0027331F"/>
    <w:rsid w:val="0027373E"/>
    <w:rsid w:val="00273A19"/>
    <w:rsid w:val="00273FF5"/>
    <w:rsid w:val="00275EEB"/>
    <w:rsid w:val="00276637"/>
    <w:rsid w:val="00277241"/>
    <w:rsid w:val="002810D4"/>
    <w:rsid w:val="002815EF"/>
    <w:rsid w:val="002827AA"/>
    <w:rsid w:val="00283E64"/>
    <w:rsid w:val="00283E82"/>
    <w:rsid w:val="0028462A"/>
    <w:rsid w:val="00285114"/>
    <w:rsid w:val="00285FBA"/>
    <w:rsid w:val="0028651B"/>
    <w:rsid w:val="00290817"/>
    <w:rsid w:val="002922B0"/>
    <w:rsid w:val="0029251A"/>
    <w:rsid w:val="00293348"/>
    <w:rsid w:val="002940F0"/>
    <w:rsid w:val="00295200"/>
    <w:rsid w:val="002970EC"/>
    <w:rsid w:val="002979E0"/>
    <w:rsid w:val="00297ED1"/>
    <w:rsid w:val="002A0D5C"/>
    <w:rsid w:val="002A2C5C"/>
    <w:rsid w:val="002A2E4E"/>
    <w:rsid w:val="002A3065"/>
    <w:rsid w:val="002A49B4"/>
    <w:rsid w:val="002A4E05"/>
    <w:rsid w:val="002A514A"/>
    <w:rsid w:val="002A71A6"/>
    <w:rsid w:val="002B06C2"/>
    <w:rsid w:val="002B0C7C"/>
    <w:rsid w:val="002B0C95"/>
    <w:rsid w:val="002B2E32"/>
    <w:rsid w:val="002B383B"/>
    <w:rsid w:val="002B41F7"/>
    <w:rsid w:val="002B491C"/>
    <w:rsid w:val="002B4D35"/>
    <w:rsid w:val="002B5B2B"/>
    <w:rsid w:val="002B5B99"/>
    <w:rsid w:val="002B7E41"/>
    <w:rsid w:val="002C0A0C"/>
    <w:rsid w:val="002C0B92"/>
    <w:rsid w:val="002C1B34"/>
    <w:rsid w:val="002C1BCA"/>
    <w:rsid w:val="002C1EA5"/>
    <w:rsid w:val="002C21E0"/>
    <w:rsid w:val="002C33AD"/>
    <w:rsid w:val="002C5EBB"/>
    <w:rsid w:val="002C656A"/>
    <w:rsid w:val="002C7213"/>
    <w:rsid w:val="002C77A9"/>
    <w:rsid w:val="002D01C8"/>
    <w:rsid w:val="002D050A"/>
    <w:rsid w:val="002D09D0"/>
    <w:rsid w:val="002D0B9E"/>
    <w:rsid w:val="002D0CF4"/>
    <w:rsid w:val="002D1F18"/>
    <w:rsid w:val="002D1F26"/>
    <w:rsid w:val="002D2DFC"/>
    <w:rsid w:val="002D382B"/>
    <w:rsid w:val="002D4248"/>
    <w:rsid w:val="002D48B6"/>
    <w:rsid w:val="002D49BC"/>
    <w:rsid w:val="002D5198"/>
    <w:rsid w:val="002D5321"/>
    <w:rsid w:val="002D55AA"/>
    <w:rsid w:val="002D5B9F"/>
    <w:rsid w:val="002D6756"/>
    <w:rsid w:val="002D6924"/>
    <w:rsid w:val="002D6CCF"/>
    <w:rsid w:val="002D6D65"/>
    <w:rsid w:val="002E043C"/>
    <w:rsid w:val="002E0B3B"/>
    <w:rsid w:val="002E1743"/>
    <w:rsid w:val="002E2C04"/>
    <w:rsid w:val="002E2F60"/>
    <w:rsid w:val="002E3A68"/>
    <w:rsid w:val="002E436B"/>
    <w:rsid w:val="002E50BC"/>
    <w:rsid w:val="002E55DB"/>
    <w:rsid w:val="002E66E1"/>
    <w:rsid w:val="002E6EBB"/>
    <w:rsid w:val="002E744D"/>
    <w:rsid w:val="002E75D8"/>
    <w:rsid w:val="002F0032"/>
    <w:rsid w:val="002F077A"/>
    <w:rsid w:val="002F0AE4"/>
    <w:rsid w:val="002F14A5"/>
    <w:rsid w:val="002F164E"/>
    <w:rsid w:val="002F1A8C"/>
    <w:rsid w:val="002F2363"/>
    <w:rsid w:val="002F24BC"/>
    <w:rsid w:val="002F4605"/>
    <w:rsid w:val="002F4F08"/>
    <w:rsid w:val="002F5F68"/>
    <w:rsid w:val="002F61FA"/>
    <w:rsid w:val="002F7748"/>
    <w:rsid w:val="002F7802"/>
    <w:rsid w:val="002F7B26"/>
    <w:rsid w:val="002F7BE6"/>
    <w:rsid w:val="00301006"/>
    <w:rsid w:val="00301277"/>
    <w:rsid w:val="00301E30"/>
    <w:rsid w:val="003027FD"/>
    <w:rsid w:val="00302B2C"/>
    <w:rsid w:val="00304154"/>
    <w:rsid w:val="00304527"/>
    <w:rsid w:val="003061FC"/>
    <w:rsid w:val="00306C00"/>
    <w:rsid w:val="003074F3"/>
    <w:rsid w:val="00310014"/>
    <w:rsid w:val="00310B0F"/>
    <w:rsid w:val="00310D5D"/>
    <w:rsid w:val="00311096"/>
    <w:rsid w:val="003125F3"/>
    <w:rsid w:val="00313C13"/>
    <w:rsid w:val="00314570"/>
    <w:rsid w:val="003154ED"/>
    <w:rsid w:val="00315F73"/>
    <w:rsid w:val="00316475"/>
    <w:rsid w:val="00317B3A"/>
    <w:rsid w:val="00317BEB"/>
    <w:rsid w:val="00317E5D"/>
    <w:rsid w:val="0032123F"/>
    <w:rsid w:val="00321983"/>
    <w:rsid w:val="00321FEA"/>
    <w:rsid w:val="00322894"/>
    <w:rsid w:val="00324C0E"/>
    <w:rsid w:val="0032602B"/>
    <w:rsid w:val="003266F1"/>
    <w:rsid w:val="003302BB"/>
    <w:rsid w:val="003321F2"/>
    <w:rsid w:val="003327B3"/>
    <w:rsid w:val="003328E6"/>
    <w:rsid w:val="0033471F"/>
    <w:rsid w:val="00334AE7"/>
    <w:rsid w:val="00336A50"/>
    <w:rsid w:val="00337AE9"/>
    <w:rsid w:val="00337B47"/>
    <w:rsid w:val="00340973"/>
    <w:rsid w:val="00340993"/>
    <w:rsid w:val="00340B24"/>
    <w:rsid w:val="00340B7B"/>
    <w:rsid w:val="00340E91"/>
    <w:rsid w:val="00341653"/>
    <w:rsid w:val="0034310C"/>
    <w:rsid w:val="00343A84"/>
    <w:rsid w:val="00343E32"/>
    <w:rsid w:val="00344778"/>
    <w:rsid w:val="00344901"/>
    <w:rsid w:val="0034642B"/>
    <w:rsid w:val="00347039"/>
    <w:rsid w:val="003470F7"/>
    <w:rsid w:val="00347526"/>
    <w:rsid w:val="00351866"/>
    <w:rsid w:val="0035269E"/>
    <w:rsid w:val="00352A47"/>
    <w:rsid w:val="00352D3B"/>
    <w:rsid w:val="00353257"/>
    <w:rsid w:val="00353312"/>
    <w:rsid w:val="00353ABB"/>
    <w:rsid w:val="00354102"/>
    <w:rsid w:val="00355238"/>
    <w:rsid w:val="00355A02"/>
    <w:rsid w:val="00355FC0"/>
    <w:rsid w:val="00356CB7"/>
    <w:rsid w:val="00360DAF"/>
    <w:rsid w:val="00361E10"/>
    <w:rsid w:val="00361E40"/>
    <w:rsid w:val="00363B0E"/>
    <w:rsid w:val="00364192"/>
    <w:rsid w:val="003645B6"/>
    <w:rsid w:val="00365112"/>
    <w:rsid w:val="003653FB"/>
    <w:rsid w:val="003660AF"/>
    <w:rsid w:val="00367333"/>
    <w:rsid w:val="00367A6B"/>
    <w:rsid w:val="003703C5"/>
    <w:rsid w:val="00370558"/>
    <w:rsid w:val="0037059E"/>
    <w:rsid w:val="00370950"/>
    <w:rsid w:val="00370DB7"/>
    <w:rsid w:val="00372ABC"/>
    <w:rsid w:val="003740CA"/>
    <w:rsid w:val="0037767F"/>
    <w:rsid w:val="00377C15"/>
    <w:rsid w:val="00377CEE"/>
    <w:rsid w:val="0038118D"/>
    <w:rsid w:val="00382AD4"/>
    <w:rsid w:val="0038334D"/>
    <w:rsid w:val="00383ABE"/>
    <w:rsid w:val="00386E2D"/>
    <w:rsid w:val="003872D0"/>
    <w:rsid w:val="00387655"/>
    <w:rsid w:val="00390AB0"/>
    <w:rsid w:val="00390F81"/>
    <w:rsid w:val="003930E5"/>
    <w:rsid w:val="00393D15"/>
    <w:rsid w:val="00393E47"/>
    <w:rsid w:val="00394065"/>
    <w:rsid w:val="00394AE2"/>
    <w:rsid w:val="00394DE8"/>
    <w:rsid w:val="00395D6F"/>
    <w:rsid w:val="00395D89"/>
    <w:rsid w:val="0039717B"/>
    <w:rsid w:val="003A0B1C"/>
    <w:rsid w:val="003A0D02"/>
    <w:rsid w:val="003A1F72"/>
    <w:rsid w:val="003A299B"/>
    <w:rsid w:val="003A29C5"/>
    <w:rsid w:val="003A2B06"/>
    <w:rsid w:val="003A3127"/>
    <w:rsid w:val="003A3263"/>
    <w:rsid w:val="003A32F8"/>
    <w:rsid w:val="003A3FF0"/>
    <w:rsid w:val="003A5809"/>
    <w:rsid w:val="003A5F8B"/>
    <w:rsid w:val="003A6774"/>
    <w:rsid w:val="003A71BE"/>
    <w:rsid w:val="003B043D"/>
    <w:rsid w:val="003B0801"/>
    <w:rsid w:val="003B218F"/>
    <w:rsid w:val="003B2C93"/>
    <w:rsid w:val="003B6283"/>
    <w:rsid w:val="003B7415"/>
    <w:rsid w:val="003B7A0D"/>
    <w:rsid w:val="003B7DA3"/>
    <w:rsid w:val="003C0724"/>
    <w:rsid w:val="003C0AB1"/>
    <w:rsid w:val="003C1F5C"/>
    <w:rsid w:val="003C1FF5"/>
    <w:rsid w:val="003C2A3C"/>
    <w:rsid w:val="003C3BA6"/>
    <w:rsid w:val="003C48FA"/>
    <w:rsid w:val="003C595A"/>
    <w:rsid w:val="003C6216"/>
    <w:rsid w:val="003C6937"/>
    <w:rsid w:val="003C6B0E"/>
    <w:rsid w:val="003C6F87"/>
    <w:rsid w:val="003D290D"/>
    <w:rsid w:val="003D3642"/>
    <w:rsid w:val="003D5D34"/>
    <w:rsid w:val="003D606C"/>
    <w:rsid w:val="003D721E"/>
    <w:rsid w:val="003E0758"/>
    <w:rsid w:val="003E0800"/>
    <w:rsid w:val="003E1DD1"/>
    <w:rsid w:val="003E2089"/>
    <w:rsid w:val="003E368C"/>
    <w:rsid w:val="003E49A6"/>
    <w:rsid w:val="003E6D47"/>
    <w:rsid w:val="003E752E"/>
    <w:rsid w:val="003E79D9"/>
    <w:rsid w:val="003E7BAD"/>
    <w:rsid w:val="003E7C84"/>
    <w:rsid w:val="003F1FD3"/>
    <w:rsid w:val="003F21E5"/>
    <w:rsid w:val="003F2EA9"/>
    <w:rsid w:val="003F3030"/>
    <w:rsid w:val="003F497B"/>
    <w:rsid w:val="003F5E8F"/>
    <w:rsid w:val="003F729D"/>
    <w:rsid w:val="004006CE"/>
    <w:rsid w:val="0040237A"/>
    <w:rsid w:val="0040275F"/>
    <w:rsid w:val="004034DF"/>
    <w:rsid w:val="00403704"/>
    <w:rsid w:val="00403B9F"/>
    <w:rsid w:val="004056AE"/>
    <w:rsid w:val="00405C18"/>
    <w:rsid w:val="0040625E"/>
    <w:rsid w:val="00406882"/>
    <w:rsid w:val="00410F33"/>
    <w:rsid w:val="0041221B"/>
    <w:rsid w:val="004127FA"/>
    <w:rsid w:val="00413B17"/>
    <w:rsid w:val="004143FD"/>
    <w:rsid w:val="00414527"/>
    <w:rsid w:val="00414B44"/>
    <w:rsid w:val="004154C1"/>
    <w:rsid w:val="00415ED4"/>
    <w:rsid w:val="00416337"/>
    <w:rsid w:val="0041636D"/>
    <w:rsid w:val="00417376"/>
    <w:rsid w:val="00417975"/>
    <w:rsid w:val="004204A4"/>
    <w:rsid w:val="00422950"/>
    <w:rsid w:val="00422BE4"/>
    <w:rsid w:val="0042330D"/>
    <w:rsid w:val="004241EF"/>
    <w:rsid w:val="00424ECC"/>
    <w:rsid w:val="00424F1E"/>
    <w:rsid w:val="00426E7A"/>
    <w:rsid w:val="004278C5"/>
    <w:rsid w:val="004304EE"/>
    <w:rsid w:val="00431949"/>
    <w:rsid w:val="00431D3B"/>
    <w:rsid w:val="00431E21"/>
    <w:rsid w:val="00431E6C"/>
    <w:rsid w:val="00432C93"/>
    <w:rsid w:val="00433CD5"/>
    <w:rsid w:val="004353CC"/>
    <w:rsid w:val="004400FD"/>
    <w:rsid w:val="004407C0"/>
    <w:rsid w:val="00440B02"/>
    <w:rsid w:val="004413CB"/>
    <w:rsid w:val="00441817"/>
    <w:rsid w:val="004420EB"/>
    <w:rsid w:val="00442663"/>
    <w:rsid w:val="00442A7A"/>
    <w:rsid w:val="00443205"/>
    <w:rsid w:val="00443A95"/>
    <w:rsid w:val="00443D33"/>
    <w:rsid w:val="00444071"/>
    <w:rsid w:val="00445648"/>
    <w:rsid w:val="00445D7A"/>
    <w:rsid w:val="00447816"/>
    <w:rsid w:val="00447B33"/>
    <w:rsid w:val="00450CBE"/>
    <w:rsid w:val="00450E10"/>
    <w:rsid w:val="00451A54"/>
    <w:rsid w:val="004524A1"/>
    <w:rsid w:val="00452771"/>
    <w:rsid w:val="00452917"/>
    <w:rsid w:val="00455286"/>
    <w:rsid w:val="0045541D"/>
    <w:rsid w:val="00456981"/>
    <w:rsid w:val="004569B3"/>
    <w:rsid w:val="004575B8"/>
    <w:rsid w:val="00457C54"/>
    <w:rsid w:val="004602F8"/>
    <w:rsid w:val="0046103A"/>
    <w:rsid w:val="00461225"/>
    <w:rsid w:val="004629A5"/>
    <w:rsid w:val="00462FDC"/>
    <w:rsid w:val="00463E55"/>
    <w:rsid w:val="004654B1"/>
    <w:rsid w:val="00465660"/>
    <w:rsid w:val="00465C55"/>
    <w:rsid w:val="00465CC3"/>
    <w:rsid w:val="00465FB2"/>
    <w:rsid w:val="00466A63"/>
    <w:rsid w:val="00466EE4"/>
    <w:rsid w:val="004675EC"/>
    <w:rsid w:val="00467EAD"/>
    <w:rsid w:val="00470730"/>
    <w:rsid w:val="00470B61"/>
    <w:rsid w:val="004712C1"/>
    <w:rsid w:val="0047159D"/>
    <w:rsid w:val="00475207"/>
    <w:rsid w:val="004752CE"/>
    <w:rsid w:val="004754D8"/>
    <w:rsid w:val="0048031A"/>
    <w:rsid w:val="004804E9"/>
    <w:rsid w:val="004808A0"/>
    <w:rsid w:val="00482923"/>
    <w:rsid w:val="004834BE"/>
    <w:rsid w:val="00483642"/>
    <w:rsid w:val="0048369E"/>
    <w:rsid w:val="00483BE7"/>
    <w:rsid w:val="00483EAF"/>
    <w:rsid w:val="004846CF"/>
    <w:rsid w:val="00484702"/>
    <w:rsid w:val="00484830"/>
    <w:rsid w:val="00485CD5"/>
    <w:rsid w:val="0048717F"/>
    <w:rsid w:val="0048766C"/>
    <w:rsid w:val="00487D8D"/>
    <w:rsid w:val="00490B40"/>
    <w:rsid w:val="004919A0"/>
    <w:rsid w:val="004926FB"/>
    <w:rsid w:val="00492CD5"/>
    <w:rsid w:val="004951C4"/>
    <w:rsid w:val="00496528"/>
    <w:rsid w:val="004967A9"/>
    <w:rsid w:val="00496800"/>
    <w:rsid w:val="00496F3F"/>
    <w:rsid w:val="004A1DC9"/>
    <w:rsid w:val="004A2A5F"/>
    <w:rsid w:val="004A2B2C"/>
    <w:rsid w:val="004A3732"/>
    <w:rsid w:val="004A53E3"/>
    <w:rsid w:val="004A549B"/>
    <w:rsid w:val="004A55EC"/>
    <w:rsid w:val="004A5D30"/>
    <w:rsid w:val="004A7175"/>
    <w:rsid w:val="004A7298"/>
    <w:rsid w:val="004A7465"/>
    <w:rsid w:val="004B011E"/>
    <w:rsid w:val="004B09B9"/>
    <w:rsid w:val="004B0AC5"/>
    <w:rsid w:val="004B0ACB"/>
    <w:rsid w:val="004B0B22"/>
    <w:rsid w:val="004B130D"/>
    <w:rsid w:val="004B132A"/>
    <w:rsid w:val="004B15AE"/>
    <w:rsid w:val="004B237A"/>
    <w:rsid w:val="004B34F7"/>
    <w:rsid w:val="004B3B2C"/>
    <w:rsid w:val="004B4C33"/>
    <w:rsid w:val="004B610A"/>
    <w:rsid w:val="004B6236"/>
    <w:rsid w:val="004B70EF"/>
    <w:rsid w:val="004B7611"/>
    <w:rsid w:val="004C04B5"/>
    <w:rsid w:val="004C0C82"/>
    <w:rsid w:val="004C0E1B"/>
    <w:rsid w:val="004C0F47"/>
    <w:rsid w:val="004C188A"/>
    <w:rsid w:val="004C2148"/>
    <w:rsid w:val="004C3590"/>
    <w:rsid w:val="004C4138"/>
    <w:rsid w:val="004C4945"/>
    <w:rsid w:val="004C54F9"/>
    <w:rsid w:val="004C6285"/>
    <w:rsid w:val="004C63A2"/>
    <w:rsid w:val="004C6C49"/>
    <w:rsid w:val="004C7B85"/>
    <w:rsid w:val="004C7F71"/>
    <w:rsid w:val="004D2287"/>
    <w:rsid w:val="004D2746"/>
    <w:rsid w:val="004D35F4"/>
    <w:rsid w:val="004D3799"/>
    <w:rsid w:val="004D3FEC"/>
    <w:rsid w:val="004D405E"/>
    <w:rsid w:val="004D44C3"/>
    <w:rsid w:val="004D67A2"/>
    <w:rsid w:val="004D692E"/>
    <w:rsid w:val="004D7BEA"/>
    <w:rsid w:val="004E06DA"/>
    <w:rsid w:val="004E1247"/>
    <w:rsid w:val="004E1693"/>
    <w:rsid w:val="004E25F5"/>
    <w:rsid w:val="004E3E72"/>
    <w:rsid w:val="004E6ADE"/>
    <w:rsid w:val="004E74EB"/>
    <w:rsid w:val="004F0228"/>
    <w:rsid w:val="004F026E"/>
    <w:rsid w:val="004F02AE"/>
    <w:rsid w:val="004F0B70"/>
    <w:rsid w:val="004F1567"/>
    <w:rsid w:val="004F157D"/>
    <w:rsid w:val="004F3DA8"/>
    <w:rsid w:val="004F7351"/>
    <w:rsid w:val="004F781E"/>
    <w:rsid w:val="005020A1"/>
    <w:rsid w:val="005035EF"/>
    <w:rsid w:val="00503A81"/>
    <w:rsid w:val="0050478C"/>
    <w:rsid w:val="00505B85"/>
    <w:rsid w:val="0050670E"/>
    <w:rsid w:val="00506D77"/>
    <w:rsid w:val="00507891"/>
    <w:rsid w:val="00510093"/>
    <w:rsid w:val="00510DB0"/>
    <w:rsid w:val="00510E47"/>
    <w:rsid w:val="005115B2"/>
    <w:rsid w:val="00511ABB"/>
    <w:rsid w:val="00513696"/>
    <w:rsid w:val="00513780"/>
    <w:rsid w:val="0051466F"/>
    <w:rsid w:val="00515077"/>
    <w:rsid w:val="0051542F"/>
    <w:rsid w:val="0051549F"/>
    <w:rsid w:val="005157BE"/>
    <w:rsid w:val="00516184"/>
    <w:rsid w:val="00516B18"/>
    <w:rsid w:val="0051706D"/>
    <w:rsid w:val="00517370"/>
    <w:rsid w:val="0052004F"/>
    <w:rsid w:val="00520746"/>
    <w:rsid w:val="0052089C"/>
    <w:rsid w:val="00522C1C"/>
    <w:rsid w:val="0052309C"/>
    <w:rsid w:val="00523D5C"/>
    <w:rsid w:val="00524324"/>
    <w:rsid w:val="00524508"/>
    <w:rsid w:val="00524680"/>
    <w:rsid w:val="00525244"/>
    <w:rsid w:val="00526A03"/>
    <w:rsid w:val="00527D40"/>
    <w:rsid w:val="00532149"/>
    <w:rsid w:val="0053223A"/>
    <w:rsid w:val="00532BCE"/>
    <w:rsid w:val="00532DBB"/>
    <w:rsid w:val="00532DC6"/>
    <w:rsid w:val="005335F4"/>
    <w:rsid w:val="00535113"/>
    <w:rsid w:val="005355F8"/>
    <w:rsid w:val="00536275"/>
    <w:rsid w:val="00536777"/>
    <w:rsid w:val="00536E76"/>
    <w:rsid w:val="0054054E"/>
    <w:rsid w:val="005405A3"/>
    <w:rsid w:val="00540892"/>
    <w:rsid w:val="005409B5"/>
    <w:rsid w:val="00540A51"/>
    <w:rsid w:val="005412A8"/>
    <w:rsid w:val="00544A4C"/>
    <w:rsid w:val="00544A8E"/>
    <w:rsid w:val="00544F87"/>
    <w:rsid w:val="00545C21"/>
    <w:rsid w:val="005465B7"/>
    <w:rsid w:val="005469FC"/>
    <w:rsid w:val="00546BE6"/>
    <w:rsid w:val="00550976"/>
    <w:rsid w:val="005512C3"/>
    <w:rsid w:val="005519E4"/>
    <w:rsid w:val="00553F29"/>
    <w:rsid w:val="00553F56"/>
    <w:rsid w:val="00554376"/>
    <w:rsid w:val="005570B4"/>
    <w:rsid w:val="0055714F"/>
    <w:rsid w:val="0056110F"/>
    <w:rsid w:val="0056272A"/>
    <w:rsid w:val="005631D2"/>
    <w:rsid w:val="00564E84"/>
    <w:rsid w:val="00565BEB"/>
    <w:rsid w:val="00565E4B"/>
    <w:rsid w:val="005679FD"/>
    <w:rsid w:val="00567D29"/>
    <w:rsid w:val="00570E3A"/>
    <w:rsid w:val="00570F68"/>
    <w:rsid w:val="005715C9"/>
    <w:rsid w:val="005726F7"/>
    <w:rsid w:val="00572EE4"/>
    <w:rsid w:val="0057525E"/>
    <w:rsid w:val="00576DB9"/>
    <w:rsid w:val="005805B3"/>
    <w:rsid w:val="00580691"/>
    <w:rsid w:val="0058173C"/>
    <w:rsid w:val="0058183B"/>
    <w:rsid w:val="00583AF1"/>
    <w:rsid w:val="00584CDC"/>
    <w:rsid w:val="00585D36"/>
    <w:rsid w:val="00586CA2"/>
    <w:rsid w:val="00586F52"/>
    <w:rsid w:val="00586FC5"/>
    <w:rsid w:val="005902F3"/>
    <w:rsid w:val="0059159A"/>
    <w:rsid w:val="00591C1A"/>
    <w:rsid w:val="00592E03"/>
    <w:rsid w:val="00594A21"/>
    <w:rsid w:val="00594DAE"/>
    <w:rsid w:val="00595E89"/>
    <w:rsid w:val="00595F0B"/>
    <w:rsid w:val="005963BD"/>
    <w:rsid w:val="005A0420"/>
    <w:rsid w:val="005A172F"/>
    <w:rsid w:val="005A17D9"/>
    <w:rsid w:val="005A1D8F"/>
    <w:rsid w:val="005A2164"/>
    <w:rsid w:val="005A21D1"/>
    <w:rsid w:val="005A35E5"/>
    <w:rsid w:val="005A388D"/>
    <w:rsid w:val="005A39A4"/>
    <w:rsid w:val="005A3DFC"/>
    <w:rsid w:val="005A4203"/>
    <w:rsid w:val="005A4493"/>
    <w:rsid w:val="005A5030"/>
    <w:rsid w:val="005A55E8"/>
    <w:rsid w:val="005A6022"/>
    <w:rsid w:val="005A6514"/>
    <w:rsid w:val="005A6AAF"/>
    <w:rsid w:val="005A70AB"/>
    <w:rsid w:val="005A7869"/>
    <w:rsid w:val="005B009F"/>
    <w:rsid w:val="005B09DA"/>
    <w:rsid w:val="005B0B63"/>
    <w:rsid w:val="005B1513"/>
    <w:rsid w:val="005B19C6"/>
    <w:rsid w:val="005B1A67"/>
    <w:rsid w:val="005B1B63"/>
    <w:rsid w:val="005B1DB9"/>
    <w:rsid w:val="005B2A15"/>
    <w:rsid w:val="005B2A28"/>
    <w:rsid w:val="005B34C8"/>
    <w:rsid w:val="005B4EB9"/>
    <w:rsid w:val="005B671D"/>
    <w:rsid w:val="005B7756"/>
    <w:rsid w:val="005B7D04"/>
    <w:rsid w:val="005C103B"/>
    <w:rsid w:val="005C33CE"/>
    <w:rsid w:val="005C445E"/>
    <w:rsid w:val="005C452B"/>
    <w:rsid w:val="005C4B56"/>
    <w:rsid w:val="005C610B"/>
    <w:rsid w:val="005C64BE"/>
    <w:rsid w:val="005C68E4"/>
    <w:rsid w:val="005C6E34"/>
    <w:rsid w:val="005C7085"/>
    <w:rsid w:val="005C76B8"/>
    <w:rsid w:val="005D0B7C"/>
    <w:rsid w:val="005D0F2F"/>
    <w:rsid w:val="005D3BCC"/>
    <w:rsid w:val="005D3D4A"/>
    <w:rsid w:val="005D3E45"/>
    <w:rsid w:val="005D4386"/>
    <w:rsid w:val="005D4BAE"/>
    <w:rsid w:val="005D538E"/>
    <w:rsid w:val="005D6462"/>
    <w:rsid w:val="005D6B46"/>
    <w:rsid w:val="005D7064"/>
    <w:rsid w:val="005E0CE8"/>
    <w:rsid w:val="005E0EBD"/>
    <w:rsid w:val="005E11FA"/>
    <w:rsid w:val="005E18E5"/>
    <w:rsid w:val="005E19EC"/>
    <w:rsid w:val="005E28D5"/>
    <w:rsid w:val="005E3167"/>
    <w:rsid w:val="005E5155"/>
    <w:rsid w:val="005E5191"/>
    <w:rsid w:val="005E72F6"/>
    <w:rsid w:val="005E731E"/>
    <w:rsid w:val="005E74E1"/>
    <w:rsid w:val="005E7649"/>
    <w:rsid w:val="005E76D3"/>
    <w:rsid w:val="005F042B"/>
    <w:rsid w:val="005F0514"/>
    <w:rsid w:val="005F183E"/>
    <w:rsid w:val="005F1D02"/>
    <w:rsid w:val="005F34CF"/>
    <w:rsid w:val="005F414A"/>
    <w:rsid w:val="005F4F08"/>
    <w:rsid w:val="005F50A3"/>
    <w:rsid w:val="005F534D"/>
    <w:rsid w:val="005F560C"/>
    <w:rsid w:val="005F5F6D"/>
    <w:rsid w:val="005F7767"/>
    <w:rsid w:val="005F789E"/>
    <w:rsid w:val="005F7CA8"/>
    <w:rsid w:val="00601E30"/>
    <w:rsid w:val="0060324D"/>
    <w:rsid w:val="0060332D"/>
    <w:rsid w:val="00603F31"/>
    <w:rsid w:val="00604483"/>
    <w:rsid w:val="00604D76"/>
    <w:rsid w:val="00605F75"/>
    <w:rsid w:val="006060C0"/>
    <w:rsid w:val="006064F0"/>
    <w:rsid w:val="00606507"/>
    <w:rsid w:val="006109FA"/>
    <w:rsid w:val="00610EE0"/>
    <w:rsid w:val="00611036"/>
    <w:rsid w:val="0061256C"/>
    <w:rsid w:val="00613125"/>
    <w:rsid w:val="006134A7"/>
    <w:rsid w:val="006138A7"/>
    <w:rsid w:val="00613C5F"/>
    <w:rsid w:val="00613F11"/>
    <w:rsid w:val="00614337"/>
    <w:rsid w:val="006143B0"/>
    <w:rsid w:val="00615492"/>
    <w:rsid w:val="006159D1"/>
    <w:rsid w:val="0061672B"/>
    <w:rsid w:val="0061674A"/>
    <w:rsid w:val="00616AB2"/>
    <w:rsid w:val="00620316"/>
    <w:rsid w:val="00620DB7"/>
    <w:rsid w:val="0062179B"/>
    <w:rsid w:val="00621836"/>
    <w:rsid w:val="00624533"/>
    <w:rsid w:val="00624608"/>
    <w:rsid w:val="0063052C"/>
    <w:rsid w:val="006305CA"/>
    <w:rsid w:val="00631086"/>
    <w:rsid w:val="00631811"/>
    <w:rsid w:val="00632232"/>
    <w:rsid w:val="00633262"/>
    <w:rsid w:val="006340E4"/>
    <w:rsid w:val="006354A1"/>
    <w:rsid w:val="006354DE"/>
    <w:rsid w:val="006365BF"/>
    <w:rsid w:val="006402B0"/>
    <w:rsid w:val="006423EF"/>
    <w:rsid w:val="00642E58"/>
    <w:rsid w:val="00644514"/>
    <w:rsid w:val="006456BD"/>
    <w:rsid w:val="00645A4B"/>
    <w:rsid w:val="00650336"/>
    <w:rsid w:val="00650850"/>
    <w:rsid w:val="00650B2F"/>
    <w:rsid w:val="0065120A"/>
    <w:rsid w:val="00651385"/>
    <w:rsid w:val="00651B86"/>
    <w:rsid w:val="0065251A"/>
    <w:rsid w:val="00652630"/>
    <w:rsid w:val="00652A7F"/>
    <w:rsid w:val="00653948"/>
    <w:rsid w:val="00653BE8"/>
    <w:rsid w:val="00655A58"/>
    <w:rsid w:val="0065616D"/>
    <w:rsid w:val="00657261"/>
    <w:rsid w:val="00657E56"/>
    <w:rsid w:val="00660013"/>
    <w:rsid w:val="006610FF"/>
    <w:rsid w:val="00661666"/>
    <w:rsid w:val="006622F6"/>
    <w:rsid w:val="006623EF"/>
    <w:rsid w:val="00662D73"/>
    <w:rsid w:val="00663D7B"/>
    <w:rsid w:val="006649BB"/>
    <w:rsid w:val="00665394"/>
    <w:rsid w:val="0066676E"/>
    <w:rsid w:val="00666AB0"/>
    <w:rsid w:val="00670C0A"/>
    <w:rsid w:val="00671AC4"/>
    <w:rsid w:val="00671B8F"/>
    <w:rsid w:val="00672451"/>
    <w:rsid w:val="00674A98"/>
    <w:rsid w:val="00675533"/>
    <w:rsid w:val="00675FD7"/>
    <w:rsid w:val="00676243"/>
    <w:rsid w:val="00676482"/>
    <w:rsid w:val="006764E1"/>
    <w:rsid w:val="00676FB8"/>
    <w:rsid w:val="00680E91"/>
    <w:rsid w:val="00681593"/>
    <w:rsid w:val="00681599"/>
    <w:rsid w:val="00681878"/>
    <w:rsid w:val="006827B2"/>
    <w:rsid w:val="00682E7A"/>
    <w:rsid w:val="006836AE"/>
    <w:rsid w:val="0068371D"/>
    <w:rsid w:val="00684607"/>
    <w:rsid w:val="006861BF"/>
    <w:rsid w:val="00686F65"/>
    <w:rsid w:val="006873E6"/>
    <w:rsid w:val="00690404"/>
    <w:rsid w:val="00690A3E"/>
    <w:rsid w:val="00690A99"/>
    <w:rsid w:val="00694361"/>
    <w:rsid w:val="00695C4D"/>
    <w:rsid w:val="006962C6"/>
    <w:rsid w:val="00697DB6"/>
    <w:rsid w:val="006A1044"/>
    <w:rsid w:val="006A19F8"/>
    <w:rsid w:val="006A2397"/>
    <w:rsid w:val="006A26E5"/>
    <w:rsid w:val="006A272D"/>
    <w:rsid w:val="006A3867"/>
    <w:rsid w:val="006A4186"/>
    <w:rsid w:val="006A5260"/>
    <w:rsid w:val="006A5BDA"/>
    <w:rsid w:val="006A674A"/>
    <w:rsid w:val="006A6857"/>
    <w:rsid w:val="006A6AD4"/>
    <w:rsid w:val="006B07E7"/>
    <w:rsid w:val="006B109D"/>
    <w:rsid w:val="006B2493"/>
    <w:rsid w:val="006B2C71"/>
    <w:rsid w:val="006B3DB6"/>
    <w:rsid w:val="006B3F67"/>
    <w:rsid w:val="006B4237"/>
    <w:rsid w:val="006B4B88"/>
    <w:rsid w:val="006B4CF9"/>
    <w:rsid w:val="006B4D0D"/>
    <w:rsid w:val="006B4E96"/>
    <w:rsid w:val="006B50DD"/>
    <w:rsid w:val="006B52D7"/>
    <w:rsid w:val="006B6491"/>
    <w:rsid w:val="006B65F5"/>
    <w:rsid w:val="006C0440"/>
    <w:rsid w:val="006C0CF2"/>
    <w:rsid w:val="006C1B1E"/>
    <w:rsid w:val="006C218E"/>
    <w:rsid w:val="006C35A0"/>
    <w:rsid w:val="006C5373"/>
    <w:rsid w:val="006C6511"/>
    <w:rsid w:val="006D0C24"/>
    <w:rsid w:val="006D0F3E"/>
    <w:rsid w:val="006D1010"/>
    <w:rsid w:val="006D20E1"/>
    <w:rsid w:val="006D253C"/>
    <w:rsid w:val="006D2CCE"/>
    <w:rsid w:val="006D314F"/>
    <w:rsid w:val="006D46BA"/>
    <w:rsid w:val="006D5FD7"/>
    <w:rsid w:val="006E0740"/>
    <w:rsid w:val="006E095C"/>
    <w:rsid w:val="006E1326"/>
    <w:rsid w:val="006E132B"/>
    <w:rsid w:val="006E187F"/>
    <w:rsid w:val="006E1B76"/>
    <w:rsid w:val="006E2B80"/>
    <w:rsid w:val="006E3427"/>
    <w:rsid w:val="006E4694"/>
    <w:rsid w:val="006E4C7B"/>
    <w:rsid w:val="006E557C"/>
    <w:rsid w:val="006E60AF"/>
    <w:rsid w:val="006E6360"/>
    <w:rsid w:val="006E713F"/>
    <w:rsid w:val="006F22E1"/>
    <w:rsid w:val="006F3026"/>
    <w:rsid w:val="006F3426"/>
    <w:rsid w:val="006F360C"/>
    <w:rsid w:val="006F4053"/>
    <w:rsid w:val="006F6115"/>
    <w:rsid w:val="006F6E45"/>
    <w:rsid w:val="006F6F70"/>
    <w:rsid w:val="00700986"/>
    <w:rsid w:val="00700E1E"/>
    <w:rsid w:val="0070120D"/>
    <w:rsid w:val="00702082"/>
    <w:rsid w:val="00703380"/>
    <w:rsid w:val="0070471D"/>
    <w:rsid w:val="007066B5"/>
    <w:rsid w:val="00706B51"/>
    <w:rsid w:val="00706C6D"/>
    <w:rsid w:val="00712310"/>
    <w:rsid w:val="0071518F"/>
    <w:rsid w:val="00716014"/>
    <w:rsid w:val="007164E2"/>
    <w:rsid w:val="0072043C"/>
    <w:rsid w:val="00720CF1"/>
    <w:rsid w:val="00721B91"/>
    <w:rsid w:val="00722DA9"/>
    <w:rsid w:val="00724A81"/>
    <w:rsid w:val="007254F2"/>
    <w:rsid w:val="0072578D"/>
    <w:rsid w:val="00725985"/>
    <w:rsid w:val="00725AB5"/>
    <w:rsid w:val="00725EE8"/>
    <w:rsid w:val="007311CA"/>
    <w:rsid w:val="00731665"/>
    <w:rsid w:val="00731F6E"/>
    <w:rsid w:val="007327FE"/>
    <w:rsid w:val="00732C3B"/>
    <w:rsid w:val="007346FD"/>
    <w:rsid w:val="00735518"/>
    <w:rsid w:val="00736BC3"/>
    <w:rsid w:val="00740FA6"/>
    <w:rsid w:val="00742D27"/>
    <w:rsid w:val="007431C0"/>
    <w:rsid w:val="00743B78"/>
    <w:rsid w:val="00743D50"/>
    <w:rsid w:val="00745135"/>
    <w:rsid w:val="0074533C"/>
    <w:rsid w:val="0074557D"/>
    <w:rsid w:val="00745E34"/>
    <w:rsid w:val="00747363"/>
    <w:rsid w:val="00747EA1"/>
    <w:rsid w:val="00750D80"/>
    <w:rsid w:val="00752FB6"/>
    <w:rsid w:val="0075372F"/>
    <w:rsid w:val="00753EFC"/>
    <w:rsid w:val="007557D3"/>
    <w:rsid w:val="00755F0B"/>
    <w:rsid w:val="00757B82"/>
    <w:rsid w:val="00760A15"/>
    <w:rsid w:val="007616C5"/>
    <w:rsid w:val="0076176A"/>
    <w:rsid w:val="00761D82"/>
    <w:rsid w:val="00761DF8"/>
    <w:rsid w:val="007623D5"/>
    <w:rsid w:val="00763154"/>
    <w:rsid w:val="00763170"/>
    <w:rsid w:val="0076331F"/>
    <w:rsid w:val="007635AC"/>
    <w:rsid w:val="00764B75"/>
    <w:rsid w:val="0076577D"/>
    <w:rsid w:val="00765837"/>
    <w:rsid w:val="007663C3"/>
    <w:rsid w:val="007674DF"/>
    <w:rsid w:val="00770C12"/>
    <w:rsid w:val="00771775"/>
    <w:rsid w:val="007726D2"/>
    <w:rsid w:val="007737C2"/>
    <w:rsid w:val="00773D63"/>
    <w:rsid w:val="00774496"/>
    <w:rsid w:val="00774A16"/>
    <w:rsid w:val="00774BC4"/>
    <w:rsid w:val="007759AB"/>
    <w:rsid w:val="007759E8"/>
    <w:rsid w:val="00776AE0"/>
    <w:rsid w:val="007774AB"/>
    <w:rsid w:val="0077767E"/>
    <w:rsid w:val="00780247"/>
    <w:rsid w:val="00781736"/>
    <w:rsid w:val="00781859"/>
    <w:rsid w:val="00782055"/>
    <w:rsid w:val="00782358"/>
    <w:rsid w:val="007825C3"/>
    <w:rsid w:val="00782BD1"/>
    <w:rsid w:val="00785244"/>
    <w:rsid w:val="00785278"/>
    <w:rsid w:val="0078592E"/>
    <w:rsid w:val="007863DA"/>
    <w:rsid w:val="007868B8"/>
    <w:rsid w:val="00790EB0"/>
    <w:rsid w:val="00791954"/>
    <w:rsid w:val="00791C37"/>
    <w:rsid w:val="00791E33"/>
    <w:rsid w:val="007938EC"/>
    <w:rsid w:val="007950ED"/>
    <w:rsid w:val="0079574C"/>
    <w:rsid w:val="007A0611"/>
    <w:rsid w:val="007A0E8D"/>
    <w:rsid w:val="007A1315"/>
    <w:rsid w:val="007A1890"/>
    <w:rsid w:val="007A1C6E"/>
    <w:rsid w:val="007A1C99"/>
    <w:rsid w:val="007A2752"/>
    <w:rsid w:val="007A2BC2"/>
    <w:rsid w:val="007A3432"/>
    <w:rsid w:val="007A3673"/>
    <w:rsid w:val="007A48F7"/>
    <w:rsid w:val="007A5C66"/>
    <w:rsid w:val="007A6F4A"/>
    <w:rsid w:val="007B2E7D"/>
    <w:rsid w:val="007B303F"/>
    <w:rsid w:val="007B3FEB"/>
    <w:rsid w:val="007B41B1"/>
    <w:rsid w:val="007B41E1"/>
    <w:rsid w:val="007B45C8"/>
    <w:rsid w:val="007B4B16"/>
    <w:rsid w:val="007B666F"/>
    <w:rsid w:val="007B7932"/>
    <w:rsid w:val="007B7A1A"/>
    <w:rsid w:val="007C197F"/>
    <w:rsid w:val="007C1B08"/>
    <w:rsid w:val="007C2126"/>
    <w:rsid w:val="007C3A94"/>
    <w:rsid w:val="007C3EDF"/>
    <w:rsid w:val="007C4B3A"/>
    <w:rsid w:val="007C4E35"/>
    <w:rsid w:val="007C696A"/>
    <w:rsid w:val="007C7A2E"/>
    <w:rsid w:val="007D134A"/>
    <w:rsid w:val="007D4387"/>
    <w:rsid w:val="007D46E7"/>
    <w:rsid w:val="007D4F8A"/>
    <w:rsid w:val="007D6E44"/>
    <w:rsid w:val="007D7B77"/>
    <w:rsid w:val="007E00F6"/>
    <w:rsid w:val="007E0109"/>
    <w:rsid w:val="007E0FEC"/>
    <w:rsid w:val="007E1271"/>
    <w:rsid w:val="007E17E6"/>
    <w:rsid w:val="007E187B"/>
    <w:rsid w:val="007E1BE9"/>
    <w:rsid w:val="007E23DB"/>
    <w:rsid w:val="007E2465"/>
    <w:rsid w:val="007E2CBF"/>
    <w:rsid w:val="007E3B75"/>
    <w:rsid w:val="007E47F0"/>
    <w:rsid w:val="007E56FB"/>
    <w:rsid w:val="007E6C81"/>
    <w:rsid w:val="007E6DFB"/>
    <w:rsid w:val="007E7106"/>
    <w:rsid w:val="007F110E"/>
    <w:rsid w:val="007F1A86"/>
    <w:rsid w:val="007F1A8F"/>
    <w:rsid w:val="007F1E7F"/>
    <w:rsid w:val="007F24D9"/>
    <w:rsid w:val="007F3603"/>
    <w:rsid w:val="007F3E69"/>
    <w:rsid w:val="007F4598"/>
    <w:rsid w:val="007F6591"/>
    <w:rsid w:val="007F684A"/>
    <w:rsid w:val="007F6D1C"/>
    <w:rsid w:val="00800146"/>
    <w:rsid w:val="00802054"/>
    <w:rsid w:val="00802327"/>
    <w:rsid w:val="00802989"/>
    <w:rsid w:val="00803902"/>
    <w:rsid w:val="00804CD7"/>
    <w:rsid w:val="00804EA8"/>
    <w:rsid w:val="00805565"/>
    <w:rsid w:val="00805972"/>
    <w:rsid w:val="008061EC"/>
    <w:rsid w:val="00806B2D"/>
    <w:rsid w:val="00807663"/>
    <w:rsid w:val="00807FE0"/>
    <w:rsid w:val="008107B5"/>
    <w:rsid w:val="00811009"/>
    <w:rsid w:val="008119E7"/>
    <w:rsid w:val="00811B11"/>
    <w:rsid w:val="00813E50"/>
    <w:rsid w:val="00814E02"/>
    <w:rsid w:val="00814E69"/>
    <w:rsid w:val="00815B11"/>
    <w:rsid w:val="00816898"/>
    <w:rsid w:val="0081790B"/>
    <w:rsid w:val="00820AF1"/>
    <w:rsid w:val="00820D7F"/>
    <w:rsid w:val="00821942"/>
    <w:rsid w:val="00822B9E"/>
    <w:rsid w:val="00823673"/>
    <w:rsid w:val="0082486B"/>
    <w:rsid w:val="008249E6"/>
    <w:rsid w:val="00826C0D"/>
    <w:rsid w:val="00830B2C"/>
    <w:rsid w:val="0083111E"/>
    <w:rsid w:val="00831401"/>
    <w:rsid w:val="00831E3B"/>
    <w:rsid w:val="0083222A"/>
    <w:rsid w:val="008335E1"/>
    <w:rsid w:val="00833765"/>
    <w:rsid w:val="008341E4"/>
    <w:rsid w:val="00834717"/>
    <w:rsid w:val="00834956"/>
    <w:rsid w:val="008354EA"/>
    <w:rsid w:val="00835D54"/>
    <w:rsid w:val="00835E33"/>
    <w:rsid w:val="00835E77"/>
    <w:rsid w:val="00841265"/>
    <w:rsid w:val="008437E4"/>
    <w:rsid w:val="00843DDF"/>
    <w:rsid w:val="00844E72"/>
    <w:rsid w:val="00844F80"/>
    <w:rsid w:val="00844FC6"/>
    <w:rsid w:val="00845259"/>
    <w:rsid w:val="00846822"/>
    <w:rsid w:val="00846DE2"/>
    <w:rsid w:val="00847763"/>
    <w:rsid w:val="00847B9B"/>
    <w:rsid w:val="0085009B"/>
    <w:rsid w:val="0085090A"/>
    <w:rsid w:val="008516EA"/>
    <w:rsid w:val="00851979"/>
    <w:rsid w:val="008526FA"/>
    <w:rsid w:val="00852A49"/>
    <w:rsid w:val="00853866"/>
    <w:rsid w:val="00854465"/>
    <w:rsid w:val="00854B13"/>
    <w:rsid w:val="00854DB7"/>
    <w:rsid w:val="008565FE"/>
    <w:rsid w:val="0085733B"/>
    <w:rsid w:val="00857994"/>
    <w:rsid w:val="00860541"/>
    <w:rsid w:val="00860BC8"/>
    <w:rsid w:val="00860EF7"/>
    <w:rsid w:val="0086247B"/>
    <w:rsid w:val="00862672"/>
    <w:rsid w:val="00862912"/>
    <w:rsid w:val="00863B5D"/>
    <w:rsid w:val="00863D7F"/>
    <w:rsid w:val="00863DBA"/>
    <w:rsid w:val="00865154"/>
    <w:rsid w:val="008655DF"/>
    <w:rsid w:val="00865BEF"/>
    <w:rsid w:val="008663B5"/>
    <w:rsid w:val="00866FEF"/>
    <w:rsid w:val="0086741F"/>
    <w:rsid w:val="00867C9A"/>
    <w:rsid w:val="00870EC3"/>
    <w:rsid w:val="0087260F"/>
    <w:rsid w:val="00872F2F"/>
    <w:rsid w:val="008752D7"/>
    <w:rsid w:val="00875728"/>
    <w:rsid w:val="00876882"/>
    <w:rsid w:val="0087707B"/>
    <w:rsid w:val="008770C0"/>
    <w:rsid w:val="00877972"/>
    <w:rsid w:val="0088008B"/>
    <w:rsid w:val="00880362"/>
    <w:rsid w:val="00880C72"/>
    <w:rsid w:val="008816CD"/>
    <w:rsid w:val="00882486"/>
    <w:rsid w:val="00882CF0"/>
    <w:rsid w:val="00883AC4"/>
    <w:rsid w:val="00885133"/>
    <w:rsid w:val="00886379"/>
    <w:rsid w:val="00887D42"/>
    <w:rsid w:val="00891242"/>
    <w:rsid w:val="0089128E"/>
    <w:rsid w:val="008912CA"/>
    <w:rsid w:val="00891B79"/>
    <w:rsid w:val="00891F7F"/>
    <w:rsid w:val="00892075"/>
    <w:rsid w:val="0089241A"/>
    <w:rsid w:val="00894EA1"/>
    <w:rsid w:val="00895EF4"/>
    <w:rsid w:val="00896A22"/>
    <w:rsid w:val="008976C7"/>
    <w:rsid w:val="008A005E"/>
    <w:rsid w:val="008A0AF6"/>
    <w:rsid w:val="008A12EE"/>
    <w:rsid w:val="008A1AF5"/>
    <w:rsid w:val="008A31E5"/>
    <w:rsid w:val="008A3D5E"/>
    <w:rsid w:val="008A46B0"/>
    <w:rsid w:val="008A4DEA"/>
    <w:rsid w:val="008A5668"/>
    <w:rsid w:val="008A5872"/>
    <w:rsid w:val="008A59A7"/>
    <w:rsid w:val="008A5C5B"/>
    <w:rsid w:val="008A6C4F"/>
    <w:rsid w:val="008B0203"/>
    <w:rsid w:val="008B0E85"/>
    <w:rsid w:val="008B1039"/>
    <w:rsid w:val="008B18F9"/>
    <w:rsid w:val="008B1A65"/>
    <w:rsid w:val="008B369B"/>
    <w:rsid w:val="008B4490"/>
    <w:rsid w:val="008B47E2"/>
    <w:rsid w:val="008B56C5"/>
    <w:rsid w:val="008B62B8"/>
    <w:rsid w:val="008B642E"/>
    <w:rsid w:val="008B68EA"/>
    <w:rsid w:val="008B69C2"/>
    <w:rsid w:val="008B7823"/>
    <w:rsid w:val="008B7A27"/>
    <w:rsid w:val="008B7D8A"/>
    <w:rsid w:val="008C074E"/>
    <w:rsid w:val="008C0B64"/>
    <w:rsid w:val="008C21C8"/>
    <w:rsid w:val="008C2835"/>
    <w:rsid w:val="008C4546"/>
    <w:rsid w:val="008C4F39"/>
    <w:rsid w:val="008C514D"/>
    <w:rsid w:val="008C5B84"/>
    <w:rsid w:val="008C5D6B"/>
    <w:rsid w:val="008C67F9"/>
    <w:rsid w:val="008C7D11"/>
    <w:rsid w:val="008D38C7"/>
    <w:rsid w:val="008D4242"/>
    <w:rsid w:val="008D4345"/>
    <w:rsid w:val="008D4FA7"/>
    <w:rsid w:val="008D74BE"/>
    <w:rsid w:val="008E0397"/>
    <w:rsid w:val="008E0ED9"/>
    <w:rsid w:val="008E2194"/>
    <w:rsid w:val="008E3A0B"/>
    <w:rsid w:val="008E3A67"/>
    <w:rsid w:val="008E3D7F"/>
    <w:rsid w:val="008E4AFE"/>
    <w:rsid w:val="008E57F5"/>
    <w:rsid w:val="008E5E6A"/>
    <w:rsid w:val="008E6FB1"/>
    <w:rsid w:val="008F0174"/>
    <w:rsid w:val="008F05E5"/>
    <w:rsid w:val="008F48CC"/>
    <w:rsid w:val="008F4A3C"/>
    <w:rsid w:val="008F5C54"/>
    <w:rsid w:val="008F62C6"/>
    <w:rsid w:val="008F66AC"/>
    <w:rsid w:val="008F74BC"/>
    <w:rsid w:val="00900349"/>
    <w:rsid w:val="0090038A"/>
    <w:rsid w:val="009048EE"/>
    <w:rsid w:val="00904D61"/>
    <w:rsid w:val="00904DAE"/>
    <w:rsid w:val="00905C28"/>
    <w:rsid w:val="00905DEE"/>
    <w:rsid w:val="009070BE"/>
    <w:rsid w:val="00907973"/>
    <w:rsid w:val="00910707"/>
    <w:rsid w:val="00910F96"/>
    <w:rsid w:val="0091115B"/>
    <w:rsid w:val="009112C8"/>
    <w:rsid w:val="00911360"/>
    <w:rsid w:val="0091166F"/>
    <w:rsid w:val="00913AD0"/>
    <w:rsid w:val="00913D18"/>
    <w:rsid w:val="00914FE9"/>
    <w:rsid w:val="0091524F"/>
    <w:rsid w:val="0091543A"/>
    <w:rsid w:val="009156B8"/>
    <w:rsid w:val="00916529"/>
    <w:rsid w:val="00917254"/>
    <w:rsid w:val="00917411"/>
    <w:rsid w:val="0092094D"/>
    <w:rsid w:val="00920E34"/>
    <w:rsid w:val="00922A7A"/>
    <w:rsid w:val="00923FC7"/>
    <w:rsid w:val="00923FCE"/>
    <w:rsid w:val="009246F6"/>
    <w:rsid w:val="00924C5E"/>
    <w:rsid w:val="00925665"/>
    <w:rsid w:val="00926908"/>
    <w:rsid w:val="00927706"/>
    <w:rsid w:val="00931081"/>
    <w:rsid w:val="00931AA8"/>
    <w:rsid w:val="00931C84"/>
    <w:rsid w:val="009322F3"/>
    <w:rsid w:val="00933760"/>
    <w:rsid w:val="00933EC5"/>
    <w:rsid w:val="0093409E"/>
    <w:rsid w:val="009353B7"/>
    <w:rsid w:val="00935DEB"/>
    <w:rsid w:val="00936DC7"/>
    <w:rsid w:val="0093789A"/>
    <w:rsid w:val="00940BA8"/>
    <w:rsid w:val="0094173C"/>
    <w:rsid w:val="00941DD1"/>
    <w:rsid w:val="009421D4"/>
    <w:rsid w:val="00942EDB"/>
    <w:rsid w:val="0094305D"/>
    <w:rsid w:val="0094325B"/>
    <w:rsid w:val="009433FA"/>
    <w:rsid w:val="00943702"/>
    <w:rsid w:val="009453F4"/>
    <w:rsid w:val="00946F4B"/>
    <w:rsid w:val="00947613"/>
    <w:rsid w:val="00947853"/>
    <w:rsid w:val="009479DF"/>
    <w:rsid w:val="009510BA"/>
    <w:rsid w:val="009518A1"/>
    <w:rsid w:val="00951BBA"/>
    <w:rsid w:val="00952363"/>
    <w:rsid w:val="00952DBF"/>
    <w:rsid w:val="00952E5D"/>
    <w:rsid w:val="00952F29"/>
    <w:rsid w:val="009540E0"/>
    <w:rsid w:val="00955BAE"/>
    <w:rsid w:val="00961182"/>
    <w:rsid w:val="00961339"/>
    <w:rsid w:val="009618A0"/>
    <w:rsid w:val="00962279"/>
    <w:rsid w:val="009625BF"/>
    <w:rsid w:val="009628E8"/>
    <w:rsid w:val="00962CE7"/>
    <w:rsid w:val="00963BC6"/>
    <w:rsid w:val="00965680"/>
    <w:rsid w:val="00965C45"/>
    <w:rsid w:val="00965DFD"/>
    <w:rsid w:val="00966316"/>
    <w:rsid w:val="00967E8D"/>
    <w:rsid w:val="0097056D"/>
    <w:rsid w:val="00971686"/>
    <w:rsid w:val="00971E61"/>
    <w:rsid w:val="00971FD5"/>
    <w:rsid w:val="0097202A"/>
    <w:rsid w:val="0097243E"/>
    <w:rsid w:val="00972B4F"/>
    <w:rsid w:val="00973389"/>
    <w:rsid w:val="009735F6"/>
    <w:rsid w:val="00973858"/>
    <w:rsid w:val="0097430D"/>
    <w:rsid w:val="00974423"/>
    <w:rsid w:val="009747CC"/>
    <w:rsid w:val="00974DCE"/>
    <w:rsid w:val="009752BF"/>
    <w:rsid w:val="009752E6"/>
    <w:rsid w:val="009766E2"/>
    <w:rsid w:val="00976933"/>
    <w:rsid w:val="00977164"/>
    <w:rsid w:val="009771C6"/>
    <w:rsid w:val="00977216"/>
    <w:rsid w:val="00977866"/>
    <w:rsid w:val="00980603"/>
    <w:rsid w:val="0098191D"/>
    <w:rsid w:val="00981F30"/>
    <w:rsid w:val="009820B5"/>
    <w:rsid w:val="00983339"/>
    <w:rsid w:val="0098365F"/>
    <w:rsid w:val="00983FC0"/>
    <w:rsid w:val="0098642C"/>
    <w:rsid w:val="00986878"/>
    <w:rsid w:val="009871F2"/>
    <w:rsid w:val="00990055"/>
    <w:rsid w:val="00993C56"/>
    <w:rsid w:val="00994F2E"/>
    <w:rsid w:val="0099520C"/>
    <w:rsid w:val="00996069"/>
    <w:rsid w:val="009967FC"/>
    <w:rsid w:val="00996D1B"/>
    <w:rsid w:val="009A0374"/>
    <w:rsid w:val="009A0CE9"/>
    <w:rsid w:val="009A136A"/>
    <w:rsid w:val="009A20FE"/>
    <w:rsid w:val="009A212A"/>
    <w:rsid w:val="009A27FF"/>
    <w:rsid w:val="009A3FE4"/>
    <w:rsid w:val="009A41AC"/>
    <w:rsid w:val="009A44CE"/>
    <w:rsid w:val="009A4F23"/>
    <w:rsid w:val="009A58C7"/>
    <w:rsid w:val="009A6047"/>
    <w:rsid w:val="009A60A7"/>
    <w:rsid w:val="009A6212"/>
    <w:rsid w:val="009A7A29"/>
    <w:rsid w:val="009A7B76"/>
    <w:rsid w:val="009A7F80"/>
    <w:rsid w:val="009B068A"/>
    <w:rsid w:val="009B09AA"/>
    <w:rsid w:val="009B240F"/>
    <w:rsid w:val="009B2835"/>
    <w:rsid w:val="009B544C"/>
    <w:rsid w:val="009B54FA"/>
    <w:rsid w:val="009B6910"/>
    <w:rsid w:val="009B6FA0"/>
    <w:rsid w:val="009B770B"/>
    <w:rsid w:val="009B7B79"/>
    <w:rsid w:val="009C1138"/>
    <w:rsid w:val="009C1D66"/>
    <w:rsid w:val="009C2117"/>
    <w:rsid w:val="009C2810"/>
    <w:rsid w:val="009C2B47"/>
    <w:rsid w:val="009C2F58"/>
    <w:rsid w:val="009C2FF0"/>
    <w:rsid w:val="009C30D7"/>
    <w:rsid w:val="009C5523"/>
    <w:rsid w:val="009C566B"/>
    <w:rsid w:val="009C5920"/>
    <w:rsid w:val="009C5AA7"/>
    <w:rsid w:val="009C6629"/>
    <w:rsid w:val="009D06E1"/>
    <w:rsid w:val="009D0B8B"/>
    <w:rsid w:val="009D0BB3"/>
    <w:rsid w:val="009D1C65"/>
    <w:rsid w:val="009D2AC9"/>
    <w:rsid w:val="009D449F"/>
    <w:rsid w:val="009D4A37"/>
    <w:rsid w:val="009D4BBC"/>
    <w:rsid w:val="009D53B3"/>
    <w:rsid w:val="009D7446"/>
    <w:rsid w:val="009D7550"/>
    <w:rsid w:val="009E19C2"/>
    <w:rsid w:val="009E2E89"/>
    <w:rsid w:val="009E3476"/>
    <w:rsid w:val="009E35BD"/>
    <w:rsid w:val="009E3879"/>
    <w:rsid w:val="009E39ED"/>
    <w:rsid w:val="009E4393"/>
    <w:rsid w:val="009E5AE8"/>
    <w:rsid w:val="009E5CB7"/>
    <w:rsid w:val="009F1020"/>
    <w:rsid w:val="009F1603"/>
    <w:rsid w:val="009F16C4"/>
    <w:rsid w:val="009F1A12"/>
    <w:rsid w:val="009F28FC"/>
    <w:rsid w:val="009F3172"/>
    <w:rsid w:val="009F3571"/>
    <w:rsid w:val="009F491D"/>
    <w:rsid w:val="009F5D2A"/>
    <w:rsid w:val="009F64A2"/>
    <w:rsid w:val="009F6ECA"/>
    <w:rsid w:val="009F7BDD"/>
    <w:rsid w:val="00A011D8"/>
    <w:rsid w:val="00A01D71"/>
    <w:rsid w:val="00A021F4"/>
    <w:rsid w:val="00A02813"/>
    <w:rsid w:val="00A02CD9"/>
    <w:rsid w:val="00A03043"/>
    <w:rsid w:val="00A039A1"/>
    <w:rsid w:val="00A04390"/>
    <w:rsid w:val="00A045C7"/>
    <w:rsid w:val="00A05F97"/>
    <w:rsid w:val="00A06281"/>
    <w:rsid w:val="00A06D1E"/>
    <w:rsid w:val="00A0734A"/>
    <w:rsid w:val="00A12FDB"/>
    <w:rsid w:val="00A139B7"/>
    <w:rsid w:val="00A13A75"/>
    <w:rsid w:val="00A141C7"/>
    <w:rsid w:val="00A141E9"/>
    <w:rsid w:val="00A14B7E"/>
    <w:rsid w:val="00A15517"/>
    <w:rsid w:val="00A1664B"/>
    <w:rsid w:val="00A16C1D"/>
    <w:rsid w:val="00A16ED0"/>
    <w:rsid w:val="00A202D6"/>
    <w:rsid w:val="00A21ED8"/>
    <w:rsid w:val="00A23B4D"/>
    <w:rsid w:val="00A24103"/>
    <w:rsid w:val="00A25815"/>
    <w:rsid w:val="00A25BD1"/>
    <w:rsid w:val="00A26070"/>
    <w:rsid w:val="00A2736F"/>
    <w:rsid w:val="00A2750B"/>
    <w:rsid w:val="00A278C5"/>
    <w:rsid w:val="00A30397"/>
    <w:rsid w:val="00A315FB"/>
    <w:rsid w:val="00A31997"/>
    <w:rsid w:val="00A31A96"/>
    <w:rsid w:val="00A35045"/>
    <w:rsid w:val="00A35108"/>
    <w:rsid w:val="00A35736"/>
    <w:rsid w:val="00A35B6B"/>
    <w:rsid w:val="00A35F0F"/>
    <w:rsid w:val="00A36781"/>
    <w:rsid w:val="00A40349"/>
    <w:rsid w:val="00A41D36"/>
    <w:rsid w:val="00A420D3"/>
    <w:rsid w:val="00A43AA6"/>
    <w:rsid w:val="00A43EC2"/>
    <w:rsid w:val="00A4404D"/>
    <w:rsid w:val="00A4543C"/>
    <w:rsid w:val="00A50512"/>
    <w:rsid w:val="00A50633"/>
    <w:rsid w:val="00A517F8"/>
    <w:rsid w:val="00A51ABF"/>
    <w:rsid w:val="00A5292E"/>
    <w:rsid w:val="00A52B22"/>
    <w:rsid w:val="00A562F2"/>
    <w:rsid w:val="00A57822"/>
    <w:rsid w:val="00A57F77"/>
    <w:rsid w:val="00A60854"/>
    <w:rsid w:val="00A612B7"/>
    <w:rsid w:val="00A63714"/>
    <w:rsid w:val="00A6377F"/>
    <w:rsid w:val="00A63B7C"/>
    <w:rsid w:val="00A661D1"/>
    <w:rsid w:val="00A667F2"/>
    <w:rsid w:val="00A66E0E"/>
    <w:rsid w:val="00A66E31"/>
    <w:rsid w:val="00A67546"/>
    <w:rsid w:val="00A702BE"/>
    <w:rsid w:val="00A7170F"/>
    <w:rsid w:val="00A72096"/>
    <w:rsid w:val="00A725BE"/>
    <w:rsid w:val="00A72BD0"/>
    <w:rsid w:val="00A73B7C"/>
    <w:rsid w:val="00A74237"/>
    <w:rsid w:val="00A7481D"/>
    <w:rsid w:val="00A75A02"/>
    <w:rsid w:val="00A76DBE"/>
    <w:rsid w:val="00A7781B"/>
    <w:rsid w:val="00A77D6D"/>
    <w:rsid w:val="00A809B8"/>
    <w:rsid w:val="00A80FDB"/>
    <w:rsid w:val="00A823B1"/>
    <w:rsid w:val="00A831D6"/>
    <w:rsid w:val="00A84922"/>
    <w:rsid w:val="00A86591"/>
    <w:rsid w:val="00A86AB3"/>
    <w:rsid w:val="00A86ABD"/>
    <w:rsid w:val="00A90490"/>
    <w:rsid w:val="00A91950"/>
    <w:rsid w:val="00A92E38"/>
    <w:rsid w:val="00A92E41"/>
    <w:rsid w:val="00A93294"/>
    <w:rsid w:val="00A93AF4"/>
    <w:rsid w:val="00A947FA"/>
    <w:rsid w:val="00A94BC1"/>
    <w:rsid w:val="00A968A5"/>
    <w:rsid w:val="00A96F25"/>
    <w:rsid w:val="00A97605"/>
    <w:rsid w:val="00A97A35"/>
    <w:rsid w:val="00AA013A"/>
    <w:rsid w:val="00AA0DF4"/>
    <w:rsid w:val="00AA3AFB"/>
    <w:rsid w:val="00AA3F7D"/>
    <w:rsid w:val="00AA40CC"/>
    <w:rsid w:val="00AA4F4F"/>
    <w:rsid w:val="00AA5341"/>
    <w:rsid w:val="00AA59ED"/>
    <w:rsid w:val="00AA6092"/>
    <w:rsid w:val="00AA61E6"/>
    <w:rsid w:val="00AA6A28"/>
    <w:rsid w:val="00AB110A"/>
    <w:rsid w:val="00AB25FB"/>
    <w:rsid w:val="00AB2D44"/>
    <w:rsid w:val="00AB392F"/>
    <w:rsid w:val="00AB3D51"/>
    <w:rsid w:val="00AB3E88"/>
    <w:rsid w:val="00AB46CC"/>
    <w:rsid w:val="00AB6091"/>
    <w:rsid w:val="00AB64B4"/>
    <w:rsid w:val="00AB6524"/>
    <w:rsid w:val="00AB67F6"/>
    <w:rsid w:val="00AC0935"/>
    <w:rsid w:val="00AC0BA8"/>
    <w:rsid w:val="00AC0BC3"/>
    <w:rsid w:val="00AC28DD"/>
    <w:rsid w:val="00AC2B35"/>
    <w:rsid w:val="00AC35AD"/>
    <w:rsid w:val="00AC59A9"/>
    <w:rsid w:val="00AC610F"/>
    <w:rsid w:val="00AC6241"/>
    <w:rsid w:val="00AC7117"/>
    <w:rsid w:val="00AC721E"/>
    <w:rsid w:val="00AD0164"/>
    <w:rsid w:val="00AD0CF5"/>
    <w:rsid w:val="00AD0D4B"/>
    <w:rsid w:val="00AD157F"/>
    <w:rsid w:val="00AD1F43"/>
    <w:rsid w:val="00AD235F"/>
    <w:rsid w:val="00AD330B"/>
    <w:rsid w:val="00AD4BB2"/>
    <w:rsid w:val="00AD4D14"/>
    <w:rsid w:val="00AD500C"/>
    <w:rsid w:val="00AD54D0"/>
    <w:rsid w:val="00AD65B5"/>
    <w:rsid w:val="00AD6E2D"/>
    <w:rsid w:val="00AD7A07"/>
    <w:rsid w:val="00AE1735"/>
    <w:rsid w:val="00AE19B0"/>
    <w:rsid w:val="00AE2313"/>
    <w:rsid w:val="00AE26F6"/>
    <w:rsid w:val="00AE326E"/>
    <w:rsid w:val="00AE40A3"/>
    <w:rsid w:val="00AE47FC"/>
    <w:rsid w:val="00AE4B69"/>
    <w:rsid w:val="00AE590C"/>
    <w:rsid w:val="00AE68D8"/>
    <w:rsid w:val="00AE72BF"/>
    <w:rsid w:val="00AF0091"/>
    <w:rsid w:val="00AF0FBB"/>
    <w:rsid w:val="00AF116A"/>
    <w:rsid w:val="00AF168E"/>
    <w:rsid w:val="00AF2216"/>
    <w:rsid w:val="00AF433D"/>
    <w:rsid w:val="00AF4D79"/>
    <w:rsid w:val="00AF6DD9"/>
    <w:rsid w:val="00AF727A"/>
    <w:rsid w:val="00B021A7"/>
    <w:rsid w:val="00B02B58"/>
    <w:rsid w:val="00B03A69"/>
    <w:rsid w:val="00B04028"/>
    <w:rsid w:val="00B04A92"/>
    <w:rsid w:val="00B05199"/>
    <w:rsid w:val="00B05DF9"/>
    <w:rsid w:val="00B065D7"/>
    <w:rsid w:val="00B06DA0"/>
    <w:rsid w:val="00B0728D"/>
    <w:rsid w:val="00B10F16"/>
    <w:rsid w:val="00B1139C"/>
    <w:rsid w:val="00B131EC"/>
    <w:rsid w:val="00B13D03"/>
    <w:rsid w:val="00B1597B"/>
    <w:rsid w:val="00B168CA"/>
    <w:rsid w:val="00B178ED"/>
    <w:rsid w:val="00B20F0A"/>
    <w:rsid w:val="00B214E4"/>
    <w:rsid w:val="00B22ABC"/>
    <w:rsid w:val="00B22D82"/>
    <w:rsid w:val="00B23310"/>
    <w:rsid w:val="00B23FFB"/>
    <w:rsid w:val="00B24059"/>
    <w:rsid w:val="00B25C17"/>
    <w:rsid w:val="00B260A6"/>
    <w:rsid w:val="00B2620B"/>
    <w:rsid w:val="00B2721E"/>
    <w:rsid w:val="00B30D12"/>
    <w:rsid w:val="00B3172C"/>
    <w:rsid w:val="00B334E9"/>
    <w:rsid w:val="00B343FA"/>
    <w:rsid w:val="00B34AA5"/>
    <w:rsid w:val="00B35D82"/>
    <w:rsid w:val="00B35F71"/>
    <w:rsid w:val="00B36BE5"/>
    <w:rsid w:val="00B37038"/>
    <w:rsid w:val="00B3791B"/>
    <w:rsid w:val="00B42F4C"/>
    <w:rsid w:val="00B44781"/>
    <w:rsid w:val="00B44A0F"/>
    <w:rsid w:val="00B4613D"/>
    <w:rsid w:val="00B470F1"/>
    <w:rsid w:val="00B475D2"/>
    <w:rsid w:val="00B503FE"/>
    <w:rsid w:val="00B50AD4"/>
    <w:rsid w:val="00B518A6"/>
    <w:rsid w:val="00B51A88"/>
    <w:rsid w:val="00B52AE8"/>
    <w:rsid w:val="00B52B6C"/>
    <w:rsid w:val="00B53DEB"/>
    <w:rsid w:val="00B54BEF"/>
    <w:rsid w:val="00B55202"/>
    <w:rsid w:val="00B552A9"/>
    <w:rsid w:val="00B55556"/>
    <w:rsid w:val="00B55A73"/>
    <w:rsid w:val="00B55AD5"/>
    <w:rsid w:val="00B57052"/>
    <w:rsid w:val="00B570CF"/>
    <w:rsid w:val="00B57280"/>
    <w:rsid w:val="00B5787B"/>
    <w:rsid w:val="00B579B3"/>
    <w:rsid w:val="00B605FD"/>
    <w:rsid w:val="00B60C83"/>
    <w:rsid w:val="00B61DB6"/>
    <w:rsid w:val="00B64209"/>
    <w:rsid w:val="00B642AC"/>
    <w:rsid w:val="00B643B1"/>
    <w:rsid w:val="00B64BA4"/>
    <w:rsid w:val="00B64DB9"/>
    <w:rsid w:val="00B65C09"/>
    <w:rsid w:val="00B671A5"/>
    <w:rsid w:val="00B67436"/>
    <w:rsid w:val="00B71594"/>
    <w:rsid w:val="00B741F4"/>
    <w:rsid w:val="00B74C68"/>
    <w:rsid w:val="00B74D62"/>
    <w:rsid w:val="00B75597"/>
    <w:rsid w:val="00B75C0E"/>
    <w:rsid w:val="00B765D2"/>
    <w:rsid w:val="00B769A7"/>
    <w:rsid w:val="00B76C9D"/>
    <w:rsid w:val="00B76D0C"/>
    <w:rsid w:val="00B77C45"/>
    <w:rsid w:val="00B809A7"/>
    <w:rsid w:val="00B80FD9"/>
    <w:rsid w:val="00B826AE"/>
    <w:rsid w:val="00B82A15"/>
    <w:rsid w:val="00B82C76"/>
    <w:rsid w:val="00B82FA3"/>
    <w:rsid w:val="00B837D5"/>
    <w:rsid w:val="00B84370"/>
    <w:rsid w:val="00B8437D"/>
    <w:rsid w:val="00B869F5"/>
    <w:rsid w:val="00B87733"/>
    <w:rsid w:val="00B901FF"/>
    <w:rsid w:val="00B90537"/>
    <w:rsid w:val="00B90598"/>
    <w:rsid w:val="00B92500"/>
    <w:rsid w:val="00B928BC"/>
    <w:rsid w:val="00B930BF"/>
    <w:rsid w:val="00B94409"/>
    <w:rsid w:val="00B95046"/>
    <w:rsid w:val="00B9525D"/>
    <w:rsid w:val="00B95EBE"/>
    <w:rsid w:val="00B96487"/>
    <w:rsid w:val="00B971D8"/>
    <w:rsid w:val="00B97AB0"/>
    <w:rsid w:val="00BA0160"/>
    <w:rsid w:val="00BA065F"/>
    <w:rsid w:val="00BA2084"/>
    <w:rsid w:val="00BA329D"/>
    <w:rsid w:val="00BA41FC"/>
    <w:rsid w:val="00BA462C"/>
    <w:rsid w:val="00BA4DAD"/>
    <w:rsid w:val="00BA5246"/>
    <w:rsid w:val="00BA6111"/>
    <w:rsid w:val="00BA73BF"/>
    <w:rsid w:val="00BB05D5"/>
    <w:rsid w:val="00BB08D7"/>
    <w:rsid w:val="00BB18C9"/>
    <w:rsid w:val="00BB1D66"/>
    <w:rsid w:val="00BB2263"/>
    <w:rsid w:val="00BB2415"/>
    <w:rsid w:val="00BB24D1"/>
    <w:rsid w:val="00BB3A31"/>
    <w:rsid w:val="00BB418A"/>
    <w:rsid w:val="00BB44A2"/>
    <w:rsid w:val="00BB5F38"/>
    <w:rsid w:val="00BB60DB"/>
    <w:rsid w:val="00BB623A"/>
    <w:rsid w:val="00BB6410"/>
    <w:rsid w:val="00BB652B"/>
    <w:rsid w:val="00BB6AE8"/>
    <w:rsid w:val="00BB6C4C"/>
    <w:rsid w:val="00BB71CB"/>
    <w:rsid w:val="00BB7742"/>
    <w:rsid w:val="00BB7963"/>
    <w:rsid w:val="00BB7BE3"/>
    <w:rsid w:val="00BC0D93"/>
    <w:rsid w:val="00BC0DC5"/>
    <w:rsid w:val="00BC15E3"/>
    <w:rsid w:val="00BC1FEE"/>
    <w:rsid w:val="00BC26E7"/>
    <w:rsid w:val="00BC27F7"/>
    <w:rsid w:val="00BC3088"/>
    <w:rsid w:val="00BC32E5"/>
    <w:rsid w:val="00BC3F3A"/>
    <w:rsid w:val="00BC408A"/>
    <w:rsid w:val="00BC538B"/>
    <w:rsid w:val="00BC5BDF"/>
    <w:rsid w:val="00BC65E0"/>
    <w:rsid w:val="00BC764E"/>
    <w:rsid w:val="00BD1114"/>
    <w:rsid w:val="00BD2A81"/>
    <w:rsid w:val="00BD3D25"/>
    <w:rsid w:val="00BD45EC"/>
    <w:rsid w:val="00BD5027"/>
    <w:rsid w:val="00BD54DF"/>
    <w:rsid w:val="00BD5982"/>
    <w:rsid w:val="00BE067C"/>
    <w:rsid w:val="00BE260F"/>
    <w:rsid w:val="00BE2F0F"/>
    <w:rsid w:val="00BE307D"/>
    <w:rsid w:val="00BE3726"/>
    <w:rsid w:val="00BF0364"/>
    <w:rsid w:val="00BF0995"/>
    <w:rsid w:val="00BF1490"/>
    <w:rsid w:val="00BF33B8"/>
    <w:rsid w:val="00BF45E4"/>
    <w:rsid w:val="00BF46CD"/>
    <w:rsid w:val="00BF53C0"/>
    <w:rsid w:val="00BF54DB"/>
    <w:rsid w:val="00BF6389"/>
    <w:rsid w:val="00BF681C"/>
    <w:rsid w:val="00BF70A3"/>
    <w:rsid w:val="00BF7811"/>
    <w:rsid w:val="00C0165D"/>
    <w:rsid w:val="00C01AA0"/>
    <w:rsid w:val="00C02A35"/>
    <w:rsid w:val="00C0542A"/>
    <w:rsid w:val="00C07457"/>
    <w:rsid w:val="00C103CF"/>
    <w:rsid w:val="00C10755"/>
    <w:rsid w:val="00C1076A"/>
    <w:rsid w:val="00C10A2A"/>
    <w:rsid w:val="00C10F1D"/>
    <w:rsid w:val="00C11237"/>
    <w:rsid w:val="00C117AE"/>
    <w:rsid w:val="00C11D93"/>
    <w:rsid w:val="00C12B02"/>
    <w:rsid w:val="00C13D37"/>
    <w:rsid w:val="00C1528E"/>
    <w:rsid w:val="00C1545B"/>
    <w:rsid w:val="00C157CF"/>
    <w:rsid w:val="00C17E27"/>
    <w:rsid w:val="00C202DE"/>
    <w:rsid w:val="00C2092E"/>
    <w:rsid w:val="00C233B5"/>
    <w:rsid w:val="00C241B4"/>
    <w:rsid w:val="00C2454F"/>
    <w:rsid w:val="00C245DB"/>
    <w:rsid w:val="00C26990"/>
    <w:rsid w:val="00C26DDD"/>
    <w:rsid w:val="00C301F2"/>
    <w:rsid w:val="00C314AD"/>
    <w:rsid w:val="00C31901"/>
    <w:rsid w:val="00C31B8E"/>
    <w:rsid w:val="00C31FD8"/>
    <w:rsid w:val="00C32651"/>
    <w:rsid w:val="00C337B5"/>
    <w:rsid w:val="00C342BA"/>
    <w:rsid w:val="00C34B78"/>
    <w:rsid w:val="00C3549B"/>
    <w:rsid w:val="00C35ADB"/>
    <w:rsid w:val="00C436E2"/>
    <w:rsid w:val="00C44268"/>
    <w:rsid w:val="00C44E21"/>
    <w:rsid w:val="00C46443"/>
    <w:rsid w:val="00C464F7"/>
    <w:rsid w:val="00C46506"/>
    <w:rsid w:val="00C46880"/>
    <w:rsid w:val="00C46D45"/>
    <w:rsid w:val="00C506DD"/>
    <w:rsid w:val="00C51175"/>
    <w:rsid w:val="00C515FA"/>
    <w:rsid w:val="00C51F98"/>
    <w:rsid w:val="00C51FC9"/>
    <w:rsid w:val="00C54699"/>
    <w:rsid w:val="00C555F9"/>
    <w:rsid w:val="00C55FF5"/>
    <w:rsid w:val="00C56083"/>
    <w:rsid w:val="00C5665F"/>
    <w:rsid w:val="00C56704"/>
    <w:rsid w:val="00C57A42"/>
    <w:rsid w:val="00C626F2"/>
    <w:rsid w:val="00C63837"/>
    <w:rsid w:val="00C64022"/>
    <w:rsid w:val="00C64D04"/>
    <w:rsid w:val="00C66BA7"/>
    <w:rsid w:val="00C67D7A"/>
    <w:rsid w:val="00C70BBC"/>
    <w:rsid w:val="00C70CA6"/>
    <w:rsid w:val="00C71F2A"/>
    <w:rsid w:val="00C72650"/>
    <w:rsid w:val="00C72AC1"/>
    <w:rsid w:val="00C738F8"/>
    <w:rsid w:val="00C73ABB"/>
    <w:rsid w:val="00C74346"/>
    <w:rsid w:val="00C74AFE"/>
    <w:rsid w:val="00C75E34"/>
    <w:rsid w:val="00C7605D"/>
    <w:rsid w:val="00C76177"/>
    <w:rsid w:val="00C81260"/>
    <w:rsid w:val="00C813C8"/>
    <w:rsid w:val="00C81611"/>
    <w:rsid w:val="00C819D4"/>
    <w:rsid w:val="00C81F8A"/>
    <w:rsid w:val="00C8281B"/>
    <w:rsid w:val="00C8296C"/>
    <w:rsid w:val="00C82ECB"/>
    <w:rsid w:val="00C848DE"/>
    <w:rsid w:val="00C857EA"/>
    <w:rsid w:val="00C86180"/>
    <w:rsid w:val="00C862E8"/>
    <w:rsid w:val="00C86E49"/>
    <w:rsid w:val="00C87F84"/>
    <w:rsid w:val="00C92341"/>
    <w:rsid w:val="00C9326E"/>
    <w:rsid w:val="00C94184"/>
    <w:rsid w:val="00C950AB"/>
    <w:rsid w:val="00C9579B"/>
    <w:rsid w:val="00C95A66"/>
    <w:rsid w:val="00C95CB1"/>
    <w:rsid w:val="00C9646A"/>
    <w:rsid w:val="00C96852"/>
    <w:rsid w:val="00C968FA"/>
    <w:rsid w:val="00C96FAB"/>
    <w:rsid w:val="00CA0A21"/>
    <w:rsid w:val="00CA0F74"/>
    <w:rsid w:val="00CA139B"/>
    <w:rsid w:val="00CA13CB"/>
    <w:rsid w:val="00CA19BE"/>
    <w:rsid w:val="00CA25D6"/>
    <w:rsid w:val="00CA4183"/>
    <w:rsid w:val="00CA45CE"/>
    <w:rsid w:val="00CA5AF4"/>
    <w:rsid w:val="00CA6D9F"/>
    <w:rsid w:val="00CA7115"/>
    <w:rsid w:val="00CA74CA"/>
    <w:rsid w:val="00CB0C43"/>
    <w:rsid w:val="00CB10EC"/>
    <w:rsid w:val="00CB18A4"/>
    <w:rsid w:val="00CB1B3C"/>
    <w:rsid w:val="00CB207E"/>
    <w:rsid w:val="00CB3275"/>
    <w:rsid w:val="00CB3E60"/>
    <w:rsid w:val="00CB4365"/>
    <w:rsid w:val="00CB4D7E"/>
    <w:rsid w:val="00CB5372"/>
    <w:rsid w:val="00CB5A10"/>
    <w:rsid w:val="00CC0F5F"/>
    <w:rsid w:val="00CC18D9"/>
    <w:rsid w:val="00CC1A31"/>
    <w:rsid w:val="00CC1C2C"/>
    <w:rsid w:val="00CC2432"/>
    <w:rsid w:val="00CC28B2"/>
    <w:rsid w:val="00CC2C3D"/>
    <w:rsid w:val="00CC33EB"/>
    <w:rsid w:val="00CC4610"/>
    <w:rsid w:val="00CC64B1"/>
    <w:rsid w:val="00CC6956"/>
    <w:rsid w:val="00CC7C16"/>
    <w:rsid w:val="00CD05AE"/>
    <w:rsid w:val="00CD1151"/>
    <w:rsid w:val="00CD146F"/>
    <w:rsid w:val="00CD14E6"/>
    <w:rsid w:val="00CD16EC"/>
    <w:rsid w:val="00CD1BFD"/>
    <w:rsid w:val="00CD205F"/>
    <w:rsid w:val="00CD3C3A"/>
    <w:rsid w:val="00CD42A5"/>
    <w:rsid w:val="00CD4795"/>
    <w:rsid w:val="00CD59F2"/>
    <w:rsid w:val="00CD5BB0"/>
    <w:rsid w:val="00CD6921"/>
    <w:rsid w:val="00CD6D21"/>
    <w:rsid w:val="00CE0525"/>
    <w:rsid w:val="00CE07FC"/>
    <w:rsid w:val="00CE0E35"/>
    <w:rsid w:val="00CE2DD6"/>
    <w:rsid w:val="00CE4CA7"/>
    <w:rsid w:val="00CE4E78"/>
    <w:rsid w:val="00CE4F15"/>
    <w:rsid w:val="00CE687D"/>
    <w:rsid w:val="00CE69AD"/>
    <w:rsid w:val="00CE6E93"/>
    <w:rsid w:val="00CE7372"/>
    <w:rsid w:val="00CE7834"/>
    <w:rsid w:val="00CE7EFC"/>
    <w:rsid w:val="00CF3407"/>
    <w:rsid w:val="00CF582E"/>
    <w:rsid w:val="00CF5892"/>
    <w:rsid w:val="00CF6777"/>
    <w:rsid w:val="00CF6F93"/>
    <w:rsid w:val="00CF752D"/>
    <w:rsid w:val="00CF7D95"/>
    <w:rsid w:val="00CF7FC6"/>
    <w:rsid w:val="00D0098E"/>
    <w:rsid w:val="00D00CA1"/>
    <w:rsid w:val="00D00F42"/>
    <w:rsid w:val="00D021F0"/>
    <w:rsid w:val="00D032AC"/>
    <w:rsid w:val="00D0372A"/>
    <w:rsid w:val="00D03DA1"/>
    <w:rsid w:val="00D03F18"/>
    <w:rsid w:val="00D0463B"/>
    <w:rsid w:val="00D04D84"/>
    <w:rsid w:val="00D05092"/>
    <w:rsid w:val="00D052A1"/>
    <w:rsid w:val="00D0692B"/>
    <w:rsid w:val="00D07BB5"/>
    <w:rsid w:val="00D104E5"/>
    <w:rsid w:val="00D10D2B"/>
    <w:rsid w:val="00D1617B"/>
    <w:rsid w:val="00D163FD"/>
    <w:rsid w:val="00D1696B"/>
    <w:rsid w:val="00D16E89"/>
    <w:rsid w:val="00D16F4C"/>
    <w:rsid w:val="00D17071"/>
    <w:rsid w:val="00D17779"/>
    <w:rsid w:val="00D17F14"/>
    <w:rsid w:val="00D20027"/>
    <w:rsid w:val="00D20104"/>
    <w:rsid w:val="00D203FB"/>
    <w:rsid w:val="00D21AE8"/>
    <w:rsid w:val="00D2271F"/>
    <w:rsid w:val="00D237D4"/>
    <w:rsid w:val="00D2554C"/>
    <w:rsid w:val="00D25A37"/>
    <w:rsid w:val="00D26305"/>
    <w:rsid w:val="00D26BC3"/>
    <w:rsid w:val="00D26C68"/>
    <w:rsid w:val="00D3015C"/>
    <w:rsid w:val="00D3029D"/>
    <w:rsid w:val="00D30FF8"/>
    <w:rsid w:val="00D32DCD"/>
    <w:rsid w:val="00D3590B"/>
    <w:rsid w:val="00D361A2"/>
    <w:rsid w:val="00D36EED"/>
    <w:rsid w:val="00D40791"/>
    <w:rsid w:val="00D408EB"/>
    <w:rsid w:val="00D4140E"/>
    <w:rsid w:val="00D417EE"/>
    <w:rsid w:val="00D42551"/>
    <w:rsid w:val="00D42FE4"/>
    <w:rsid w:val="00D43ADF"/>
    <w:rsid w:val="00D43F53"/>
    <w:rsid w:val="00D44B4F"/>
    <w:rsid w:val="00D44EA4"/>
    <w:rsid w:val="00D4557D"/>
    <w:rsid w:val="00D46084"/>
    <w:rsid w:val="00D46CC8"/>
    <w:rsid w:val="00D4722D"/>
    <w:rsid w:val="00D4732E"/>
    <w:rsid w:val="00D4750D"/>
    <w:rsid w:val="00D526F7"/>
    <w:rsid w:val="00D54067"/>
    <w:rsid w:val="00D5418E"/>
    <w:rsid w:val="00D5483A"/>
    <w:rsid w:val="00D5557A"/>
    <w:rsid w:val="00D55766"/>
    <w:rsid w:val="00D559C5"/>
    <w:rsid w:val="00D57554"/>
    <w:rsid w:val="00D600FB"/>
    <w:rsid w:val="00D60293"/>
    <w:rsid w:val="00D605C4"/>
    <w:rsid w:val="00D61C56"/>
    <w:rsid w:val="00D62877"/>
    <w:rsid w:val="00D63069"/>
    <w:rsid w:val="00D63CC7"/>
    <w:rsid w:val="00D64DA5"/>
    <w:rsid w:val="00D660ED"/>
    <w:rsid w:val="00D66C85"/>
    <w:rsid w:val="00D67A2B"/>
    <w:rsid w:val="00D70034"/>
    <w:rsid w:val="00D70B0C"/>
    <w:rsid w:val="00D715FE"/>
    <w:rsid w:val="00D72C6C"/>
    <w:rsid w:val="00D72D3E"/>
    <w:rsid w:val="00D7367F"/>
    <w:rsid w:val="00D74DBF"/>
    <w:rsid w:val="00D74E16"/>
    <w:rsid w:val="00D755AE"/>
    <w:rsid w:val="00D758A2"/>
    <w:rsid w:val="00D75B86"/>
    <w:rsid w:val="00D76CFD"/>
    <w:rsid w:val="00D81D19"/>
    <w:rsid w:val="00D8280F"/>
    <w:rsid w:val="00D848BB"/>
    <w:rsid w:val="00D85AA8"/>
    <w:rsid w:val="00D874D0"/>
    <w:rsid w:val="00D87ECD"/>
    <w:rsid w:val="00D900F2"/>
    <w:rsid w:val="00D90DEA"/>
    <w:rsid w:val="00D92AB4"/>
    <w:rsid w:val="00D9343D"/>
    <w:rsid w:val="00D93C31"/>
    <w:rsid w:val="00D93E94"/>
    <w:rsid w:val="00D95852"/>
    <w:rsid w:val="00D96E90"/>
    <w:rsid w:val="00D96F02"/>
    <w:rsid w:val="00D9743E"/>
    <w:rsid w:val="00D97CEB"/>
    <w:rsid w:val="00DA0F97"/>
    <w:rsid w:val="00DA229A"/>
    <w:rsid w:val="00DA428A"/>
    <w:rsid w:val="00DA5262"/>
    <w:rsid w:val="00DA5A50"/>
    <w:rsid w:val="00DA5C02"/>
    <w:rsid w:val="00DA67DC"/>
    <w:rsid w:val="00DA689A"/>
    <w:rsid w:val="00DA7A38"/>
    <w:rsid w:val="00DB131B"/>
    <w:rsid w:val="00DB15F4"/>
    <w:rsid w:val="00DB2D81"/>
    <w:rsid w:val="00DB337A"/>
    <w:rsid w:val="00DB3714"/>
    <w:rsid w:val="00DB582D"/>
    <w:rsid w:val="00DB58F0"/>
    <w:rsid w:val="00DB65F2"/>
    <w:rsid w:val="00DB722D"/>
    <w:rsid w:val="00DB79B9"/>
    <w:rsid w:val="00DC04DB"/>
    <w:rsid w:val="00DC06A4"/>
    <w:rsid w:val="00DC23FE"/>
    <w:rsid w:val="00DC4EB8"/>
    <w:rsid w:val="00DC5030"/>
    <w:rsid w:val="00DC7785"/>
    <w:rsid w:val="00DC7AFD"/>
    <w:rsid w:val="00DD0262"/>
    <w:rsid w:val="00DD117F"/>
    <w:rsid w:val="00DD2F5B"/>
    <w:rsid w:val="00DD3D63"/>
    <w:rsid w:val="00DD4214"/>
    <w:rsid w:val="00DD6845"/>
    <w:rsid w:val="00DD6D13"/>
    <w:rsid w:val="00DE025C"/>
    <w:rsid w:val="00DE165E"/>
    <w:rsid w:val="00DE1978"/>
    <w:rsid w:val="00DE1E7B"/>
    <w:rsid w:val="00DE22B0"/>
    <w:rsid w:val="00DE2DE0"/>
    <w:rsid w:val="00DE38E5"/>
    <w:rsid w:val="00DE4857"/>
    <w:rsid w:val="00DE4A00"/>
    <w:rsid w:val="00DE4B75"/>
    <w:rsid w:val="00DE4E54"/>
    <w:rsid w:val="00DE5526"/>
    <w:rsid w:val="00DE5AD5"/>
    <w:rsid w:val="00DE5CCB"/>
    <w:rsid w:val="00DE5DDC"/>
    <w:rsid w:val="00DE660C"/>
    <w:rsid w:val="00DE6C58"/>
    <w:rsid w:val="00DE7167"/>
    <w:rsid w:val="00DF0211"/>
    <w:rsid w:val="00DF02B3"/>
    <w:rsid w:val="00DF0D27"/>
    <w:rsid w:val="00DF100F"/>
    <w:rsid w:val="00DF1913"/>
    <w:rsid w:val="00DF28D8"/>
    <w:rsid w:val="00DF2D0B"/>
    <w:rsid w:val="00DF4468"/>
    <w:rsid w:val="00DF49BD"/>
    <w:rsid w:val="00DF51CE"/>
    <w:rsid w:val="00DF55BA"/>
    <w:rsid w:val="00DF63D3"/>
    <w:rsid w:val="00DF6504"/>
    <w:rsid w:val="00DF6A73"/>
    <w:rsid w:val="00DF7C89"/>
    <w:rsid w:val="00E01452"/>
    <w:rsid w:val="00E019D3"/>
    <w:rsid w:val="00E01E8A"/>
    <w:rsid w:val="00E01F4C"/>
    <w:rsid w:val="00E02674"/>
    <w:rsid w:val="00E0335D"/>
    <w:rsid w:val="00E036CC"/>
    <w:rsid w:val="00E03DAD"/>
    <w:rsid w:val="00E048B2"/>
    <w:rsid w:val="00E049AD"/>
    <w:rsid w:val="00E05DA7"/>
    <w:rsid w:val="00E05E9C"/>
    <w:rsid w:val="00E07269"/>
    <w:rsid w:val="00E0749A"/>
    <w:rsid w:val="00E10A58"/>
    <w:rsid w:val="00E111A2"/>
    <w:rsid w:val="00E1157F"/>
    <w:rsid w:val="00E11D96"/>
    <w:rsid w:val="00E12292"/>
    <w:rsid w:val="00E1240E"/>
    <w:rsid w:val="00E1293D"/>
    <w:rsid w:val="00E13272"/>
    <w:rsid w:val="00E135EA"/>
    <w:rsid w:val="00E14F8E"/>
    <w:rsid w:val="00E154D5"/>
    <w:rsid w:val="00E159EC"/>
    <w:rsid w:val="00E15DE8"/>
    <w:rsid w:val="00E16159"/>
    <w:rsid w:val="00E161D1"/>
    <w:rsid w:val="00E17B46"/>
    <w:rsid w:val="00E20330"/>
    <w:rsid w:val="00E20377"/>
    <w:rsid w:val="00E20E1F"/>
    <w:rsid w:val="00E21A85"/>
    <w:rsid w:val="00E22211"/>
    <w:rsid w:val="00E255AD"/>
    <w:rsid w:val="00E302E4"/>
    <w:rsid w:val="00E30790"/>
    <w:rsid w:val="00E30B88"/>
    <w:rsid w:val="00E313B3"/>
    <w:rsid w:val="00E31DEF"/>
    <w:rsid w:val="00E3355F"/>
    <w:rsid w:val="00E33C24"/>
    <w:rsid w:val="00E350A0"/>
    <w:rsid w:val="00E370E5"/>
    <w:rsid w:val="00E378FB"/>
    <w:rsid w:val="00E40969"/>
    <w:rsid w:val="00E40BB5"/>
    <w:rsid w:val="00E40D6E"/>
    <w:rsid w:val="00E413A5"/>
    <w:rsid w:val="00E41C1E"/>
    <w:rsid w:val="00E42BA6"/>
    <w:rsid w:val="00E42D4C"/>
    <w:rsid w:val="00E43023"/>
    <w:rsid w:val="00E44693"/>
    <w:rsid w:val="00E47418"/>
    <w:rsid w:val="00E4784A"/>
    <w:rsid w:val="00E51FDE"/>
    <w:rsid w:val="00E53769"/>
    <w:rsid w:val="00E549EF"/>
    <w:rsid w:val="00E54BFE"/>
    <w:rsid w:val="00E558B1"/>
    <w:rsid w:val="00E56251"/>
    <w:rsid w:val="00E60EB9"/>
    <w:rsid w:val="00E618DA"/>
    <w:rsid w:val="00E61A82"/>
    <w:rsid w:val="00E62C9C"/>
    <w:rsid w:val="00E633F3"/>
    <w:rsid w:val="00E635A7"/>
    <w:rsid w:val="00E6402B"/>
    <w:rsid w:val="00E64A12"/>
    <w:rsid w:val="00E658FF"/>
    <w:rsid w:val="00E669BA"/>
    <w:rsid w:val="00E675D0"/>
    <w:rsid w:val="00E67675"/>
    <w:rsid w:val="00E701FE"/>
    <w:rsid w:val="00E717D9"/>
    <w:rsid w:val="00E72729"/>
    <w:rsid w:val="00E72769"/>
    <w:rsid w:val="00E72E05"/>
    <w:rsid w:val="00E73236"/>
    <w:rsid w:val="00E7369F"/>
    <w:rsid w:val="00E736F6"/>
    <w:rsid w:val="00E73AEE"/>
    <w:rsid w:val="00E74668"/>
    <w:rsid w:val="00E74964"/>
    <w:rsid w:val="00E74FC7"/>
    <w:rsid w:val="00E75E98"/>
    <w:rsid w:val="00E7793D"/>
    <w:rsid w:val="00E77A50"/>
    <w:rsid w:val="00E80676"/>
    <w:rsid w:val="00E8164F"/>
    <w:rsid w:val="00E81B6B"/>
    <w:rsid w:val="00E81E60"/>
    <w:rsid w:val="00E822BE"/>
    <w:rsid w:val="00E826A3"/>
    <w:rsid w:val="00E83B07"/>
    <w:rsid w:val="00E8515E"/>
    <w:rsid w:val="00E85187"/>
    <w:rsid w:val="00E852CC"/>
    <w:rsid w:val="00E8578D"/>
    <w:rsid w:val="00E86389"/>
    <w:rsid w:val="00E86FC7"/>
    <w:rsid w:val="00E875BB"/>
    <w:rsid w:val="00E878ED"/>
    <w:rsid w:val="00E903D7"/>
    <w:rsid w:val="00E9083A"/>
    <w:rsid w:val="00E908FF"/>
    <w:rsid w:val="00E91C85"/>
    <w:rsid w:val="00E9208B"/>
    <w:rsid w:val="00E92768"/>
    <w:rsid w:val="00E929DF"/>
    <w:rsid w:val="00E932DC"/>
    <w:rsid w:val="00E9424F"/>
    <w:rsid w:val="00E94E7E"/>
    <w:rsid w:val="00E958C1"/>
    <w:rsid w:val="00E95B46"/>
    <w:rsid w:val="00E95DCF"/>
    <w:rsid w:val="00E95F2E"/>
    <w:rsid w:val="00E96528"/>
    <w:rsid w:val="00E969C7"/>
    <w:rsid w:val="00EA16C1"/>
    <w:rsid w:val="00EA22BF"/>
    <w:rsid w:val="00EA2477"/>
    <w:rsid w:val="00EA2E64"/>
    <w:rsid w:val="00EA2FCE"/>
    <w:rsid w:val="00EA3C63"/>
    <w:rsid w:val="00EA4704"/>
    <w:rsid w:val="00EA5216"/>
    <w:rsid w:val="00EA5CFC"/>
    <w:rsid w:val="00EA5E92"/>
    <w:rsid w:val="00EA6F39"/>
    <w:rsid w:val="00EA6FFE"/>
    <w:rsid w:val="00EA731A"/>
    <w:rsid w:val="00EA7446"/>
    <w:rsid w:val="00EA74A1"/>
    <w:rsid w:val="00EA7B43"/>
    <w:rsid w:val="00EA7FBE"/>
    <w:rsid w:val="00EB042D"/>
    <w:rsid w:val="00EB0B29"/>
    <w:rsid w:val="00EB0B64"/>
    <w:rsid w:val="00EB1D1C"/>
    <w:rsid w:val="00EB21D3"/>
    <w:rsid w:val="00EB2762"/>
    <w:rsid w:val="00EB392B"/>
    <w:rsid w:val="00EB43FA"/>
    <w:rsid w:val="00EB587D"/>
    <w:rsid w:val="00EB697D"/>
    <w:rsid w:val="00EB6C33"/>
    <w:rsid w:val="00EC0B18"/>
    <w:rsid w:val="00EC0D4A"/>
    <w:rsid w:val="00EC25F2"/>
    <w:rsid w:val="00EC2731"/>
    <w:rsid w:val="00EC3A00"/>
    <w:rsid w:val="00EC3BA4"/>
    <w:rsid w:val="00EC3EA3"/>
    <w:rsid w:val="00EC3FCC"/>
    <w:rsid w:val="00EC450A"/>
    <w:rsid w:val="00EC532F"/>
    <w:rsid w:val="00EC635F"/>
    <w:rsid w:val="00ED023B"/>
    <w:rsid w:val="00ED029F"/>
    <w:rsid w:val="00ED03C0"/>
    <w:rsid w:val="00ED0796"/>
    <w:rsid w:val="00ED0F1B"/>
    <w:rsid w:val="00ED15B1"/>
    <w:rsid w:val="00ED1967"/>
    <w:rsid w:val="00ED1B77"/>
    <w:rsid w:val="00ED1BBC"/>
    <w:rsid w:val="00ED2172"/>
    <w:rsid w:val="00ED2219"/>
    <w:rsid w:val="00ED256C"/>
    <w:rsid w:val="00ED2DB4"/>
    <w:rsid w:val="00ED3825"/>
    <w:rsid w:val="00ED3EF0"/>
    <w:rsid w:val="00ED44EF"/>
    <w:rsid w:val="00ED4EEA"/>
    <w:rsid w:val="00ED533D"/>
    <w:rsid w:val="00ED64D9"/>
    <w:rsid w:val="00ED68C0"/>
    <w:rsid w:val="00ED6E6C"/>
    <w:rsid w:val="00ED78D2"/>
    <w:rsid w:val="00EE09DE"/>
    <w:rsid w:val="00EE0C70"/>
    <w:rsid w:val="00EE2C06"/>
    <w:rsid w:val="00EE314E"/>
    <w:rsid w:val="00EE3828"/>
    <w:rsid w:val="00EE5434"/>
    <w:rsid w:val="00EE57F9"/>
    <w:rsid w:val="00EE6B97"/>
    <w:rsid w:val="00EE741A"/>
    <w:rsid w:val="00EE7808"/>
    <w:rsid w:val="00EE7D86"/>
    <w:rsid w:val="00EF02F5"/>
    <w:rsid w:val="00EF0F08"/>
    <w:rsid w:val="00EF2532"/>
    <w:rsid w:val="00EF2F2A"/>
    <w:rsid w:val="00EF6C95"/>
    <w:rsid w:val="00EF7B76"/>
    <w:rsid w:val="00EF7F21"/>
    <w:rsid w:val="00F006D7"/>
    <w:rsid w:val="00F007F2"/>
    <w:rsid w:val="00F0245D"/>
    <w:rsid w:val="00F0265E"/>
    <w:rsid w:val="00F02A54"/>
    <w:rsid w:val="00F035B6"/>
    <w:rsid w:val="00F0422C"/>
    <w:rsid w:val="00F04346"/>
    <w:rsid w:val="00F04757"/>
    <w:rsid w:val="00F04E5F"/>
    <w:rsid w:val="00F06F40"/>
    <w:rsid w:val="00F07218"/>
    <w:rsid w:val="00F07B1F"/>
    <w:rsid w:val="00F10A4C"/>
    <w:rsid w:val="00F12CD4"/>
    <w:rsid w:val="00F13B0C"/>
    <w:rsid w:val="00F147EA"/>
    <w:rsid w:val="00F1507C"/>
    <w:rsid w:val="00F16080"/>
    <w:rsid w:val="00F16691"/>
    <w:rsid w:val="00F174EA"/>
    <w:rsid w:val="00F20BAD"/>
    <w:rsid w:val="00F20DC4"/>
    <w:rsid w:val="00F2125B"/>
    <w:rsid w:val="00F21AC8"/>
    <w:rsid w:val="00F21C8E"/>
    <w:rsid w:val="00F2306C"/>
    <w:rsid w:val="00F24B41"/>
    <w:rsid w:val="00F2675C"/>
    <w:rsid w:val="00F27A9A"/>
    <w:rsid w:val="00F3060C"/>
    <w:rsid w:val="00F3063A"/>
    <w:rsid w:val="00F30CCF"/>
    <w:rsid w:val="00F32A65"/>
    <w:rsid w:val="00F32A67"/>
    <w:rsid w:val="00F3333B"/>
    <w:rsid w:val="00F33B78"/>
    <w:rsid w:val="00F34096"/>
    <w:rsid w:val="00F34774"/>
    <w:rsid w:val="00F357E2"/>
    <w:rsid w:val="00F36E41"/>
    <w:rsid w:val="00F37791"/>
    <w:rsid w:val="00F40436"/>
    <w:rsid w:val="00F40C3B"/>
    <w:rsid w:val="00F416AA"/>
    <w:rsid w:val="00F418C9"/>
    <w:rsid w:val="00F41E32"/>
    <w:rsid w:val="00F43008"/>
    <w:rsid w:val="00F4320D"/>
    <w:rsid w:val="00F43A66"/>
    <w:rsid w:val="00F4411A"/>
    <w:rsid w:val="00F44BCA"/>
    <w:rsid w:val="00F4559B"/>
    <w:rsid w:val="00F46C99"/>
    <w:rsid w:val="00F46D00"/>
    <w:rsid w:val="00F477E9"/>
    <w:rsid w:val="00F4797F"/>
    <w:rsid w:val="00F505C6"/>
    <w:rsid w:val="00F5214B"/>
    <w:rsid w:val="00F52BF6"/>
    <w:rsid w:val="00F53A64"/>
    <w:rsid w:val="00F53CF3"/>
    <w:rsid w:val="00F54833"/>
    <w:rsid w:val="00F5490B"/>
    <w:rsid w:val="00F556B5"/>
    <w:rsid w:val="00F55E94"/>
    <w:rsid w:val="00F567B5"/>
    <w:rsid w:val="00F56E7D"/>
    <w:rsid w:val="00F63646"/>
    <w:rsid w:val="00F63A69"/>
    <w:rsid w:val="00F64C7C"/>
    <w:rsid w:val="00F655B5"/>
    <w:rsid w:val="00F65631"/>
    <w:rsid w:val="00F673A9"/>
    <w:rsid w:val="00F70046"/>
    <w:rsid w:val="00F7049C"/>
    <w:rsid w:val="00F71227"/>
    <w:rsid w:val="00F7160B"/>
    <w:rsid w:val="00F71FF9"/>
    <w:rsid w:val="00F72535"/>
    <w:rsid w:val="00F72DAD"/>
    <w:rsid w:val="00F73838"/>
    <w:rsid w:val="00F743E2"/>
    <w:rsid w:val="00F7491D"/>
    <w:rsid w:val="00F7542D"/>
    <w:rsid w:val="00F756C0"/>
    <w:rsid w:val="00F76405"/>
    <w:rsid w:val="00F77430"/>
    <w:rsid w:val="00F77FDB"/>
    <w:rsid w:val="00F80252"/>
    <w:rsid w:val="00F8331F"/>
    <w:rsid w:val="00F833C3"/>
    <w:rsid w:val="00F834AB"/>
    <w:rsid w:val="00F847E8"/>
    <w:rsid w:val="00F85662"/>
    <w:rsid w:val="00F85E17"/>
    <w:rsid w:val="00F86B8C"/>
    <w:rsid w:val="00F86E41"/>
    <w:rsid w:val="00F91671"/>
    <w:rsid w:val="00F91EDA"/>
    <w:rsid w:val="00F92A73"/>
    <w:rsid w:val="00F92E45"/>
    <w:rsid w:val="00F93842"/>
    <w:rsid w:val="00F93BFC"/>
    <w:rsid w:val="00F940B3"/>
    <w:rsid w:val="00F9497F"/>
    <w:rsid w:val="00F95064"/>
    <w:rsid w:val="00F952C8"/>
    <w:rsid w:val="00F962E6"/>
    <w:rsid w:val="00F967B4"/>
    <w:rsid w:val="00F96A56"/>
    <w:rsid w:val="00F96BE3"/>
    <w:rsid w:val="00F9745F"/>
    <w:rsid w:val="00FA08AE"/>
    <w:rsid w:val="00FA2203"/>
    <w:rsid w:val="00FA3A4C"/>
    <w:rsid w:val="00FA3FB0"/>
    <w:rsid w:val="00FA3FF6"/>
    <w:rsid w:val="00FA4043"/>
    <w:rsid w:val="00FA44B3"/>
    <w:rsid w:val="00FA4978"/>
    <w:rsid w:val="00FA5968"/>
    <w:rsid w:val="00FA5FC1"/>
    <w:rsid w:val="00FA7853"/>
    <w:rsid w:val="00FB017D"/>
    <w:rsid w:val="00FB145C"/>
    <w:rsid w:val="00FB18B9"/>
    <w:rsid w:val="00FB26C8"/>
    <w:rsid w:val="00FB294E"/>
    <w:rsid w:val="00FB2AD0"/>
    <w:rsid w:val="00FB2FAD"/>
    <w:rsid w:val="00FB40EF"/>
    <w:rsid w:val="00FB46B2"/>
    <w:rsid w:val="00FB480A"/>
    <w:rsid w:val="00FB4898"/>
    <w:rsid w:val="00FB5276"/>
    <w:rsid w:val="00FB534D"/>
    <w:rsid w:val="00FB71E9"/>
    <w:rsid w:val="00FB7E49"/>
    <w:rsid w:val="00FC29BB"/>
    <w:rsid w:val="00FC3B99"/>
    <w:rsid w:val="00FC42FB"/>
    <w:rsid w:val="00FC5A3A"/>
    <w:rsid w:val="00FC62B5"/>
    <w:rsid w:val="00FD4D63"/>
    <w:rsid w:val="00FD5F57"/>
    <w:rsid w:val="00FD61DF"/>
    <w:rsid w:val="00FD6556"/>
    <w:rsid w:val="00FD6930"/>
    <w:rsid w:val="00FD6C5B"/>
    <w:rsid w:val="00FD71EC"/>
    <w:rsid w:val="00FD7AFC"/>
    <w:rsid w:val="00FD7EE9"/>
    <w:rsid w:val="00FE01C2"/>
    <w:rsid w:val="00FE0238"/>
    <w:rsid w:val="00FE0F6B"/>
    <w:rsid w:val="00FE18F2"/>
    <w:rsid w:val="00FE45CA"/>
    <w:rsid w:val="00FE5D14"/>
    <w:rsid w:val="00FE66AD"/>
    <w:rsid w:val="00FE6BE1"/>
    <w:rsid w:val="00FE6C01"/>
    <w:rsid w:val="00FF02A4"/>
    <w:rsid w:val="00FF09E6"/>
    <w:rsid w:val="00FF1082"/>
    <w:rsid w:val="00FF16F3"/>
    <w:rsid w:val="00FF2BC5"/>
    <w:rsid w:val="00FF3DC0"/>
    <w:rsid w:val="00FF5276"/>
    <w:rsid w:val="00FF543E"/>
    <w:rsid w:val="00FF56AC"/>
    <w:rsid w:val="00FF58BC"/>
    <w:rsid w:val="00FF5A5F"/>
    <w:rsid w:val="00FF62C8"/>
    <w:rsid w:val="00FF703F"/>
    <w:rsid w:val="3E4CD69F"/>
    <w:rsid w:val="4B8E3E50"/>
    <w:rsid w:val="57FB8A05"/>
    <w:rsid w:val="755D83E9"/>
  </w:rsids>
  <m:mathPr>
    <m:mathFont m:val="Cambria Math"/>
    <m:brkBin m:val="before"/>
    <m:brkBinSub m:val="--"/>
    <m:smallFrac m:val="0"/>
    <m:dispDef/>
    <m:lMargin m:val="0"/>
    <m:rMargin m:val="0"/>
    <m:defJc m:val="centerGroup"/>
    <m:wrapIndent m:val="1440"/>
    <m:intLim m:val="subSup"/>
    <m:naryLim m:val="undOvr"/>
  </m:mathPr>
  <w:themeFontLang w:val="en-ZA"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2B14B84"/>
  <w15:docId w15:val="{C5F1375A-DDA0-445E-997E-B0B4EDA59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83A"/>
    <w:rPr>
      <w:rFonts w:ascii="Arial" w:hAnsi="Arial"/>
      <w:sz w:val="24"/>
      <w:szCs w:val="24"/>
      <w:lang w:eastAsia="en-ZA"/>
    </w:rPr>
  </w:style>
  <w:style w:type="paragraph" w:styleId="Heading1">
    <w:name w:val="heading 1"/>
    <w:next w:val="Heading2"/>
    <w:autoRedefine/>
    <w:uiPriority w:val="9"/>
    <w:qFormat/>
    <w:rsid w:val="00205577"/>
    <w:pPr>
      <w:keepNext/>
      <w:keepLines/>
      <w:numPr>
        <w:numId w:val="3"/>
      </w:numPr>
      <w:spacing w:line="276" w:lineRule="auto"/>
      <w:jc w:val="both"/>
      <w:outlineLvl w:val="0"/>
    </w:pPr>
    <w:rPr>
      <w:rFonts w:ascii="Arial" w:hAnsi="Arial" w:cs="Arial"/>
      <w:b/>
      <w:bCs/>
      <w:caps/>
      <w:sz w:val="22"/>
      <w:szCs w:val="22"/>
      <w:lang w:eastAsia="en-US"/>
    </w:rPr>
  </w:style>
  <w:style w:type="paragraph" w:styleId="Heading2">
    <w:name w:val="heading 2"/>
    <w:basedOn w:val="Normal"/>
    <w:next w:val="Normal"/>
    <w:link w:val="Heading2Char"/>
    <w:autoRedefine/>
    <w:uiPriority w:val="99"/>
    <w:qFormat/>
    <w:rsid w:val="002F7B26"/>
    <w:pPr>
      <w:keepLines/>
      <w:widowControl w:val="0"/>
      <w:spacing w:line="276" w:lineRule="auto"/>
      <w:ind w:left="993"/>
      <w:jc w:val="both"/>
      <w:outlineLvl w:val="1"/>
    </w:pPr>
    <w:rPr>
      <w:rFonts w:cs="Arial"/>
      <w:bCs/>
      <w:iCs/>
      <w:sz w:val="22"/>
      <w:szCs w:val="22"/>
      <w:lang w:eastAsia="en-US"/>
    </w:rPr>
  </w:style>
  <w:style w:type="paragraph" w:styleId="Heading3">
    <w:name w:val="heading 3"/>
    <w:basedOn w:val="Normal"/>
    <w:next w:val="Normal"/>
    <w:link w:val="Heading3Char"/>
    <w:autoRedefine/>
    <w:uiPriority w:val="99"/>
    <w:qFormat/>
    <w:rsid w:val="00A7481D"/>
    <w:pPr>
      <w:keepLines/>
      <w:widowControl w:val="0"/>
      <w:numPr>
        <w:ilvl w:val="1"/>
        <w:numId w:val="3"/>
      </w:numPr>
      <w:tabs>
        <w:tab w:val="clear" w:pos="1531"/>
        <w:tab w:val="num" w:pos="709"/>
      </w:tabs>
      <w:spacing w:line="276" w:lineRule="auto"/>
      <w:ind w:left="709" w:hanging="709"/>
      <w:jc w:val="both"/>
      <w:outlineLvl w:val="2"/>
    </w:pPr>
    <w:rPr>
      <w:bCs/>
      <w:sz w:val="22"/>
      <w:szCs w:val="22"/>
      <w:lang w:eastAsia="en-US"/>
    </w:rPr>
  </w:style>
  <w:style w:type="paragraph" w:styleId="Heading4">
    <w:name w:val="heading 4"/>
    <w:basedOn w:val="Normal"/>
    <w:next w:val="Normal"/>
    <w:autoRedefine/>
    <w:uiPriority w:val="99"/>
    <w:qFormat/>
    <w:rsid w:val="00256823"/>
    <w:pPr>
      <w:spacing w:after="120" w:line="276" w:lineRule="auto"/>
      <w:ind w:left="720"/>
      <w:jc w:val="both"/>
      <w:outlineLvl w:val="3"/>
    </w:pPr>
    <w:rPr>
      <w:rFonts w:eastAsia="SimSun"/>
      <w:bCs/>
      <w:iCs/>
      <w:sz w:val="22"/>
      <w:szCs w:val="22"/>
      <w:lang w:eastAsia="en-US"/>
    </w:rPr>
  </w:style>
  <w:style w:type="paragraph" w:styleId="Heading5">
    <w:name w:val="heading 5"/>
    <w:basedOn w:val="Normal"/>
    <w:next w:val="Normal"/>
    <w:link w:val="Heading5Char"/>
    <w:uiPriority w:val="99"/>
    <w:qFormat/>
    <w:rsid w:val="000B6D5E"/>
    <w:pPr>
      <w:keepNext/>
      <w:keepLines/>
      <w:numPr>
        <w:ilvl w:val="4"/>
        <w:numId w:val="2"/>
      </w:numPr>
      <w:spacing w:before="200"/>
      <w:jc w:val="both"/>
      <w:outlineLvl w:val="4"/>
    </w:pPr>
    <w:rPr>
      <w:rFonts w:ascii="Cambria" w:hAnsi="Cambria"/>
      <w:color w:val="243F60"/>
      <w:sz w:val="22"/>
      <w:szCs w:val="22"/>
      <w:lang w:eastAsia="en-US"/>
    </w:rPr>
  </w:style>
  <w:style w:type="paragraph" w:styleId="Heading6">
    <w:name w:val="heading 6"/>
    <w:basedOn w:val="Normal"/>
    <w:next w:val="Normal"/>
    <w:link w:val="Heading6Char"/>
    <w:uiPriority w:val="99"/>
    <w:qFormat/>
    <w:rsid w:val="000B6D5E"/>
    <w:pPr>
      <w:keepNext/>
      <w:keepLines/>
      <w:numPr>
        <w:ilvl w:val="5"/>
        <w:numId w:val="2"/>
      </w:numPr>
      <w:spacing w:before="200"/>
      <w:jc w:val="both"/>
      <w:outlineLvl w:val="5"/>
    </w:pPr>
    <w:rPr>
      <w:rFonts w:ascii="Cambria" w:hAnsi="Cambria"/>
      <w:i/>
      <w:iCs/>
      <w:color w:val="243F60"/>
      <w:sz w:val="22"/>
      <w:szCs w:val="22"/>
      <w:lang w:eastAsia="en-US"/>
    </w:rPr>
  </w:style>
  <w:style w:type="paragraph" w:styleId="Heading7">
    <w:name w:val="heading 7"/>
    <w:basedOn w:val="Normal"/>
    <w:next w:val="Normal"/>
    <w:link w:val="Heading7Char"/>
    <w:uiPriority w:val="99"/>
    <w:qFormat/>
    <w:rsid w:val="000B6D5E"/>
    <w:pPr>
      <w:keepNext/>
      <w:keepLines/>
      <w:numPr>
        <w:ilvl w:val="6"/>
        <w:numId w:val="2"/>
      </w:numPr>
      <w:spacing w:before="200"/>
      <w:jc w:val="both"/>
      <w:outlineLvl w:val="6"/>
    </w:pPr>
    <w:rPr>
      <w:rFonts w:ascii="Cambria" w:hAnsi="Cambria"/>
      <w:i/>
      <w:iCs/>
      <w:color w:val="404040"/>
      <w:sz w:val="22"/>
      <w:szCs w:val="22"/>
      <w:lang w:eastAsia="en-US"/>
    </w:rPr>
  </w:style>
  <w:style w:type="paragraph" w:styleId="Heading8">
    <w:name w:val="heading 8"/>
    <w:basedOn w:val="Normal"/>
    <w:next w:val="Normal"/>
    <w:link w:val="Heading8Char"/>
    <w:uiPriority w:val="99"/>
    <w:qFormat/>
    <w:rsid w:val="000B6D5E"/>
    <w:pPr>
      <w:keepNext/>
      <w:keepLines/>
      <w:numPr>
        <w:ilvl w:val="7"/>
        <w:numId w:val="2"/>
      </w:numPr>
      <w:spacing w:before="200"/>
      <w:jc w:val="both"/>
      <w:outlineLvl w:val="7"/>
    </w:pPr>
    <w:rPr>
      <w:rFonts w:ascii="Cambria" w:hAnsi="Cambria"/>
      <w:color w:val="404040"/>
      <w:sz w:val="20"/>
      <w:szCs w:val="20"/>
      <w:lang w:eastAsia="en-US"/>
    </w:rPr>
  </w:style>
  <w:style w:type="paragraph" w:styleId="Heading9">
    <w:name w:val="heading 9"/>
    <w:basedOn w:val="Normal"/>
    <w:next w:val="Normal"/>
    <w:link w:val="Heading9Char"/>
    <w:uiPriority w:val="99"/>
    <w:qFormat/>
    <w:rsid w:val="000B6D5E"/>
    <w:pPr>
      <w:keepNext/>
      <w:keepLines/>
      <w:numPr>
        <w:ilvl w:val="8"/>
        <w:numId w:val="2"/>
      </w:numPr>
      <w:spacing w:before="200"/>
      <w:jc w:val="both"/>
      <w:outlineLvl w:val="8"/>
    </w:pPr>
    <w:rPr>
      <w:rFonts w:ascii="Cambria" w:hAnsi="Cambria"/>
      <w:i/>
      <w:iCs/>
      <w:color w:val="40404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2F7B26"/>
    <w:rPr>
      <w:rFonts w:ascii="Arial" w:hAnsi="Arial" w:cs="Arial"/>
      <w:bCs/>
      <w:iCs/>
      <w:sz w:val="22"/>
      <w:szCs w:val="22"/>
      <w:lang w:eastAsia="en-US"/>
    </w:rPr>
  </w:style>
  <w:style w:type="paragraph" w:styleId="NoSpacing">
    <w:name w:val="No Spacing"/>
    <w:basedOn w:val="Normal"/>
    <w:autoRedefine/>
    <w:uiPriority w:val="99"/>
    <w:qFormat/>
    <w:rsid w:val="00316475"/>
    <w:pPr>
      <w:spacing w:line="360" w:lineRule="auto"/>
      <w:jc w:val="both"/>
    </w:pPr>
    <w:rPr>
      <w:rFonts w:eastAsia="Calibri"/>
      <w:szCs w:val="22"/>
      <w:lang w:eastAsia="en-US"/>
    </w:rPr>
  </w:style>
  <w:style w:type="character" w:customStyle="1" w:styleId="Heading3Char">
    <w:name w:val="Heading 3 Char"/>
    <w:link w:val="Heading3"/>
    <w:uiPriority w:val="99"/>
    <w:rsid w:val="00A7481D"/>
    <w:rPr>
      <w:rFonts w:ascii="Arial" w:hAnsi="Arial"/>
      <w:bCs/>
      <w:sz w:val="22"/>
      <w:szCs w:val="22"/>
      <w:lang w:eastAsia="en-US"/>
    </w:rPr>
  </w:style>
  <w:style w:type="paragraph" w:styleId="List3">
    <w:name w:val="List 3"/>
    <w:basedOn w:val="Normal"/>
    <w:autoRedefine/>
    <w:unhideWhenUsed/>
    <w:qFormat/>
    <w:rsid w:val="00122CC2"/>
    <w:pPr>
      <w:tabs>
        <w:tab w:val="left" w:pos="1080"/>
      </w:tabs>
      <w:spacing w:line="360" w:lineRule="auto"/>
      <w:contextualSpacing/>
      <w:jc w:val="both"/>
    </w:pPr>
    <w:rPr>
      <w:rFonts w:eastAsia="Calibri"/>
      <w:szCs w:val="22"/>
      <w:lang w:eastAsia="en-US"/>
    </w:rPr>
  </w:style>
  <w:style w:type="paragraph" w:styleId="List2">
    <w:name w:val="List 2"/>
    <w:basedOn w:val="Normal"/>
    <w:rsid w:val="00316475"/>
    <w:pPr>
      <w:ind w:left="566" w:hanging="283"/>
    </w:pPr>
  </w:style>
  <w:style w:type="character" w:styleId="CommentReference">
    <w:name w:val="annotation reference"/>
    <w:semiHidden/>
    <w:rsid w:val="008C4F39"/>
    <w:rPr>
      <w:sz w:val="16"/>
      <w:szCs w:val="16"/>
    </w:rPr>
  </w:style>
  <w:style w:type="paragraph" w:styleId="CommentText">
    <w:name w:val="annotation text"/>
    <w:basedOn w:val="Normal"/>
    <w:link w:val="CommentTextChar"/>
    <w:rsid w:val="008C4F39"/>
    <w:rPr>
      <w:sz w:val="20"/>
      <w:szCs w:val="20"/>
    </w:rPr>
  </w:style>
  <w:style w:type="paragraph" w:styleId="CommentSubject">
    <w:name w:val="annotation subject"/>
    <w:basedOn w:val="CommentText"/>
    <w:next w:val="CommentText"/>
    <w:semiHidden/>
    <w:rsid w:val="008C4F39"/>
    <w:rPr>
      <w:b/>
      <w:bCs/>
    </w:rPr>
  </w:style>
  <w:style w:type="paragraph" w:styleId="BalloonText">
    <w:name w:val="Balloon Text"/>
    <w:basedOn w:val="Normal"/>
    <w:semiHidden/>
    <w:rsid w:val="008C4F39"/>
    <w:rPr>
      <w:rFonts w:ascii="Tahoma" w:hAnsi="Tahoma" w:cs="Tahoma"/>
      <w:sz w:val="16"/>
      <w:szCs w:val="16"/>
    </w:rPr>
  </w:style>
  <w:style w:type="paragraph" w:styleId="Subtitle">
    <w:name w:val="Subtitle"/>
    <w:basedOn w:val="Normal"/>
    <w:next w:val="Normal"/>
    <w:link w:val="SubtitleChar"/>
    <w:autoRedefine/>
    <w:uiPriority w:val="99"/>
    <w:qFormat/>
    <w:rsid w:val="00F72DAD"/>
    <w:pPr>
      <w:pageBreakBefore/>
      <w:numPr>
        <w:numId w:val="1"/>
      </w:numPr>
      <w:spacing w:after="220"/>
      <w:ind w:left="0" w:firstLine="0"/>
      <w:contextualSpacing/>
      <w:jc w:val="both"/>
    </w:pPr>
    <w:rPr>
      <w:rFonts w:ascii="Arial Bold" w:hAnsi="Arial Bold"/>
      <w:b/>
      <w:bCs/>
      <w:caps/>
      <w:spacing w:val="15"/>
      <w:lang w:eastAsia="en-US"/>
    </w:rPr>
  </w:style>
  <w:style w:type="character" w:customStyle="1" w:styleId="SubtitleChar">
    <w:name w:val="Subtitle Char"/>
    <w:link w:val="Subtitle"/>
    <w:uiPriority w:val="99"/>
    <w:rsid w:val="00F72DAD"/>
    <w:rPr>
      <w:rFonts w:ascii="Arial Bold" w:hAnsi="Arial Bold"/>
      <w:b/>
      <w:bCs/>
      <w:caps/>
      <w:spacing w:val="15"/>
      <w:sz w:val="24"/>
      <w:szCs w:val="24"/>
      <w:lang w:eastAsia="en-US"/>
    </w:rPr>
  </w:style>
  <w:style w:type="paragraph" w:customStyle="1" w:styleId="StyleLeft254cm">
    <w:name w:val="Style Left:  2.54 cm"/>
    <w:basedOn w:val="Normal"/>
    <w:rsid w:val="00F7542D"/>
    <w:pPr>
      <w:ind w:left="1440"/>
    </w:pPr>
    <w:rPr>
      <w:szCs w:val="20"/>
    </w:rPr>
  </w:style>
  <w:style w:type="character" w:customStyle="1" w:styleId="Heading5Char">
    <w:name w:val="Heading 5 Char"/>
    <w:link w:val="Heading5"/>
    <w:uiPriority w:val="99"/>
    <w:rsid w:val="000B6D5E"/>
    <w:rPr>
      <w:rFonts w:ascii="Cambria" w:hAnsi="Cambria"/>
      <w:color w:val="243F60"/>
      <w:sz w:val="22"/>
      <w:szCs w:val="22"/>
      <w:lang w:eastAsia="en-US"/>
    </w:rPr>
  </w:style>
  <w:style w:type="character" w:customStyle="1" w:styleId="Heading6Char">
    <w:name w:val="Heading 6 Char"/>
    <w:link w:val="Heading6"/>
    <w:uiPriority w:val="99"/>
    <w:rsid w:val="000B6D5E"/>
    <w:rPr>
      <w:rFonts w:ascii="Cambria" w:hAnsi="Cambria"/>
      <w:i/>
      <w:iCs/>
      <w:color w:val="243F60"/>
      <w:sz w:val="22"/>
      <w:szCs w:val="22"/>
      <w:lang w:eastAsia="en-US"/>
    </w:rPr>
  </w:style>
  <w:style w:type="character" w:customStyle="1" w:styleId="Heading7Char">
    <w:name w:val="Heading 7 Char"/>
    <w:link w:val="Heading7"/>
    <w:uiPriority w:val="99"/>
    <w:rsid w:val="000B6D5E"/>
    <w:rPr>
      <w:rFonts w:ascii="Cambria" w:hAnsi="Cambria"/>
      <w:i/>
      <w:iCs/>
      <w:color w:val="404040"/>
      <w:sz w:val="22"/>
      <w:szCs w:val="22"/>
      <w:lang w:eastAsia="en-US"/>
    </w:rPr>
  </w:style>
  <w:style w:type="character" w:customStyle="1" w:styleId="Heading8Char">
    <w:name w:val="Heading 8 Char"/>
    <w:link w:val="Heading8"/>
    <w:uiPriority w:val="99"/>
    <w:rsid w:val="000B6D5E"/>
    <w:rPr>
      <w:rFonts w:ascii="Cambria" w:hAnsi="Cambria"/>
      <w:color w:val="404040"/>
      <w:lang w:eastAsia="en-US"/>
    </w:rPr>
  </w:style>
  <w:style w:type="character" w:customStyle="1" w:styleId="Heading9Char">
    <w:name w:val="Heading 9 Char"/>
    <w:link w:val="Heading9"/>
    <w:uiPriority w:val="99"/>
    <w:rsid w:val="000B6D5E"/>
    <w:rPr>
      <w:rFonts w:ascii="Cambria" w:hAnsi="Cambria"/>
      <w:i/>
      <w:iCs/>
      <w:color w:val="404040"/>
      <w:lang w:eastAsia="en-US"/>
    </w:rPr>
  </w:style>
  <w:style w:type="table" w:styleId="TableGrid">
    <w:name w:val="Table Grid"/>
    <w:basedOn w:val="TableNormal"/>
    <w:uiPriority w:val="99"/>
    <w:rsid w:val="008B0E85"/>
    <w:pPr>
      <w:spacing w:before="120" w:after="120"/>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JustifiedLeft508cmLinespacing15lines">
    <w:name w:val="Style Justified Left:  5.08 cm Line spacing:  1.5 lines"/>
    <w:basedOn w:val="Normal"/>
    <w:rsid w:val="005E5191"/>
    <w:pPr>
      <w:spacing w:line="360" w:lineRule="auto"/>
      <w:ind w:left="2880"/>
      <w:jc w:val="both"/>
    </w:pPr>
    <w:rPr>
      <w:szCs w:val="20"/>
    </w:rPr>
  </w:style>
  <w:style w:type="paragraph" w:customStyle="1" w:styleId="StyleStyleJustifiedLeft508cmLinespacing15linesFir">
    <w:name w:val="Style Style Justified Left:  5.08 cm Line spacing:  1.5 lines + Fir..."/>
    <w:basedOn w:val="StyleJustifiedLeft508cmLinespacing15lines"/>
    <w:rsid w:val="00BC5BDF"/>
    <w:pPr>
      <w:spacing w:line="240" w:lineRule="auto"/>
    </w:pPr>
  </w:style>
  <w:style w:type="paragraph" w:customStyle="1" w:styleId="StyleStyleStyleJustifiedLeft508cmLinespacing15lines">
    <w:name w:val="Style Style Style Justified Left:  5.08 cm Line spacing:  1.5 lines..."/>
    <w:basedOn w:val="StyleStyleJustifiedLeft508cmLinespacing15linesFir"/>
    <w:rsid w:val="005E5191"/>
    <w:pPr>
      <w:ind w:left="3447" w:hanging="567"/>
    </w:pPr>
    <w:rPr>
      <w:vertAlign w:val="subscript"/>
    </w:rPr>
  </w:style>
  <w:style w:type="paragraph" w:customStyle="1" w:styleId="StyleStyleStyleJustifiedLeft508cmLinespacing15lines1">
    <w:name w:val="Style Style Style Justified Left:  5.08 cm Line spacing:  1.5 lines...1"/>
    <w:basedOn w:val="StyleStyleJustifiedLeft508cmLinespacing15linesFir"/>
    <w:rsid w:val="00F70046"/>
    <w:pPr>
      <w:ind w:left="3062"/>
    </w:pPr>
  </w:style>
  <w:style w:type="paragraph" w:styleId="Revision">
    <w:name w:val="Revision"/>
    <w:hidden/>
    <w:uiPriority w:val="99"/>
    <w:semiHidden/>
    <w:rsid w:val="00A667F2"/>
    <w:rPr>
      <w:rFonts w:ascii="Arial" w:hAnsi="Arial"/>
      <w:sz w:val="24"/>
      <w:szCs w:val="24"/>
      <w:lang w:eastAsia="en-ZA"/>
    </w:rPr>
  </w:style>
  <w:style w:type="paragraph" w:styleId="Header">
    <w:name w:val="header"/>
    <w:basedOn w:val="Normal"/>
    <w:link w:val="HeaderChar"/>
    <w:uiPriority w:val="99"/>
    <w:unhideWhenUsed/>
    <w:rsid w:val="00C75E34"/>
    <w:pPr>
      <w:tabs>
        <w:tab w:val="center" w:pos="4513"/>
        <w:tab w:val="right" w:pos="9026"/>
      </w:tabs>
    </w:pPr>
  </w:style>
  <w:style w:type="character" w:customStyle="1" w:styleId="HeaderChar">
    <w:name w:val="Header Char"/>
    <w:link w:val="Header"/>
    <w:uiPriority w:val="99"/>
    <w:rsid w:val="00C75E34"/>
    <w:rPr>
      <w:rFonts w:ascii="Arial" w:hAnsi="Arial"/>
      <w:sz w:val="24"/>
      <w:szCs w:val="24"/>
    </w:rPr>
  </w:style>
  <w:style w:type="paragraph" w:styleId="Footer">
    <w:name w:val="footer"/>
    <w:basedOn w:val="Normal"/>
    <w:link w:val="FooterChar"/>
    <w:uiPriority w:val="99"/>
    <w:unhideWhenUsed/>
    <w:rsid w:val="00C75E34"/>
    <w:pPr>
      <w:tabs>
        <w:tab w:val="center" w:pos="4513"/>
        <w:tab w:val="right" w:pos="9026"/>
      </w:tabs>
    </w:pPr>
  </w:style>
  <w:style w:type="character" w:customStyle="1" w:styleId="FooterChar">
    <w:name w:val="Footer Char"/>
    <w:link w:val="Footer"/>
    <w:uiPriority w:val="99"/>
    <w:rsid w:val="00C75E34"/>
    <w:rPr>
      <w:rFonts w:ascii="Arial" w:hAnsi="Arial"/>
      <w:sz w:val="24"/>
      <w:szCs w:val="24"/>
    </w:rPr>
  </w:style>
  <w:style w:type="character" w:customStyle="1" w:styleId="BoldItalic">
    <w:name w:val="Bold Italic"/>
    <w:uiPriority w:val="99"/>
    <w:rsid w:val="00031FF1"/>
    <w:rPr>
      <w:rFonts w:cs="Times New Roman"/>
      <w:b/>
      <w:i/>
    </w:rPr>
  </w:style>
  <w:style w:type="paragraph" w:styleId="ListParagraph">
    <w:name w:val="List Paragraph"/>
    <w:basedOn w:val="Normal"/>
    <w:uiPriority w:val="34"/>
    <w:qFormat/>
    <w:rsid w:val="00406882"/>
    <w:pPr>
      <w:ind w:left="720"/>
    </w:pPr>
  </w:style>
  <w:style w:type="character" w:customStyle="1" w:styleId="CommentTextChar">
    <w:name w:val="Comment Text Char"/>
    <w:link w:val="CommentText"/>
    <w:rsid w:val="008A46B0"/>
    <w:rPr>
      <w:rFonts w:ascii="Arial" w:hAnsi="Arial"/>
    </w:rPr>
  </w:style>
  <w:style w:type="paragraph" w:customStyle="1" w:styleId="CharCharCharCharChar">
    <w:name w:val="Char Char Char Char Char"/>
    <w:basedOn w:val="Normal"/>
    <w:semiHidden/>
    <w:rsid w:val="00D36EED"/>
    <w:pPr>
      <w:spacing w:after="240" w:line="24" w:lineRule="atLeast"/>
      <w:jc w:val="both"/>
    </w:pPr>
    <w:rPr>
      <w:bCs/>
      <w:noProof/>
      <w:sz w:val="22"/>
      <w:lang w:eastAsia="en-US"/>
    </w:rPr>
  </w:style>
  <w:style w:type="character" w:customStyle="1" w:styleId="Style3">
    <w:name w:val="Style3"/>
    <w:basedOn w:val="DefaultParagraphFont"/>
    <w:uiPriority w:val="1"/>
    <w:rsid w:val="002A2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41170">
      <w:bodyDiv w:val="1"/>
      <w:marLeft w:val="0"/>
      <w:marRight w:val="0"/>
      <w:marTop w:val="0"/>
      <w:marBottom w:val="0"/>
      <w:divBdr>
        <w:top w:val="none" w:sz="0" w:space="0" w:color="auto"/>
        <w:left w:val="none" w:sz="0" w:space="0" w:color="auto"/>
        <w:bottom w:val="none" w:sz="0" w:space="0" w:color="auto"/>
        <w:right w:val="none" w:sz="0" w:space="0" w:color="auto"/>
      </w:divBdr>
    </w:div>
    <w:div w:id="227108624">
      <w:bodyDiv w:val="1"/>
      <w:marLeft w:val="0"/>
      <w:marRight w:val="0"/>
      <w:marTop w:val="0"/>
      <w:marBottom w:val="0"/>
      <w:divBdr>
        <w:top w:val="none" w:sz="0" w:space="0" w:color="auto"/>
        <w:left w:val="none" w:sz="0" w:space="0" w:color="auto"/>
        <w:bottom w:val="none" w:sz="0" w:space="0" w:color="auto"/>
        <w:right w:val="none" w:sz="0" w:space="0" w:color="auto"/>
      </w:divBdr>
    </w:div>
    <w:div w:id="229274833">
      <w:bodyDiv w:val="1"/>
      <w:marLeft w:val="0"/>
      <w:marRight w:val="0"/>
      <w:marTop w:val="0"/>
      <w:marBottom w:val="0"/>
      <w:divBdr>
        <w:top w:val="none" w:sz="0" w:space="0" w:color="auto"/>
        <w:left w:val="none" w:sz="0" w:space="0" w:color="auto"/>
        <w:bottom w:val="none" w:sz="0" w:space="0" w:color="auto"/>
        <w:right w:val="none" w:sz="0" w:space="0" w:color="auto"/>
      </w:divBdr>
    </w:div>
    <w:div w:id="246427057">
      <w:bodyDiv w:val="1"/>
      <w:marLeft w:val="0"/>
      <w:marRight w:val="0"/>
      <w:marTop w:val="0"/>
      <w:marBottom w:val="0"/>
      <w:divBdr>
        <w:top w:val="none" w:sz="0" w:space="0" w:color="auto"/>
        <w:left w:val="none" w:sz="0" w:space="0" w:color="auto"/>
        <w:bottom w:val="none" w:sz="0" w:space="0" w:color="auto"/>
        <w:right w:val="none" w:sz="0" w:space="0" w:color="auto"/>
      </w:divBdr>
    </w:div>
    <w:div w:id="251821962">
      <w:bodyDiv w:val="1"/>
      <w:marLeft w:val="0"/>
      <w:marRight w:val="0"/>
      <w:marTop w:val="0"/>
      <w:marBottom w:val="0"/>
      <w:divBdr>
        <w:top w:val="none" w:sz="0" w:space="0" w:color="auto"/>
        <w:left w:val="none" w:sz="0" w:space="0" w:color="auto"/>
        <w:bottom w:val="none" w:sz="0" w:space="0" w:color="auto"/>
        <w:right w:val="none" w:sz="0" w:space="0" w:color="auto"/>
      </w:divBdr>
    </w:div>
    <w:div w:id="514081508">
      <w:bodyDiv w:val="1"/>
      <w:marLeft w:val="0"/>
      <w:marRight w:val="0"/>
      <w:marTop w:val="0"/>
      <w:marBottom w:val="0"/>
      <w:divBdr>
        <w:top w:val="none" w:sz="0" w:space="0" w:color="auto"/>
        <w:left w:val="none" w:sz="0" w:space="0" w:color="auto"/>
        <w:bottom w:val="none" w:sz="0" w:space="0" w:color="auto"/>
        <w:right w:val="none" w:sz="0" w:space="0" w:color="auto"/>
      </w:divBdr>
    </w:div>
    <w:div w:id="544294912">
      <w:bodyDiv w:val="1"/>
      <w:marLeft w:val="0"/>
      <w:marRight w:val="0"/>
      <w:marTop w:val="0"/>
      <w:marBottom w:val="0"/>
      <w:divBdr>
        <w:top w:val="none" w:sz="0" w:space="0" w:color="auto"/>
        <w:left w:val="none" w:sz="0" w:space="0" w:color="auto"/>
        <w:bottom w:val="none" w:sz="0" w:space="0" w:color="auto"/>
        <w:right w:val="none" w:sz="0" w:space="0" w:color="auto"/>
      </w:divBdr>
    </w:div>
    <w:div w:id="713237264">
      <w:bodyDiv w:val="1"/>
      <w:marLeft w:val="0"/>
      <w:marRight w:val="0"/>
      <w:marTop w:val="0"/>
      <w:marBottom w:val="0"/>
      <w:divBdr>
        <w:top w:val="none" w:sz="0" w:space="0" w:color="auto"/>
        <w:left w:val="none" w:sz="0" w:space="0" w:color="auto"/>
        <w:bottom w:val="none" w:sz="0" w:space="0" w:color="auto"/>
        <w:right w:val="none" w:sz="0" w:space="0" w:color="auto"/>
      </w:divBdr>
    </w:div>
    <w:div w:id="715086507">
      <w:bodyDiv w:val="1"/>
      <w:marLeft w:val="0"/>
      <w:marRight w:val="0"/>
      <w:marTop w:val="0"/>
      <w:marBottom w:val="0"/>
      <w:divBdr>
        <w:top w:val="none" w:sz="0" w:space="0" w:color="auto"/>
        <w:left w:val="none" w:sz="0" w:space="0" w:color="auto"/>
        <w:bottom w:val="none" w:sz="0" w:space="0" w:color="auto"/>
        <w:right w:val="none" w:sz="0" w:space="0" w:color="auto"/>
      </w:divBdr>
    </w:div>
    <w:div w:id="829099114">
      <w:bodyDiv w:val="1"/>
      <w:marLeft w:val="0"/>
      <w:marRight w:val="0"/>
      <w:marTop w:val="0"/>
      <w:marBottom w:val="0"/>
      <w:divBdr>
        <w:top w:val="none" w:sz="0" w:space="0" w:color="auto"/>
        <w:left w:val="none" w:sz="0" w:space="0" w:color="auto"/>
        <w:bottom w:val="none" w:sz="0" w:space="0" w:color="auto"/>
        <w:right w:val="none" w:sz="0" w:space="0" w:color="auto"/>
      </w:divBdr>
    </w:div>
    <w:div w:id="927038755">
      <w:bodyDiv w:val="1"/>
      <w:marLeft w:val="0"/>
      <w:marRight w:val="0"/>
      <w:marTop w:val="0"/>
      <w:marBottom w:val="0"/>
      <w:divBdr>
        <w:top w:val="none" w:sz="0" w:space="0" w:color="auto"/>
        <w:left w:val="none" w:sz="0" w:space="0" w:color="auto"/>
        <w:bottom w:val="none" w:sz="0" w:space="0" w:color="auto"/>
        <w:right w:val="none" w:sz="0" w:space="0" w:color="auto"/>
      </w:divBdr>
    </w:div>
    <w:div w:id="955261320">
      <w:bodyDiv w:val="1"/>
      <w:marLeft w:val="0"/>
      <w:marRight w:val="0"/>
      <w:marTop w:val="0"/>
      <w:marBottom w:val="0"/>
      <w:divBdr>
        <w:top w:val="none" w:sz="0" w:space="0" w:color="auto"/>
        <w:left w:val="none" w:sz="0" w:space="0" w:color="auto"/>
        <w:bottom w:val="none" w:sz="0" w:space="0" w:color="auto"/>
        <w:right w:val="none" w:sz="0" w:space="0" w:color="auto"/>
      </w:divBdr>
    </w:div>
    <w:div w:id="1010303709">
      <w:bodyDiv w:val="1"/>
      <w:marLeft w:val="0"/>
      <w:marRight w:val="0"/>
      <w:marTop w:val="0"/>
      <w:marBottom w:val="0"/>
      <w:divBdr>
        <w:top w:val="none" w:sz="0" w:space="0" w:color="auto"/>
        <w:left w:val="none" w:sz="0" w:space="0" w:color="auto"/>
        <w:bottom w:val="none" w:sz="0" w:space="0" w:color="auto"/>
        <w:right w:val="none" w:sz="0" w:space="0" w:color="auto"/>
      </w:divBdr>
    </w:div>
    <w:div w:id="1333754425">
      <w:bodyDiv w:val="1"/>
      <w:marLeft w:val="0"/>
      <w:marRight w:val="0"/>
      <w:marTop w:val="0"/>
      <w:marBottom w:val="0"/>
      <w:divBdr>
        <w:top w:val="none" w:sz="0" w:space="0" w:color="auto"/>
        <w:left w:val="none" w:sz="0" w:space="0" w:color="auto"/>
        <w:bottom w:val="none" w:sz="0" w:space="0" w:color="auto"/>
        <w:right w:val="none" w:sz="0" w:space="0" w:color="auto"/>
      </w:divBdr>
    </w:div>
    <w:div w:id="1443911882">
      <w:bodyDiv w:val="1"/>
      <w:marLeft w:val="0"/>
      <w:marRight w:val="0"/>
      <w:marTop w:val="0"/>
      <w:marBottom w:val="0"/>
      <w:divBdr>
        <w:top w:val="none" w:sz="0" w:space="0" w:color="auto"/>
        <w:left w:val="none" w:sz="0" w:space="0" w:color="auto"/>
        <w:bottom w:val="none" w:sz="0" w:space="0" w:color="auto"/>
        <w:right w:val="none" w:sz="0" w:space="0" w:color="auto"/>
      </w:divBdr>
    </w:div>
    <w:div w:id="1685595170">
      <w:bodyDiv w:val="1"/>
      <w:marLeft w:val="0"/>
      <w:marRight w:val="0"/>
      <w:marTop w:val="0"/>
      <w:marBottom w:val="0"/>
      <w:divBdr>
        <w:top w:val="none" w:sz="0" w:space="0" w:color="auto"/>
        <w:left w:val="none" w:sz="0" w:space="0" w:color="auto"/>
        <w:bottom w:val="none" w:sz="0" w:space="0" w:color="auto"/>
        <w:right w:val="none" w:sz="0" w:space="0" w:color="auto"/>
      </w:divBdr>
    </w:div>
    <w:div w:id="1858541426">
      <w:bodyDiv w:val="1"/>
      <w:marLeft w:val="0"/>
      <w:marRight w:val="0"/>
      <w:marTop w:val="0"/>
      <w:marBottom w:val="0"/>
      <w:divBdr>
        <w:top w:val="none" w:sz="0" w:space="0" w:color="auto"/>
        <w:left w:val="none" w:sz="0" w:space="0" w:color="auto"/>
        <w:bottom w:val="none" w:sz="0" w:space="0" w:color="auto"/>
        <w:right w:val="none" w:sz="0" w:space="0" w:color="auto"/>
      </w:divBdr>
    </w:div>
    <w:div w:id="2076081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3F1A51428C4E43851B28273565F190" ma:contentTypeVersion="2" ma:contentTypeDescription="Create a new document." ma:contentTypeScope="" ma:versionID="0ee83aeb8af5f9ad730cb32294902f66">
  <xsd:schema xmlns:xsd="http://www.w3.org/2001/XMLSchema" xmlns:xs="http://www.w3.org/2001/XMLSchema" xmlns:p="http://schemas.microsoft.com/office/2006/metadata/properties" xmlns:ns2="2882b675-3eea-4c25-ab88-83de514b5c0b" targetNamespace="http://schemas.microsoft.com/office/2006/metadata/properties" ma:root="true" ma:fieldsID="3c483ecc9d8c2eb55a795245a491e670" ns2:_="">
    <xsd:import namespace="2882b675-3eea-4c25-ab88-83de514b5c0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2b675-3eea-4c25-ab88-83de514b5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C75C7-4776-4FD2-835A-C57AADC6D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2b675-3eea-4c25-ab88-83de514b5c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05C304-239E-4EBC-B87F-EA403692BE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BE1780-1FB0-47A9-8DDD-527835368B03}">
  <ds:schemaRefs>
    <ds:schemaRef ds:uri="http://schemas.microsoft.com/sharepoint/v3/contenttype/forms"/>
  </ds:schemaRefs>
</ds:datastoreItem>
</file>

<file path=customXml/itemProps4.xml><?xml version="1.0" encoding="utf-8"?>
<ds:datastoreItem xmlns:ds="http://schemas.openxmlformats.org/officeDocument/2006/customXml" ds:itemID="{52677BEC-619F-408E-B884-A65D20381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6331</Words>
  <Characters>36088</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STANDARD OFFER CONTRACT</vt:lpstr>
    </vt:vector>
  </TitlesOfParts>
  <Company>Eskom</Company>
  <LinksUpToDate>false</LinksUpToDate>
  <CharactersWithSpaces>42335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OFFER CONTRACT</dc:title>
  <dc:subject/>
  <dc:creator>Eskom</dc:creator>
  <cp:keywords/>
  <dc:description/>
  <cp:lastModifiedBy>Trevor Naicker</cp:lastModifiedBy>
  <cp:revision>2</cp:revision>
  <cp:lastPrinted>2015-10-19T13:11:00Z</cp:lastPrinted>
  <dcterms:created xsi:type="dcterms:W3CDTF">2023-04-11T13:37:00Z</dcterms:created>
  <dcterms:modified xsi:type="dcterms:W3CDTF">2023-04-11T13:37:00Z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-926594333</vt:i4>
  </property>
  <property fmtid="{D5CDD505-2E9C-101B-9397-08002B2CF9AE}" pid="3" name="ContentTypeId">
    <vt:lpwstr>0x010100AC3F1A51428C4E43851B28273565F190</vt:lpwstr>
  </property>
</Properties>
</file>