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12" w:rsidRPr="00DE7D76" w:rsidRDefault="008332B8">
      <w:pPr>
        <w:spacing w:after="40"/>
        <w:ind w:left="66" w:firstLine="0"/>
        <w:jc w:val="center"/>
      </w:pPr>
      <w:r w:rsidRPr="00DE7D76">
        <w:rPr>
          <w:b/>
          <w:sz w:val="28"/>
        </w:rPr>
        <w:t xml:space="preserve"> </w:t>
      </w:r>
      <w:r w:rsidR="00DE7D76" w:rsidRPr="00DE7D76">
        <w:rPr>
          <w:rFonts w:eastAsiaTheme="minorEastAsia" w:cs="Times New Roman"/>
          <w:noProof/>
          <w:sz w:val="24"/>
          <w:szCs w:val="24"/>
        </w:rPr>
        <w:drawing>
          <wp:anchor distT="0" distB="0" distL="114300" distR="114300" simplePos="0" relativeHeight="251658240" behindDoc="1" locked="0" layoutInCell="1" allowOverlap="1">
            <wp:simplePos x="1143000" y="1133475"/>
            <wp:positionH relativeFrom="margin">
              <wp:align>center</wp:align>
            </wp:positionH>
            <wp:positionV relativeFrom="margin">
              <wp:align>top</wp:align>
            </wp:positionV>
            <wp:extent cx="2190750" cy="2733675"/>
            <wp:effectExtent l="0" t="0" r="0" b="9525"/>
            <wp:wrapSquare wrapText="bothSides"/>
            <wp:docPr id="1" name="Picture 1" descr="report template with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 template with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733675"/>
                    </a:xfrm>
                    <a:prstGeom prst="rect">
                      <a:avLst/>
                    </a:prstGeom>
                    <a:noFill/>
                  </pic:spPr>
                </pic:pic>
              </a:graphicData>
            </a:graphic>
            <wp14:sizeRelH relativeFrom="page">
              <wp14:pctWidth>0</wp14:pctWidth>
            </wp14:sizeRelH>
            <wp14:sizeRelV relativeFrom="page">
              <wp14:pctHeight>0</wp14:pctHeight>
            </wp14:sizeRelV>
          </wp:anchor>
        </w:drawing>
      </w:r>
    </w:p>
    <w:p w:rsidR="005B3912" w:rsidRPr="00DE7D76" w:rsidRDefault="008332B8">
      <w:pPr>
        <w:spacing w:after="40"/>
        <w:ind w:left="66" w:firstLine="0"/>
        <w:jc w:val="center"/>
      </w:pPr>
      <w:r w:rsidRPr="00DE7D76">
        <w:rPr>
          <w:b/>
          <w:sz w:val="28"/>
        </w:rPr>
        <w:t xml:space="preserve"> </w:t>
      </w:r>
    </w:p>
    <w:p w:rsidR="005B3912" w:rsidRPr="00DE7D76" w:rsidRDefault="008332B8">
      <w:pPr>
        <w:spacing w:after="40"/>
        <w:ind w:left="66" w:firstLine="0"/>
        <w:jc w:val="center"/>
      </w:pPr>
      <w:r w:rsidRPr="00DE7D76">
        <w:rPr>
          <w:b/>
          <w:sz w:val="28"/>
        </w:rPr>
        <w:t xml:space="preserve"> </w:t>
      </w:r>
    </w:p>
    <w:p w:rsidR="005B3912" w:rsidRPr="00DE7D76" w:rsidRDefault="008332B8">
      <w:pPr>
        <w:spacing w:after="40"/>
        <w:ind w:left="66" w:firstLine="0"/>
        <w:jc w:val="center"/>
      </w:pPr>
      <w:r w:rsidRPr="00DE7D76">
        <w:rPr>
          <w:b/>
          <w:sz w:val="28"/>
        </w:rPr>
        <w:t xml:space="preserve"> </w:t>
      </w:r>
    </w:p>
    <w:p w:rsidR="005B3912" w:rsidRPr="00DE7D76" w:rsidRDefault="008332B8">
      <w:pPr>
        <w:spacing w:after="38"/>
        <w:ind w:left="66" w:firstLine="0"/>
        <w:jc w:val="center"/>
        <w:rPr>
          <w:b/>
          <w:sz w:val="28"/>
        </w:rPr>
      </w:pPr>
      <w:r w:rsidRPr="00DE7D76">
        <w:rPr>
          <w:b/>
          <w:sz w:val="28"/>
        </w:rPr>
        <w:t xml:space="preserve"> </w:t>
      </w: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pPr>
    </w:p>
    <w:p w:rsidR="005B3912" w:rsidRPr="00DE7D76" w:rsidRDefault="008332B8">
      <w:pPr>
        <w:spacing w:after="40"/>
        <w:ind w:left="0" w:right="1255" w:firstLine="0"/>
        <w:jc w:val="right"/>
      </w:pPr>
      <w:r w:rsidRPr="00DE7D76">
        <w:rPr>
          <w:b/>
          <w:sz w:val="28"/>
        </w:rPr>
        <w:t xml:space="preserve">Curriculum Vitae and abbreviated Company Profile </w:t>
      </w:r>
    </w:p>
    <w:p w:rsidR="005B3912" w:rsidRPr="00DE7D76" w:rsidRDefault="008332B8">
      <w:pPr>
        <w:spacing w:after="2"/>
        <w:ind w:left="66" w:firstLine="0"/>
        <w:jc w:val="center"/>
      </w:pPr>
      <w:r w:rsidRPr="00DE7D76">
        <w:rPr>
          <w:b/>
          <w:sz w:val="28"/>
        </w:rPr>
        <w:t xml:space="preserve"> </w:t>
      </w:r>
    </w:p>
    <w:p w:rsidR="005B3912" w:rsidRPr="00DE7D76" w:rsidRDefault="008332B8">
      <w:pPr>
        <w:spacing w:after="17"/>
        <w:ind w:left="16"/>
        <w:jc w:val="center"/>
      </w:pPr>
      <w:r w:rsidRPr="00DE7D76">
        <w:rPr>
          <w:sz w:val="24"/>
        </w:rPr>
        <w:t>Antoinette Eyssell</w:t>
      </w:r>
      <w:r w:rsidR="00CB2727">
        <w:rPr>
          <w:sz w:val="24"/>
        </w:rPr>
        <w:t>-Knox</w:t>
      </w:r>
      <w:r w:rsidRPr="00DE7D76">
        <w:rPr>
          <w:sz w:val="24"/>
        </w:rPr>
        <w:t xml:space="preserve"> </w:t>
      </w:r>
    </w:p>
    <w:p w:rsidR="005B3912" w:rsidRPr="00DE7D76" w:rsidRDefault="008332B8" w:rsidP="00DE7D76">
      <w:pPr>
        <w:keepNext/>
        <w:keepLines/>
        <w:spacing w:after="35"/>
        <w:ind w:left="2296" w:firstLine="0"/>
        <w:jc w:val="left"/>
      </w:pPr>
      <w:r w:rsidRPr="00DE7D76">
        <w:rPr>
          <w:sz w:val="24"/>
        </w:rPr>
        <w:t xml:space="preserve">Pr Sci Nat (400019/11) Ecological Science </w:t>
      </w:r>
    </w:p>
    <w:p w:rsidR="005B3912" w:rsidRPr="00DE7D76" w:rsidRDefault="005B3912">
      <w:pPr>
        <w:spacing w:after="0"/>
        <w:ind w:left="0" w:firstLine="0"/>
        <w:jc w:val="left"/>
      </w:pPr>
    </w:p>
    <w:sdt>
      <w:sdtPr>
        <w:rPr>
          <w:b w:val="0"/>
          <w:sz w:val="20"/>
        </w:rPr>
        <w:id w:val="-2137790591"/>
        <w:docPartObj>
          <w:docPartGallery w:val="Table of Contents"/>
        </w:docPartObj>
      </w:sdtPr>
      <w:sdtEndPr/>
      <w:sdtContent>
        <w:p w:rsidR="005B3912" w:rsidRPr="00DE7D76" w:rsidRDefault="008332B8">
          <w:pPr>
            <w:pStyle w:val="Heading2"/>
            <w:spacing w:after="167"/>
            <w:ind w:left="-5"/>
          </w:pPr>
          <w:r w:rsidRPr="00DE7D76">
            <w:t xml:space="preserve">TABLE OF CONTENTS </w:t>
          </w:r>
        </w:p>
        <w:p w:rsidR="005B3912" w:rsidRPr="00DE7D76" w:rsidRDefault="008332B8">
          <w:pPr>
            <w:pStyle w:val="TOC1"/>
            <w:tabs>
              <w:tab w:val="right" w:leader="dot" w:pos="8633"/>
            </w:tabs>
            <w:rPr>
              <w:noProof/>
            </w:rPr>
          </w:pPr>
          <w:r w:rsidRPr="00DE7D76">
            <w:fldChar w:fldCharType="begin"/>
          </w:r>
          <w:r w:rsidRPr="00DE7D76">
            <w:instrText xml:space="preserve"> TOC \o "1-1" \h \z \u </w:instrText>
          </w:r>
          <w:r w:rsidRPr="00DE7D76">
            <w:fldChar w:fldCharType="separate"/>
          </w:r>
          <w:hyperlink w:anchor="_Toc13241">
            <w:r w:rsidRPr="00DE7D76">
              <w:rPr>
                <w:noProof/>
              </w:rPr>
              <w:t>1.</w:t>
            </w:r>
            <w:r w:rsidRPr="00DE7D76">
              <w:rPr>
                <w:rFonts w:eastAsia="Calibri" w:cs="Calibri"/>
                <w:noProof/>
              </w:rPr>
              <w:t xml:space="preserve">  </w:t>
            </w:r>
            <w:r w:rsidRPr="00DE7D76">
              <w:rPr>
                <w:noProof/>
              </w:rPr>
              <w:t>Employment record</w:t>
            </w:r>
            <w:r w:rsidRPr="00DE7D76">
              <w:rPr>
                <w:noProof/>
              </w:rPr>
              <w:tab/>
            </w:r>
            <w:r w:rsidRPr="00DE7D76">
              <w:rPr>
                <w:noProof/>
              </w:rPr>
              <w:fldChar w:fldCharType="begin"/>
            </w:r>
            <w:r w:rsidRPr="00DE7D76">
              <w:rPr>
                <w:noProof/>
              </w:rPr>
              <w:instrText>PAGEREF _Toc13241 \h</w:instrText>
            </w:r>
            <w:r w:rsidRPr="00DE7D76">
              <w:rPr>
                <w:noProof/>
              </w:rPr>
            </w:r>
            <w:r w:rsidRPr="00DE7D76">
              <w:rPr>
                <w:noProof/>
              </w:rPr>
              <w:fldChar w:fldCharType="separate"/>
            </w:r>
            <w:r w:rsidR="00CB2727">
              <w:rPr>
                <w:noProof/>
              </w:rPr>
              <w:t>2</w:t>
            </w:r>
            <w:r w:rsidRPr="00DE7D76">
              <w:rPr>
                <w:noProof/>
              </w:rPr>
              <w:fldChar w:fldCharType="end"/>
            </w:r>
          </w:hyperlink>
        </w:p>
        <w:p w:rsidR="005B3912" w:rsidRPr="00DE7D76" w:rsidRDefault="004D47D1">
          <w:pPr>
            <w:pStyle w:val="TOC1"/>
            <w:tabs>
              <w:tab w:val="right" w:leader="dot" w:pos="8633"/>
            </w:tabs>
            <w:rPr>
              <w:noProof/>
            </w:rPr>
          </w:pPr>
          <w:hyperlink w:anchor="_Toc13242">
            <w:r w:rsidR="008332B8" w:rsidRPr="00DE7D76">
              <w:rPr>
                <w:noProof/>
              </w:rPr>
              <w:t>2.</w:t>
            </w:r>
            <w:r w:rsidR="008332B8" w:rsidRPr="00DE7D76">
              <w:rPr>
                <w:rFonts w:eastAsia="Calibri" w:cs="Calibri"/>
                <w:noProof/>
              </w:rPr>
              <w:t xml:space="preserve">  </w:t>
            </w:r>
            <w:r w:rsidR="008332B8" w:rsidRPr="00DE7D76">
              <w:rPr>
                <w:noProof/>
              </w:rPr>
              <w:t>Qualifications</w:t>
            </w:r>
            <w:r w:rsidR="008332B8" w:rsidRPr="00DE7D76">
              <w:rPr>
                <w:noProof/>
              </w:rPr>
              <w:tab/>
            </w:r>
            <w:r w:rsidR="008332B8" w:rsidRPr="00DE7D76">
              <w:rPr>
                <w:noProof/>
              </w:rPr>
              <w:fldChar w:fldCharType="begin"/>
            </w:r>
            <w:r w:rsidR="008332B8" w:rsidRPr="00DE7D76">
              <w:rPr>
                <w:noProof/>
              </w:rPr>
              <w:instrText>PAGEREF _Toc13242 \h</w:instrText>
            </w:r>
            <w:r w:rsidR="008332B8" w:rsidRPr="00DE7D76">
              <w:rPr>
                <w:noProof/>
              </w:rPr>
            </w:r>
            <w:r w:rsidR="008332B8" w:rsidRPr="00DE7D76">
              <w:rPr>
                <w:noProof/>
              </w:rPr>
              <w:fldChar w:fldCharType="separate"/>
            </w:r>
            <w:r w:rsidR="00CB2727">
              <w:rPr>
                <w:noProof/>
              </w:rPr>
              <w:t>2</w:t>
            </w:r>
            <w:r w:rsidR="008332B8" w:rsidRPr="00DE7D76">
              <w:rPr>
                <w:noProof/>
              </w:rPr>
              <w:fldChar w:fldCharType="end"/>
            </w:r>
          </w:hyperlink>
        </w:p>
        <w:p w:rsidR="005B3912" w:rsidRPr="00DE7D76" w:rsidRDefault="004D47D1">
          <w:pPr>
            <w:pStyle w:val="TOC1"/>
            <w:tabs>
              <w:tab w:val="right" w:leader="dot" w:pos="8633"/>
            </w:tabs>
            <w:rPr>
              <w:noProof/>
            </w:rPr>
          </w:pPr>
          <w:hyperlink w:anchor="_Toc13243">
            <w:r w:rsidR="008332B8" w:rsidRPr="00DE7D76">
              <w:rPr>
                <w:noProof/>
              </w:rPr>
              <w:t>3.</w:t>
            </w:r>
            <w:r w:rsidR="008332B8" w:rsidRPr="00DE7D76">
              <w:rPr>
                <w:rFonts w:eastAsia="Calibri" w:cs="Calibri"/>
                <w:noProof/>
              </w:rPr>
              <w:t xml:space="preserve">  </w:t>
            </w:r>
            <w:r w:rsidR="008332B8" w:rsidRPr="00DE7D76">
              <w:rPr>
                <w:noProof/>
              </w:rPr>
              <w:t>Professional membership: SACNASP</w:t>
            </w:r>
            <w:r w:rsidR="008332B8" w:rsidRPr="00DE7D76">
              <w:rPr>
                <w:noProof/>
              </w:rPr>
              <w:tab/>
            </w:r>
            <w:r w:rsidR="008332B8" w:rsidRPr="00DE7D76">
              <w:rPr>
                <w:noProof/>
              </w:rPr>
              <w:fldChar w:fldCharType="begin"/>
            </w:r>
            <w:r w:rsidR="008332B8" w:rsidRPr="00DE7D76">
              <w:rPr>
                <w:noProof/>
              </w:rPr>
              <w:instrText>PAGEREF _Toc13243 \h</w:instrText>
            </w:r>
            <w:r w:rsidR="008332B8" w:rsidRPr="00DE7D76">
              <w:rPr>
                <w:noProof/>
              </w:rPr>
            </w:r>
            <w:r w:rsidR="008332B8" w:rsidRPr="00DE7D76">
              <w:rPr>
                <w:noProof/>
              </w:rPr>
              <w:fldChar w:fldCharType="separate"/>
            </w:r>
            <w:r w:rsidR="00CB2727">
              <w:rPr>
                <w:noProof/>
              </w:rPr>
              <w:t>2</w:t>
            </w:r>
            <w:r w:rsidR="008332B8" w:rsidRPr="00DE7D76">
              <w:rPr>
                <w:noProof/>
              </w:rPr>
              <w:fldChar w:fldCharType="end"/>
            </w:r>
          </w:hyperlink>
        </w:p>
        <w:p w:rsidR="005B3912" w:rsidRPr="00DE7D76" w:rsidRDefault="004D47D1">
          <w:pPr>
            <w:pStyle w:val="TOC1"/>
            <w:tabs>
              <w:tab w:val="right" w:leader="dot" w:pos="8633"/>
            </w:tabs>
            <w:rPr>
              <w:noProof/>
            </w:rPr>
          </w:pPr>
          <w:hyperlink w:anchor="_Toc13244">
            <w:r w:rsidR="008332B8" w:rsidRPr="00DE7D76">
              <w:rPr>
                <w:noProof/>
              </w:rPr>
              <w:t>4.</w:t>
            </w:r>
            <w:r w:rsidR="008332B8" w:rsidRPr="00DE7D76">
              <w:rPr>
                <w:rFonts w:eastAsia="Calibri" w:cs="Calibri"/>
                <w:noProof/>
              </w:rPr>
              <w:t xml:space="preserve">  </w:t>
            </w:r>
            <w:r w:rsidR="008332B8" w:rsidRPr="00DE7D76">
              <w:rPr>
                <w:noProof/>
              </w:rPr>
              <w:t>Specialist Work experience</w:t>
            </w:r>
            <w:r w:rsidR="008332B8" w:rsidRPr="00DE7D76">
              <w:rPr>
                <w:noProof/>
              </w:rPr>
              <w:tab/>
            </w:r>
            <w:r w:rsidR="008332B8" w:rsidRPr="00DE7D76">
              <w:rPr>
                <w:noProof/>
              </w:rPr>
              <w:fldChar w:fldCharType="begin"/>
            </w:r>
            <w:r w:rsidR="008332B8" w:rsidRPr="00DE7D76">
              <w:rPr>
                <w:noProof/>
              </w:rPr>
              <w:instrText>PAGEREF _Toc13244 \h</w:instrText>
            </w:r>
            <w:r w:rsidR="008332B8" w:rsidRPr="00DE7D76">
              <w:rPr>
                <w:noProof/>
              </w:rPr>
            </w:r>
            <w:r w:rsidR="008332B8" w:rsidRPr="00DE7D76">
              <w:rPr>
                <w:noProof/>
              </w:rPr>
              <w:fldChar w:fldCharType="separate"/>
            </w:r>
            <w:r w:rsidR="00CB2727">
              <w:rPr>
                <w:noProof/>
              </w:rPr>
              <w:t>3</w:t>
            </w:r>
            <w:r w:rsidR="008332B8" w:rsidRPr="00DE7D76">
              <w:rPr>
                <w:noProof/>
              </w:rPr>
              <w:fldChar w:fldCharType="end"/>
            </w:r>
          </w:hyperlink>
        </w:p>
        <w:p w:rsidR="005B3912" w:rsidRPr="00DE7D76" w:rsidRDefault="004D47D1">
          <w:pPr>
            <w:pStyle w:val="TOC1"/>
            <w:tabs>
              <w:tab w:val="right" w:leader="dot" w:pos="8633"/>
            </w:tabs>
            <w:rPr>
              <w:noProof/>
            </w:rPr>
          </w:pPr>
          <w:hyperlink w:anchor="_Toc13245">
            <w:r w:rsidR="008332B8" w:rsidRPr="00DE7D76">
              <w:rPr>
                <w:noProof/>
              </w:rPr>
              <w:t>APPENDIX A: MSc</w:t>
            </w:r>
            <w:r w:rsidR="008332B8" w:rsidRPr="00DE7D76">
              <w:rPr>
                <w:noProof/>
              </w:rPr>
              <w:tab/>
            </w:r>
            <w:r w:rsidR="008332B8" w:rsidRPr="00DE7D76">
              <w:rPr>
                <w:noProof/>
              </w:rPr>
              <w:fldChar w:fldCharType="begin"/>
            </w:r>
            <w:r w:rsidR="008332B8" w:rsidRPr="00DE7D76">
              <w:rPr>
                <w:noProof/>
              </w:rPr>
              <w:instrText>PAGEREF _Toc13245 \h</w:instrText>
            </w:r>
            <w:r w:rsidR="008332B8" w:rsidRPr="00DE7D76">
              <w:rPr>
                <w:noProof/>
              </w:rPr>
            </w:r>
            <w:r w:rsidR="008332B8" w:rsidRPr="00DE7D76">
              <w:rPr>
                <w:noProof/>
              </w:rPr>
              <w:fldChar w:fldCharType="separate"/>
            </w:r>
            <w:r w:rsidR="00CB2727">
              <w:rPr>
                <w:noProof/>
              </w:rPr>
              <w:t>9</w:t>
            </w:r>
            <w:r w:rsidR="008332B8" w:rsidRPr="00DE7D76">
              <w:rPr>
                <w:noProof/>
              </w:rPr>
              <w:fldChar w:fldCharType="end"/>
            </w:r>
          </w:hyperlink>
        </w:p>
        <w:p w:rsidR="005B3912" w:rsidRPr="00DE7D76" w:rsidRDefault="004D47D1">
          <w:pPr>
            <w:pStyle w:val="TOC1"/>
            <w:tabs>
              <w:tab w:val="right" w:leader="dot" w:pos="8633"/>
            </w:tabs>
            <w:rPr>
              <w:noProof/>
            </w:rPr>
          </w:pPr>
          <w:hyperlink w:anchor="_Toc13246">
            <w:r w:rsidR="008332B8" w:rsidRPr="00DE7D76">
              <w:rPr>
                <w:noProof/>
              </w:rPr>
              <w:t>Appendix B: SACNASP</w:t>
            </w:r>
            <w:r w:rsidR="008332B8" w:rsidRPr="00DE7D76">
              <w:rPr>
                <w:noProof/>
              </w:rPr>
              <w:tab/>
            </w:r>
            <w:r w:rsidR="008332B8" w:rsidRPr="00DE7D76">
              <w:rPr>
                <w:noProof/>
              </w:rPr>
              <w:fldChar w:fldCharType="begin"/>
            </w:r>
            <w:r w:rsidR="008332B8" w:rsidRPr="00DE7D76">
              <w:rPr>
                <w:noProof/>
              </w:rPr>
              <w:instrText>PAGEREF _Toc13246 \h</w:instrText>
            </w:r>
            <w:r w:rsidR="008332B8" w:rsidRPr="00DE7D76">
              <w:rPr>
                <w:noProof/>
              </w:rPr>
            </w:r>
            <w:r w:rsidR="008332B8" w:rsidRPr="00DE7D76">
              <w:rPr>
                <w:noProof/>
              </w:rPr>
              <w:fldChar w:fldCharType="separate"/>
            </w:r>
            <w:r w:rsidR="00CB2727">
              <w:rPr>
                <w:noProof/>
              </w:rPr>
              <w:t>10</w:t>
            </w:r>
            <w:r w:rsidR="008332B8" w:rsidRPr="00DE7D76">
              <w:rPr>
                <w:noProof/>
              </w:rPr>
              <w:fldChar w:fldCharType="end"/>
            </w:r>
          </w:hyperlink>
        </w:p>
        <w:p w:rsidR="005B3912" w:rsidRPr="00DE7D76" w:rsidRDefault="008332B8">
          <w:r w:rsidRPr="00DE7D76">
            <w:fldChar w:fldCharType="end"/>
          </w:r>
        </w:p>
      </w:sdtContent>
    </w:sdt>
    <w:p w:rsidR="005B3912" w:rsidRPr="00DE7D76" w:rsidRDefault="008332B8">
      <w:pPr>
        <w:spacing w:after="271"/>
        <w:ind w:left="0" w:firstLine="0"/>
        <w:jc w:val="left"/>
      </w:pPr>
      <w:r w:rsidRPr="00DE7D76">
        <w:rPr>
          <w:b/>
          <w:sz w:val="22"/>
        </w:rPr>
        <w:t xml:space="preserve"> </w:t>
      </w:r>
    </w:p>
    <w:p w:rsidR="005B3912" w:rsidRPr="00DE7D76" w:rsidRDefault="008332B8">
      <w:pPr>
        <w:pStyle w:val="Heading2"/>
        <w:ind w:left="-5"/>
      </w:pPr>
      <w:r w:rsidRPr="00DE7D76">
        <w:t xml:space="preserve">LIST OF TABLES </w:t>
      </w:r>
    </w:p>
    <w:p w:rsidR="00CB2727" w:rsidRDefault="00CB2727" w:rsidP="00CB2727">
      <w:pPr>
        <w:pStyle w:val="TOC1"/>
        <w:tabs>
          <w:tab w:val="right" w:leader="dot" w:pos="8633"/>
        </w:tabs>
        <w:rPr>
          <w:noProof/>
        </w:rPr>
      </w:pPr>
      <w:r>
        <w:rPr>
          <w:noProof/>
        </w:rPr>
        <w:fldChar w:fldCharType="begin"/>
      </w:r>
      <w:r>
        <w:rPr>
          <w:noProof/>
        </w:rPr>
        <w:instrText xml:space="preserve"> TOC \h \z \c "Table" </w:instrText>
      </w:r>
      <w:r>
        <w:rPr>
          <w:noProof/>
        </w:rPr>
        <w:fldChar w:fldCharType="separate"/>
      </w:r>
      <w:hyperlink w:anchor="_Toc437291789" w:history="1">
        <w:r w:rsidRPr="00CB2727">
          <w:rPr>
            <w:noProof/>
          </w:rPr>
          <w:t>Table 1: Employment record: Environmental Assessments</w:t>
        </w:r>
        <w:r>
          <w:rPr>
            <w:noProof/>
            <w:webHidden/>
          </w:rPr>
          <w:tab/>
        </w:r>
        <w:r>
          <w:rPr>
            <w:noProof/>
            <w:webHidden/>
          </w:rPr>
          <w:fldChar w:fldCharType="begin"/>
        </w:r>
        <w:r>
          <w:rPr>
            <w:noProof/>
            <w:webHidden/>
          </w:rPr>
          <w:instrText xml:space="preserve"> PAGEREF _Toc437291789 \h </w:instrText>
        </w:r>
        <w:r>
          <w:rPr>
            <w:noProof/>
            <w:webHidden/>
          </w:rPr>
        </w:r>
        <w:r>
          <w:rPr>
            <w:noProof/>
            <w:webHidden/>
          </w:rPr>
          <w:fldChar w:fldCharType="separate"/>
        </w:r>
        <w:r>
          <w:rPr>
            <w:noProof/>
            <w:webHidden/>
          </w:rPr>
          <w:t>2</w:t>
        </w:r>
        <w:r>
          <w:rPr>
            <w:noProof/>
            <w:webHidden/>
          </w:rPr>
          <w:fldChar w:fldCharType="end"/>
        </w:r>
      </w:hyperlink>
    </w:p>
    <w:p w:rsidR="00CB2727" w:rsidRDefault="004D47D1" w:rsidP="00CB2727">
      <w:pPr>
        <w:pStyle w:val="TOC1"/>
        <w:tabs>
          <w:tab w:val="right" w:leader="dot" w:pos="8633"/>
        </w:tabs>
        <w:rPr>
          <w:noProof/>
        </w:rPr>
      </w:pPr>
      <w:hyperlink w:anchor="_Toc437291790" w:history="1">
        <w:r w:rsidR="00CB2727" w:rsidRPr="00CB2727">
          <w:rPr>
            <w:noProof/>
          </w:rPr>
          <w:t>Table 2: Employment record: Other</w:t>
        </w:r>
        <w:r w:rsidR="00CB2727">
          <w:rPr>
            <w:noProof/>
            <w:webHidden/>
          </w:rPr>
          <w:tab/>
        </w:r>
        <w:r w:rsidR="00CB2727">
          <w:rPr>
            <w:noProof/>
            <w:webHidden/>
          </w:rPr>
          <w:fldChar w:fldCharType="begin"/>
        </w:r>
        <w:r w:rsidR="00CB2727">
          <w:rPr>
            <w:noProof/>
            <w:webHidden/>
          </w:rPr>
          <w:instrText xml:space="preserve"> PAGEREF _Toc437291790 \h </w:instrText>
        </w:r>
        <w:r w:rsidR="00CB2727">
          <w:rPr>
            <w:noProof/>
            <w:webHidden/>
          </w:rPr>
        </w:r>
        <w:r w:rsidR="00CB2727">
          <w:rPr>
            <w:noProof/>
            <w:webHidden/>
          </w:rPr>
          <w:fldChar w:fldCharType="separate"/>
        </w:r>
        <w:r w:rsidR="00CB2727">
          <w:rPr>
            <w:noProof/>
            <w:webHidden/>
          </w:rPr>
          <w:t>2</w:t>
        </w:r>
        <w:r w:rsidR="00CB2727">
          <w:rPr>
            <w:noProof/>
            <w:webHidden/>
          </w:rPr>
          <w:fldChar w:fldCharType="end"/>
        </w:r>
      </w:hyperlink>
    </w:p>
    <w:p w:rsidR="00CB2727" w:rsidRDefault="004D47D1" w:rsidP="00CB2727">
      <w:pPr>
        <w:pStyle w:val="TOC1"/>
        <w:tabs>
          <w:tab w:val="right" w:leader="dot" w:pos="8633"/>
        </w:tabs>
        <w:rPr>
          <w:noProof/>
        </w:rPr>
      </w:pPr>
      <w:hyperlink w:anchor="_Toc437291791" w:history="1">
        <w:r w:rsidR="00CB2727" w:rsidRPr="00CB2727">
          <w:rPr>
            <w:noProof/>
          </w:rPr>
          <w:t>Table 3: Project experience</w:t>
        </w:r>
        <w:r w:rsidR="00CB2727">
          <w:rPr>
            <w:noProof/>
            <w:webHidden/>
          </w:rPr>
          <w:tab/>
        </w:r>
        <w:r w:rsidR="00CB2727">
          <w:rPr>
            <w:noProof/>
            <w:webHidden/>
          </w:rPr>
          <w:fldChar w:fldCharType="begin"/>
        </w:r>
        <w:r w:rsidR="00CB2727">
          <w:rPr>
            <w:noProof/>
            <w:webHidden/>
          </w:rPr>
          <w:instrText xml:space="preserve"> PAGEREF _Toc437291791 \h </w:instrText>
        </w:r>
        <w:r w:rsidR="00CB2727">
          <w:rPr>
            <w:noProof/>
            <w:webHidden/>
          </w:rPr>
        </w:r>
        <w:r w:rsidR="00CB2727">
          <w:rPr>
            <w:noProof/>
            <w:webHidden/>
          </w:rPr>
          <w:fldChar w:fldCharType="separate"/>
        </w:r>
        <w:r w:rsidR="00CB2727">
          <w:rPr>
            <w:noProof/>
            <w:webHidden/>
          </w:rPr>
          <w:t>3</w:t>
        </w:r>
        <w:r w:rsidR="00CB2727">
          <w:rPr>
            <w:noProof/>
            <w:webHidden/>
          </w:rPr>
          <w:fldChar w:fldCharType="end"/>
        </w:r>
      </w:hyperlink>
    </w:p>
    <w:p w:rsidR="00CB2727" w:rsidRDefault="00CB2727" w:rsidP="00CB2727">
      <w:pPr>
        <w:pStyle w:val="TOC1"/>
        <w:tabs>
          <w:tab w:val="right" w:leader="dot" w:pos="8633"/>
        </w:tabs>
      </w:pPr>
      <w:r>
        <w:rPr>
          <w:noProof/>
        </w:rPr>
        <w:fldChar w:fldCharType="end"/>
      </w:r>
      <w:r w:rsidR="008332B8" w:rsidRPr="00DE7D76">
        <w:t xml:space="preserve"> </w:t>
      </w:r>
      <w:r>
        <w:br w:type="page"/>
      </w:r>
    </w:p>
    <w:p w:rsidR="005B3912" w:rsidRPr="00DE7D76" w:rsidRDefault="005B3912">
      <w:pPr>
        <w:spacing w:after="100"/>
        <w:ind w:left="0" w:firstLine="0"/>
        <w:jc w:val="left"/>
      </w:pPr>
    </w:p>
    <w:p w:rsidR="005B3912" w:rsidRPr="00DE7D76" w:rsidRDefault="008332B8">
      <w:pPr>
        <w:pStyle w:val="Heading1"/>
        <w:ind w:left="720" w:hanging="360"/>
      </w:pPr>
      <w:bookmarkStart w:id="0" w:name="_Toc13241"/>
      <w:bookmarkStart w:id="1" w:name="_GoBack"/>
      <w:bookmarkEnd w:id="1"/>
      <w:r w:rsidRPr="00DE7D76">
        <w:t xml:space="preserve">EMPLOYMENT RECORD </w:t>
      </w:r>
      <w:bookmarkEnd w:id="0"/>
    </w:p>
    <w:p w:rsidR="005B3912" w:rsidRPr="00DE7D76" w:rsidRDefault="008332B8">
      <w:pPr>
        <w:ind w:right="34"/>
      </w:pPr>
      <w:r w:rsidRPr="00DE7D76">
        <w:t>I am currently self-employed and am the sole proprietor of Dimela Eco Consulting. I have been working in the field of environmental impact assessment since 2007 (</w:t>
      </w:r>
      <w:r w:rsidR="00AD1E7D">
        <w:t>9</w:t>
      </w:r>
      <w:r w:rsidRPr="00DE7D76">
        <w:t xml:space="preserve"> years) (Table 1). </w:t>
      </w:r>
    </w:p>
    <w:p w:rsidR="005B3912" w:rsidRPr="00DE7D76" w:rsidRDefault="008332B8">
      <w:pPr>
        <w:spacing w:after="0"/>
        <w:ind w:left="0" w:firstLine="0"/>
        <w:jc w:val="left"/>
      </w:pPr>
      <w:r w:rsidRPr="00DE7D76">
        <w:rPr>
          <w:sz w:val="22"/>
        </w:rPr>
        <w:t xml:space="preserve"> </w:t>
      </w:r>
    </w:p>
    <w:p w:rsidR="00CB2727" w:rsidRPr="00CB2727" w:rsidRDefault="00CB2727" w:rsidP="00CB2727">
      <w:pPr>
        <w:pStyle w:val="Caption"/>
      </w:pPr>
      <w:bookmarkStart w:id="2" w:name="_Toc437291789"/>
      <w:r w:rsidRPr="00CB2727">
        <w:t xml:space="preserve">Table </w:t>
      </w:r>
      <w:r w:rsidR="004D47D1">
        <w:fldChar w:fldCharType="begin"/>
      </w:r>
      <w:r w:rsidR="004D47D1">
        <w:instrText xml:space="preserve"> SEQ Table \* ARABIC </w:instrText>
      </w:r>
      <w:r w:rsidR="004D47D1">
        <w:fldChar w:fldCharType="separate"/>
      </w:r>
      <w:r>
        <w:rPr>
          <w:noProof/>
        </w:rPr>
        <w:t>1</w:t>
      </w:r>
      <w:r w:rsidR="004D47D1">
        <w:rPr>
          <w:noProof/>
        </w:rPr>
        <w:fldChar w:fldCharType="end"/>
      </w:r>
      <w:r w:rsidRPr="00CB2727">
        <w:t>: Employment record: Environmental Assessments</w:t>
      </w:r>
      <w:bookmarkEnd w:id="2"/>
    </w:p>
    <w:tbl>
      <w:tblPr>
        <w:tblStyle w:val="TableGrid"/>
        <w:tblW w:w="8855" w:type="dxa"/>
        <w:tblInd w:w="-107" w:type="dxa"/>
        <w:tblCellMar>
          <w:top w:w="42" w:type="dxa"/>
          <w:left w:w="107" w:type="dxa"/>
          <w:right w:w="115" w:type="dxa"/>
        </w:tblCellMar>
        <w:tblLook w:val="04A0" w:firstRow="1" w:lastRow="0" w:firstColumn="1" w:lastColumn="0" w:noHBand="0" w:noVBand="1"/>
      </w:tblPr>
      <w:tblGrid>
        <w:gridCol w:w="2517"/>
        <w:gridCol w:w="2693"/>
        <w:gridCol w:w="3645"/>
      </w:tblGrid>
      <w:tr w:rsidR="005B3912" w:rsidRPr="00DE7D76">
        <w:trPr>
          <w:trHeight w:val="420"/>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2" w:firstLine="0"/>
              <w:jc w:val="center"/>
            </w:pPr>
            <w:r w:rsidRPr="00DE7D76">
              <w:rPr>
                <w:b/>
              </w:rPr>
              <w:t xml:space="preserve">Time frame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4" w:firstLine="0"/>
              <w:jc w:val="center"/>
            </w:pPr>
            <w:r w:rsidRPr="00DE7D76">
              <w:rPr>
                <w:b/>
              </w:rPr>
              <w:t xml:space="preserve">Title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5" w:firstLine="0"/>
              <w:jc w:val="center"/>
            </w:pPr>
            <w:r w:rsidRPr="00DE7D76">
              <w:rPr>
                <w:b/>
              </w:rPr>
              <w:t xml:space="preserve">Company </w:t>
            </w:r>
          </w:p>
        </w:tc>
      </w:tr>
      <w:tr w:rsidR="005B3912" w:rsidRPr="00DE7D76">
        <w:trPr>
          <w:trHeight w:val="659"/>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Nov 2011 - current </w:t>
            </w:r>
          </w:p>
        </w:tc>
        <w:tc>
          <w:tcPr>
            <w:tcW w:w="2693"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Sole proprietor, vegetation specialist </w:t>
            </w:r>
          </w:p>
        </w:tc>
        <w:tc>
          <w:tcPr>
            <w:tcW w:w="3645"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Dimela Eco Consulting </w:t>
            </w:r>
          </w:p>
        </w:tc>
      </w:tr>
      <w:tr w:rsidR="005B3912" w:rsidRPr="00DE7D76">
        <w:trPr>
          <w:trHeight w:val="658"/>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Sep 2007 – Nov 2011 </w:t>
            </w:r>
          </w:p>
        </w:tc>
        <w:tc>
          <w:tcPr>
            <w:tcW w:w="2693"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Terrestrial Ecologist, specialising in vegetation </w:t>
            </w:r>
          </w:p>
        </w:tc>
        <w:tc>
          <w:tcPr>
            <w:tcW w:w="3645"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Strategic Environmental Focus (SEF) </w:t>
            </w:r>
          </w:p>
        </w:tc>
      </w:tr>
    </w:tbl>
    <w:p w:rsidR="005B3912" w:rsidRPr="00DE7D76" w:rsidRDefault="008332B8">
      <w:pPr>
        <w:spacing w:after="30"/>
        <w:ind w:left="0" w:firstLine="0"/>
        <w:jc w:val="left"/>
      </w:pPr>
      <w:r w:rsidRPr="00DE7D76">
        <w:t xml:space="preserve"> </w:t>
      </w:r>
    </w:p>
    <w:p w:rsidR="005B3912" w:rsidRPr="00DE7D76" w:rsidRDefault="008332B8">
      <w:pPr>
        <w:ind w:right="34"/>
      </w:pPr>
      <w:r w:rsidRPr="00DE7D76">
        <w:t>Prior to working in the environmental impact assessment field, my main work experience was gained at the Pretoria National Botanical Gardens where I have developed much of my knowledge on indigenous p</w:t>
      </w:r>
      <w:r w:rsidR="00AD1E7D">
        <w:t>l</w:t>
      </w:r>
      <w:r w:rsidRPr="00DE7D76">
        <w:t xml:space="preserve">ants. </w:t>
      </w:r>
    </w:p>
    <w:p w:rsidR="005B3912" w:rsidRPr="00DE7D76" w:rsidRDefault="008332B8">
      <w:pPr>
        <w:spacing w:after="0"/>
        <w:ind w:left="0" w:firstLine="0"/>
        <w:jc w:val="left"/>
      </w:pPr>
      <w:r w:rsidRPr="00DE7D76">
        <w:t xml:space="preserve"> </w:t>
      </w:r>
    </w:p>
    <w:p w:rsidR="00CB2727" w:rsidRPr="00CB2727" w:rsidRDefault="00CB2727" w:rsidP="00CB2727">
      <w:pPr>
        <w:pStyle w:val="Caption"/>
      </w:pPr>
      <w:bookmarkStart w:id="3" w:name="_Toc437291790"/>
      <w:r w:rsidRPr="00CB2727">
        <w:t xml:space="preserve">Table </w:t>
      </w:r>
      <w:r w:rsidR="004D47D1">
        <w:fldChar w:fldCharType="begin"/>
      </w:r>
      <w:r w:rsidR="004D47D1">
        <w:instrText xml:space="preserve"> SEQ Table \* ARABIC </w:instrText>
      </w:r>
      <w:r w:rsidR="004D47D1">
        <w:fldChar w:fldCharType="separate"/>
      </w:r>
      <w:r>
        <w:rPr>
          <w:noProof/>
        </w:rPr>
        <w:t>2</w:t>
      </w:r>
      <w:r w:rsidR="004D47D1">
        <w:rPr>
          <w:noProof/>
        </w:rPr>
        <w:fldChar w:fldCharType="end"/>
      </w:r>
      <w:r w:rsidRPr="00CB2727">
        <w:t>: Employment record: Other</w:t>
      </w:r>
      <w:bookmarkEnd w:id="3"/>
    </w:p>
    <w:tbl>
      <w:tblPr>
        <w:tblStyle w:val="TableGrid"/>
        <w:tblW w:w="8849" w:type="dxa"/>
        <w:tblInd w:w="-107" w:type="dxa"/>
        <w:tblCellMar>
          <w:top w:w="42" w:type="dxa"/>
          <w:left w:w="107" w:type="dxa"/>
          <w:right w:w="115" w:type="dxa"/>
        </w:tblCellMar>
        <w:tblLook w:val="04A0" w:firstRow="1" w:lastRow="0" w:firstColumn="1" w:lastColumn="0" w:noHBand="0" w:noVBand="1"/>
      </w:tblPr>
      <w:tblGrid>
        <w:gridCol w:w="2517"/>
        <w:gridCol w:w="2691"/>
        <w:gridCol w:w="3641"/>
      </w:tblGrid>
      <w:tr w:rsidR="005B3912" w:rsidRPr="00DE7D76">
        <w:trPr>
          <w:trHeight w:val="40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2" w:firstLine="0"/>
              <w:jc w:val="center"/>
            </w:pPr>
            <w:r w:rsidRPr="00DE7D76">
              <w:rPr>
                <w:b/>
              </w:rPr>
              <w:t xml:space="preserve">Time frame </w:t>
            </w:r>
          </w:p>
        </w:tc>
        <w:tc>
          <w:tcPr>
            <w:tcW w:w="2691"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2" w:firstLine="0"/>
              <w:jc w:val="center"/>
            </w:pPr>
            <w:r w:rsidRPr="00DE7D76">
              <w:rPr>
                <w:b/>
              </w:rPr>
              <w:t xml:space="preserve">Title </w:t>
            </w:r>
          </w:p>
        </w:tc>
        <w:tc>
          <w:tcPr>
            <w:tcW w:w="3641"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9" w:firstLine="0"/>
              <w:jc w:val="center"/>
            </w:pPr>
            <w:r w:rsidRPr="00DE7D76">
              <w:rPr>
                <w:b/>
              </w:rPr>
              <w:t xml:space="preserve">Company </w:t>
            </w:r>
          </w:p>
        </w:tc>
      </w:tr>
      <w:tr w:rsidR="005B3912" w:rsidRPr="00DE7D76">
        <w:trPr>
          <w:trHeight w:val="923"/>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Aug 2003 – Sep 2007 </w:t>
            </w:r>
          </w:p>
        </w:tc>
        <w:tc>
          <w:tcPr>
            <w:tcW w:w="269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17"/>
              <w:ind w:left="1" w:firstLine="0"/>
              <w:jc w:val="left"/>
            </w:pPr>
            <w:r w:rsidRPr="00DE7D76">
              <w:rPr>
                <w:rFonts w:eastAsia="Arial" w:cs="Arial"/>
              </w:rPr>
              <w:t xml:space="preserve">Snr Environmental Education </w:t>
            </w:r>
          </w:p>
          <w:p w:rsidR="005B3912" w:rsidRPr="00DE7D76" w:rsidRDefault="008332B8">
            <w:pPr>
              <w:spacing w:after="0"/>
              <w:ind w:left="1" w:firstLine="0"/>
              <w:jc w:val="left"/>
            </w:pPr>
            <w:r w:rsidRPr="00DE7D76">
              <w:rPr>
                <w:rFonts w:eastAsia="Arial" w:cs="Arial"/>
              </w:rPr>
              <w:t xml:space="preserve">Officer </w:t>
            </w:r>
          </w:p>
        </w:tc>
        <w:tc>
          <w:tcPr>
            <w:tcW w:w="364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17"/>
              <w:ind w:left="1" w:firstLine="0"/>
              <w:jc w:val="left"/>
            </w:pPr>
            <w:r w:rsidRPr="00DE7D76">
              <w:rPr>
                <w:rFonts w:eastAsia="Arial" w:cs="Arial"/>
              </w:rPr>
              <w:t xml:space="preserve">Environmental Education Centre, Pretoria National Botanical Garden, South African </w:t>
            </w:r>
          </w:p>
          <w:p w:rsidR="005B3912" w:rsidRPr="00DE7D76" w:rsidRDefault="008332B8">
            <w:pPr>
              <w:spacing w:after="0"/>
              <w:ind w:left="1" w:firstLine="0"/>
              <w:jc w:val="left"/>
            </w:pPr>
            <w:r w:rsidRPr="00DE7D76">
              <w:rPr>
                <w:rFonts w:eastAsia="Arial" w:cs="Arial"/>
              </w:rPr>
              <w:t xml:space="preserve">National Biodiversity Institute (SANBI) </w:t>
            </w:r>
          </w:p>
        </w:tc>
      </w:tr>
      <w:tr w:rsidR="005B3912" w:rsidRPr="00DE7D76">
        <w:trPr>
          <w:trHeight w:val="394"/>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Jun – Jul 2003 </w:t>
            </w:r>
          </w:p>
        </w:tc>
        <w:tc>
          <w:tcPr>
            <w:tcW w:w="269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Horticultural Trainer </w:t>
            </w:r>
          </w:p>
        </w:tc>
        <w:tc>
          <w:tcPr>
            <w:tcW w:w="364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17 Shaft Training Centre, Johannesburg </w:t>
            </w:r>
          </w:p>
        </w:tc>
      </w:tr>
      <w:tr w:rsidR="005B3912" w:rsidRPr="00DE7D76" w:rsidTr="00DE7D76">
        <w:trPr>
          <w:trHeight w:val="549"/>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May 1997 – Mar 2002 </w:t>
            </w:r>
          </w:p>
        </w:tc>
        <w:tc>
          <w:tcPr>
            <w:tcW w:w="269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Horticulturist </w:t>
            </w:r>
          </w:p>
        </w:tc>
        <w:tc>
          <w:tcPr>
            <w:tcW w:w="3641" w:type="dxa"/>
            <w:tcBorders>
              <w:top w:val="single" w:sz="4" w:space="0" w:color="000000"/>
              <w:left w:val="single" w:sz="4" w:space="0" w:color="000000"/>
              <w:bottom w:val="single" w:sz="4" w:space="0" w:color="000000"/>
              <w:right w:val="single" w:sz="4" w:space="0" w:color="000000"/>
            </w:tcBorders>
          </w:tcPr>
          <w:p w:rsidR="005B3912" w:rsidRPr="00DE7D76" w:rsidRDefault="008332B8" w:rsidP="00DE7D76">
            <w:pPr>
              <w:spacing w:after="137"/>
              <w:ind w:left="1" w:firstLine="0"/>
              <w:jc w:val="left"/>
            </w:pPr>
            <w:r w:rsidRPr="00DE7D76">
              <w:rPr>
                <w:rFonts w:eastAsia="Arial" w:cs="Arial"/>
              </w:rPr>
              <w:t>Pret</w:t>
            </w:r>
            <w:r w:rsidR="00DE7D76">
              <w:rPr>
                <w:rFonts w:eastAsia="Arial" w:cs="Arial"/>
              </w:rPr>
              <w:t xml:space="preserve">oria National Botanical Garden </w:t>
            </w:r>
            <w:r w:rsidRPr="00DE7D76">
              <w:rPr>
                <w:rFonts w:eastAsia="Arial" w:cs="Arial"/>
              </w:rPr>
              <w:t xml:space="preserve">(then NBI, now SANBI) </w:t>
            </w:r>
          </w:p>
        </w:tc>
      </w:tr>
    </w:tbl>
    <w:p w:rsidR="005B3912" w:rsidRPr="00DE7D76" w:rsidRDefault="008332B8">
      <w:pPr>
        <w:spacing w:after="257"/>
        <w:ind w:left="0" w:firstLine="0"/>
        <w:jc w:val="left"/>
      </w:pPr>
      <w:r w:rsidRPr="00DE7D76">
        <w:t xml:space="preserve"> </w:t>
      </w:r>
    </w:p>
    <w:p w:rsidR="005B3912" w:rsidRPr="00DE7D76" w:rsidRDefault="008332B8">
      <w:pPr>
        <w:pStyle w:val="Heading1"/>
        <w:spacing w:after="115"/>
        <w:ind w:left="705" w:hanging="720"/>
      </w:pPr>
      <w:bookmarkStart w:id="4" w:name="_Toc13242"/>
      <w:r w:rsidRPr="00DE7D76">
        <w:t xml:space="preserve">QUALIFICATIONS </w:t>
      </w:r>
      <w:bookmarkEnd w:id="4"/>
    </w:p>
    <w:p w:rsidR="005B3912" w:rsidRPr="00CB2727" w:rsidRDefault="008332B8" w:rsidP="00CB2727">
      <w:pPr>
        <w:numPr>
          <w:ilvl w:val="0"/>
          <w:numId w:val="1"/>
        </w:numPr>
        <w:spacing w:after="0" w:line="288" w:lineRule="auto"/>
        <w:ind w:right="34" w:hanging="360"/>
        <w:rPr>
          <w:sz w:val="22"/>
        </w:rPr>
      </w:pPr>
      <w:r w:rsidRPr="00CB2727">
        <w:rPr>
          <w:sz w:val="22"/>
        </w:rPr>
        <w:t xml:space="preserve">M.Sc Environmental Science, University of Pretoria (2010) </w:t>
      </w:r>
    </w:p>
    <w:p w:rsidR="005B3912" w:rsidRPr="00CB2727" w:rsidRDefault="008332B8" w:rsidP="00CB2727">
      <w:pPr>
        <w:spacing w:after="0" w:line="288" w:lineRule="auto"/>
        <w:ind w:left="730"/>
        <w:jc w:val="left"/>
        <w:rPr>
          <w:sz w:val="22"/>
        </w:rPr>
      </w:pPr>
      <w:r w:rsidRPr="00CB2727">
        <w:rPr>
          <w:sz w:val="22"/>
        </w:rPr>
        <w:t xml:space="preserve">Dissertation: </w:t>
      </w:r>
      <w:r w:rsidRPr="00CB2727">
        <w:rPr>
          <w:i/>
          <w:sz w:val="22"/>
        </w:rPr>
        <w:t>Land cover change and its effect on future land uses</w:t>
      </w:r>
      <w:r w:rsidRPr="00CB2727">
        <w:rPr>
          <w:sz w:val="22"/>
        </w:rPr>
        <w:t xml:space="preserve"> </w:t>
      </w:r>
    </w:p>
    <w:p w:rsidR="005B3912" w:rsidRPr="00CB2727" w:rsidRDefault="008332B8" w:rsidP="00CB2727">
      <w:pPr>
        <w:numPr>
          <w:ilvl w:val="0"/>
          <w:numId w:val="1"/>
        </w:numPr>
        <w:spacing w:after="0" w:line="288" w:lineRule="auto"/>
        <w:ind w:right="34" w:hanging="360"/>
        <w:rPr>
          <w:sz w:val="22"/>
        </w:rPr>
      </w:pPr>
      <w:r w:rsidRPr="00CB2727">
        <w:rPr>
          <w:sz w:val="22"/>
        </w:rPr>
        <w:t xml:space="preserve">B. Sc (Hons) Horticulture, University of Pretoria (1999-2000) </w:t>
      </w:r>
    </w:p>
    <w:p w:rsidR="005B3912" w:rsidRPr="00CB2727" w:rsidRDefault="008332B8" w:rsidP="00CB2727">
      <w:pPr>
        <w:spacing w:after="0" w:line="288" w:lineRule="auto"/>
        <w:ind w:left="730"/>
        <w:jc w:val="left"/>
        <w:rPr>
          <w:sz w:val="22"/>
        </w:rPr>
      </w:pPr>
      <w:r w:rsidRPr="00CB2727">
        <w:rPr>
          <w:sz w:val="22"/>
        </w:rPr>
        <w:t xml:space="preserve">Dissertation: </w:t>
      </w:r>
      <w:r w:rsidRPr="00CB2727">
        <w:rPr>
          <w:i/>
          <w:sz w:val="22"/>
        </w:rPr>
        <w:t>Horticultural uses of the indigenous Barleria species</w:t>
      </w:r>
      <w:r w:rsidRPr="00CB2727">
        <w:rPr>
          <w:sz w:val="22"/>
        </w:rPr>
        <w:t xml:space="preserve"> </w:t>
      </w:r>
    </w:p>
    <w:p w:rsidR="005B3912" w:rsidRPr="00CB2727" w:rsidRDefault="008332B8" w:rsidP="00CB2727">
      <w:pPr>
        <w:numPr>
          <w:ilvl w:val="0"/>
          <w:numId w:val="1"/>
        </w:numPr>
        <w:spacing w:after="0" w:line="288" w:lineRule="auto"/>
        <w:ind w:right="34" w:hanging="360"/>
        <w:rPr>
          <w:sz w:val="22"/>
        </w:rPr>
      </w:pPr>
      <w:r w:rsidRPr="00CB2727">
        <w:rPr>
          <w:sz w:val="22"/>
        </w:rPr>
        <w:t xml:space="preserve">B. Sc (Agriculture) Horticulture, University of Pretoria (1993-1996) </w:t>
      </w:r>
    </w:p>
    <w:p w:rsidR="005B3912" w:rsidRPr="00CB2727" w:rsidRDefault="008332B8" w:rsidP="00CB2727">
      <w:pPr>
        <w:spacing w:after="0" w:line="288" w:lineRule="auto"/>
        <w:ind w:left="0" w:firstLine="0"/>
        <w:jc w:val="left"/>
        <w:rPr>
          <w:sz w:val="22"/>
        </w:rPr>
      </w:pPr>
      <w:r w:rsidRPr="00CB2727">
        <w:rPr>
          <w:sz w:val="22"/>
        </w:rPr>
        <w:t xml:space="preserve"> </w:t>
      </w:r>
    </w:p>
    <w:p w:rsidR="005B3912" w:rsidRPr="00DE7D76" w:rsidRDefault="008332B8">
      <w:pPr>
        <w:spacing w:after="304"/>
        <w:ind w:left="-5"/>
        <w:jc w:val="left"/>
      </w:pPr>
      <w:r w:rsidRPr="00DE7D76">
        <w:rPr>
          <w:i/>
        </w:rPr>
        <w:t xml:space="preserve">Proof of MSc – Appendix A </w:t>
      </w:r>
    </w:p>
    <w:p w:rsidR="005B3912" w:rsidRPr="00DE7D76" w:rsidRDefault="008332B8">
      <w:pPr>
        <w:pStyle w:val="Heading1"/>
        <w:ind w:left="705" w:hanging="720"/>
      </w:pPr>
      <w:bookmarkStart w:id="5" w:name="_Toc13243"/>
      <w:r w:rsidRPr="00DE7D76">
        <w:t xml:space="preserve">PROFESSIONAL MEMBERSHIP: SACNASP </w:t>
      </w:r>
      <w:bookmarkEnd w:id="5"/>
    </w:p>
    <w:p w:rsidR="005B3912" w:rsidRPr="00CB2727" w:rsidRDefault="008332B8">
      <w:pPr>
        <w:ind w:right="34"/>
        <w:rPr>
          <w:sz w:val="22"/>
        </w:rPr>
      </w:pPr>
      <w:r w:rsidRPr="00CB2727">
        <w:rPr>
          <w:sz w:val="22"/>
        </w:rPr>
        <w:t xml:space="preserve">Registered as a Professional Natural Scientist with the South African Council for Natural Scientific Professionals (SACNASP) </w:t>
      </w:r>
    </w:p>
    <w:p w:rsidR="005B3912" w:rsidRPr="00CB2727" w:rsidRDefault="008332B8" w:rsidP="00CB2727">
      <w:pPr>
        <w:spacing w:after="30"/>
        <w:ind w:left="0" w:firstLine="0"/>
        <w:jc w:val="left"/>
        <w:rPr>
          <w:i/>
          <w:sz w:val="22"/>
        </w:rPr>
      </w:pPr>
      <w:r w:rsidRPr="00CB2727">
        <w:rPr>
          <w:sz w:val="22"/>
        </w:rPr>
        <w:t xml:space="preserve">SACNASP Reg no 400019/11 </w:t>
      </w:r>
      <w:r w:rsidR="00CB2727">
        <w:rPr>
          <w:sz w:val="22"/>
        </w:rPr>
        <w:t xml:space="preserve">   </w:t>
      </w:r>
      <w:r w:rsidRPr="00CB2727">
        <w:rPr>
          <w:i/>
          <w:sz w:val="22"/>
        </w:rPr>
        <w:t xml:space="preserve">Proof of certificate – Appendix B </w:t>
      </w:r>
    </w:p>
    <w:p w:rsidR="005B3912" w:rsidRPr="00DE7D76" w:rsidRDefault="008332B8">
      <w:pPr>
        <w:pStyle w:val="Heading1"/>
        <w:ind w:left="705" w:hanging="720"/>
      </w:pPr>
      <w:bookmarkStart w:id="6" w:name="_Toc13244"/>
      <w:r w:rsidRPr="00DE7D76">
        <w:lastRenderedPageBreak/>
        <w:t xml:space="preserve">SPECIALIST WORK EXPERIENCE </w:t>
      </w:r>
      <w:bookmarkEnd w:id="6"/>
    </w:p>
    <w:p w:rsidR="005B3912" w:rsidRPr="00CB2727" w:rsidRDefault="008332B8">
      <w:pPr>
        <w:ind w:right="34"/>
        <w:rPr>
          <w:sz w:val="22"/>
        </w:rPr>
      </w:pPr>
      <w:r w:rsidRPr="00CB2727">
        <w:rPr>
          <w:sz w:val="22"/>
        </w:rPr>
        <w:t xml:space="preserve">Dimela Eco Consulting is an independent consultancy which offers a range of services pertaining to the integration of vegetation, vegetation ecology, protected plants and other ecological concerns into the development and land use process. In support of sustainable development, green infrastructure and socially responsible progress, Dimela Eco Consulting provides clients with quality, unbiased and reliable reports to help minimise the impact on the receiving natural environment and to inform effective decision making by providing the following services: </w:t>
      </w:r>
    </w:p>
    <w:p w:rsidR="005B3912" w:rsidRPr="00CB2727" w:rsidRDefault="008332B8">
      <w:pPr>
        <w:spacing w:after="5"/>
        <w:ind w:left="0" w:firstLine="0"/>
        <w:jc w:val="left"/>
        <w:rPr>
          <w:sz w:val="22"/>
        </w:rPr>
      </w:pPr>
      <w:r w:rsidRPr="00CB2727">
        <w:rPr>
          <w:sz w:val="22"/>
        </w:rPr>
        <w:t xml:space="preserve"> </w:t>
      </w:r>
    </w:p>
    <w:p w:rsidR="005B3912" w:rsidRPr="00CB2727" w:rsidRDefault="008332B8">
      <w:pPr>
        <w:numPr>
          <w:ilvl w:val="0"/>
          <w:numId w:val="2"/>
        </w:numPr>
        <w:ind w:right="34" w:hanging="360"/>
        <w:rPr>
          <w:sz w:val="22"/>
        </w:rPr>
      </w:pPr>
      <w:r w:rsidRPr="00CB2727">
        <w:rPr>
          <w:sz w:val="22"/>
        </w:rPr>
        <w:t xml:space="preserve">Vegetation assessments; </w:t>
      </w:r>
    </w:p>
    <w:p w:rsidR="005B3912" w:rsidRPr="00CB2727" w:rsidRDefault="008332B8">
      <w:pPr>
        <w:numPr>
          <w:ilvl w:val="0"/>
          <w:numId w:val="2"/>
        </w:numPr>
        <w:ind w:right="34" w:hanging="360"/>
        <w:rPr>
          <w:sz w:val="22"/>
        </w:rPr>
      </w:pPr>
      <w:r w:rsidRPr="00CB2727">
        <w:rPr>
          <w:sz w:val="22"/>
        </w:rPr>
        <w:t xml:space="preserve">Vegetation overviews or scans;  </w:t>
      </w:r>
    </w:p>
    <w:p w:rsidR="005B3912" w:rsidRPr="00CB2727" w:rsidRDefault="008332B8">
      <w:pPr>
        <w:numPr>
          <w:ilvl w:val="0"/>
          <w:numId w:val="2"/>
        </w:numPr>
        <w:ind w:right="34" w:hanging="360"/>
        <w:rPr>
          <w:sz w:val="22"/>
        </w:rPr>
      </w:pPr>
      <w:r w:rsidRPr="00CB2727">
        <w:rPr>
          <w:sz w:val="22"/>
        </w:rPr>
        <w:t xml:space="preserve">Strategic ecological assessments, including wetland input;  </w:t>
      </w:r>
    </w:p>
    <w:p w:rsidR="005B3912" w:rsidRPr="00CB2727" w:rsidRDefault="008332B8">
      <w:pPr>
        <w:numPr>
          <w:ilvl w:val="0"/>
          <w:numId w:val="2"/>
        </w:numPr>
        <w:ind w:right="34" w:hanging="360"/>
        <w:rPr>
          <w:sz w:val="22"/>
        </w:rPr>
      </w:pPr>
      <w:r w:rsidRPr="00CB2727">
        <w:rPr>
          <w:sz w:val="22"/>
        </w:rPr>
        <w:t xml:space="preserve">Mitigation measures to reduce impacts on the natural environment; </w:t>
      </w:r>
    </w:p>
    <w:p w:rsidR="005B3912" w:rsidRPr="00CB2727" w:rsidRDefault="008332B8">
      <w:pPr>
        <w:numPr>
          <w:ilvl w:val="0"/>
          <w:numId w:val="2"/>
        </w:numPr>
        <w:ind w:right="34" w:hanging="360"/>
        <w:rPr>
          <w:sz w:val="22"/>
        </w:rPr>
      </w:pPr>
      <w:r w:rsidRPr="00CB2727">
        <w:rPr>
          <w:sz w:val="22"/>
        </w:rPr>
        <w:t xml:space="preserve">Ecological management and biodiversity action plans (including alien vegetation management);  </w:t>
      </w:r>
    </w:p>
    <w:p w:rsidR="005B3912" w:rsidRPr="00CB2727" w:rsidRDefault="008332B8">
      <w:pPr>
        <w:numPr>
          <w:ilvl w:val="0"/>
          <w:numId w:val="2"/>
        </w:numPr>
        <w:ind w:right="34" w:hanging="360"/>
        <w:rPr>
          <w:sz w:val="22"/>
        </w:rPr>
      </w:pPr>
      <w:r w:rsidRPr="00CB2727">
        <w:rPr>
          <w:sz w:val="22"/>
        </w:rPr>
        <w:t xml:space="preserve">Specialist input: ecological conditional requirements for Green Star rating;  </w:t>
      </w:r>
    </w:p>
    <w:p w:rsidR="00AD1E7D" w:rsidRPr="00AD1E7D" w:rsidRDefault="008332B8">
      <w:pPr>
        <w:numPr>
          <w:ilvl w:val="0"/>
          <w:numId w:val="2"/>
        </w:numPr>
        <w:ind w:right="34" w:hanging="360"/>
        <w:rPr>
          <w:sz w:val="22"/>
        </w:rPr>
      </w:pPr>
      <w:r w:rsidRPr="00CB2727">
        <w:rPr>
          <w:sz w:val="22"/>
        </w:rPr>
        <w:t xml:space="preserve">Ground-truthing of vegetation related data; and </w:t>
      </w:r>
    </w:p>
    <w:p w:rsidR="005B3912" w:rsidRPr="00CB2727" w:rsidRDefault="008332B8">
      <w:pPr>
        <w:numPr>
          <w:ilvl w:val="0"/>
          <w:numId w:val="2"/>
        </w:numPr>
        <w:ind w:right="34" w:hanging="360"/>
        <w:rPr>
          <w:sz w:val="22"/>
        </w:rPr>
      </w:pPr>
      <w:r w:rsidRPr="00CB2727">
        <w:rPr>
          <w:sz w:val="22"/>
        </w:rPr>
        <w:t xml:space="preserve">Review of ecological reports. </w:t>
      </w:r>
    </w:p>
    <w:p w:rsidR="005B3912" w:rsidRPr="00CB2727" w:rsidRDefault="008332B8">
      <w:pPr>
        <w:spacing w:after="0"/>
        <w:ind w:left="0" w:firstLine="0"/>
        <w:jc w:val="left"/>
        <w:rPr>
          <w:sz w:val="22"/>
        </w:rPr>
      </w:pPr>
      <w:r w:rsidRPr="00CB2727">
        <w:rPr>
          <w:sz w:val="22"/>
        </w:rPr>
        <w:t xml:space="preserve"> </w:t>
      </w:r>
    </w:p>
    <w:p w:rsidR="005B3912" w:rsidRPr="00CB2727" w:rsidRDefault="008332B8">
      <w:pPr>
        <w:ind w:right="34"/>
        <w:rPr>
          <w:sz w:val="22"/>
        </w:rPr>
      </w:pPr>
      <w:r w:rsidRPr="00CB2727">
        <w:rPr>
          <w:sz w:val="22"/>
        </w:rPr>
        <w:t xml:space="preserve">In addition, Antoinette Eyssell has 4 years’ experience in Environmental Education and Greening Projects at the South African National Biodiversity Institute (SANBI) (2003-2007). In this time, she mentored four students over two year period as part of an </w:t>
      </w:r>
      <w:r w:rsidR="009B09E7" w:rsidRPr="00CB2727">
        <w:rPr>
          <w:sz w:val="22"/>
        </w:rPr>
        <w:t>internship</w:t>
      </w:r>
      <w:r w:rsidRPr="00CB2727">
        <w:rPr>
          <w:sz w:val="22"/>
        </w:rPr>
        <w:t xml:space="preserve"> programme.  </w:t>
      </w:r>
    </w:p>
    <w:p w:rsidR="005B3912" w:rsidRPr="00CB2727" w:rsidRDefault="008332B8">
      <w:pPr>
        <w:spacing w:after="30"/>
        <w:ind w:left="0" w:firstLine="0"/>
        <w:jc w:val="left"/>
        <w:rPr>
          <w:sz w:val="22"/>
        </w:rPr>
      </w:pPr>
      <w:r w:rsidRPr="00CB2727">
        <w:rPr>
          <w:sz w:val="22"/>
        </w:rPr>
        <w:t xml:space="preserve"> </w:t>
      </w:r>
    </w:p>
    <w:p w:rsidR="005B3912" w:rsidRPr="00CB2727" w:rsidRDefault="008332B8">
      <w:pPr>
        <w:ind w:right="34"/>
        <w:rPr>
          <w:sz w:val="22"/>
        </w:rPr>
      </w:pPr>
      <w:r w:rsidRPr="00CB2727">
        <w:rPr>
          <w:sz w:val="22"/>
        </w:rPr>
        <w:t xml:space="preserve">She currently writes the ecology feature for the bimonthly Supernova Kids Magazine and welcome opportunities to stay involved in environmental education and related community programmes. </w:t>
      </w:r>
    </w:p>
    <w:p w:rsidR="005B3912" w:rsidRPr="00CB2727" w:rsidRDefault="008332B8">
      <w:pPr>
        <w:spacing w:after="0"/>
        <w:ind w:left="0" w:firstLine="0"/>
        <w:jc w:val="left"/>
        <w:rPr>
          <w:sz w:val="22"/>
        </w:rPr>
      </w:pPr>
      <w:r w:rsidRPr="00CB2727">
        <w:rPr>
          <w:sz w:val="22"/>
        </w:rPr>
        <w:t xml:space="preserve"> </w:t>
      </w:r>
    </w:p>
    <w:p w:rsidR="005B3912" w:rsidRPr="00CB2727" w:rsidRDefault="008332B8">
      <w:pPr>
        <w:spacing w:after="0"/>
        <w:ind w:right="34"/>
        <w:rPr>
          <w:sz w:val="22"/>
        </w:rPr>
      </w:pPr>
      <w:r w:rsidRPr="00CB2727">
        <w:rPr>
          <w:sz w:val="22"/>
        </w:rPr>
        <w:t xml:space="preserve">The table below list some of Dimela’s projects, since 2012.  </w:t>
      </w:r>
    </w:p>
    <w:p w:rsidR="005B3912" w:rsidRPr="00CB2727" w:rsidRDefault="008332B8" w:rsidP="00CB2727">
      <w:pPr>
        <w:pStyle w:val="Caption"/>
      </w:pPr>
      <w:r w:rsidRPr="00CB2727">
        <w:t xml:space="preserve"> </w:t>
      </w:r>
    </w:p>
    <w:p w:rsidR="00CB2727" w:rsidRDefault="00CB2727" w:rsidP="00CB2727">
      <w:pPr>
        <w:pStyle w:val="Caption"/>
      </w:pPr>
      <w:bookmarkStart w:id="7" w:name="_Toc437291791"/>
      <w:r>
        <w:t xml:space="preserve">Table </w:t>
      </w:r>
      <w:r w:rsidR="004D47D1">
        <w:fldChar w:fldCharType="begin"/>
      </w:r>
      <w:r w:rsidR="004D47D1">
        <w:instrText xml:space="preserve"> SEQ Table \* ARABIC </w:instrText>
      </w:r>
      <w:r w:rsidR="004D47D1">
        <w:fldChar w:fldCharType="separate"/>
      </w:r>
      <w:r>
        <w:rPr>
          <w:noProof/>
        </w:rPr>
        <w:t>3</w:t>
      </w:r>
      <w:r w:rsidR="004D47D1">
        <w:rPr>
          <w:noProof/>
        </w:rPr>
        <w:fldChar w:fldCharType="end"/>
      </w:r>
      <w:r>
        <w:t>: Project experience</w:t>
      </w:r>
      <w:bookmarkEnd w:id="7"/>
    </w:p>
    <w:tbl>
      <w:tblPr>
        <w:tblStyle w:val="TableGrid"/>
        <w:tblW w:w="8854" w:type="dxa"/>
        <w:tblInd w:w="-106" w:type="dxa"/>
        <w:tblCellMar>
          <w:top w:w="109" w:type="dxa"/>
          <w:left w:w="43" w:type="dxa"/>
          <w:right w:w="67" w:type="dxa"/>
        </w:tblCellMar>
        <w:tblLook w:val="04A0" w:firstRow="1" w:lastRow="0" w:firstColumn="1" w:lastColumn="0" w:noHBand="0" w:noVBand="1"/>
      </w:tblPr>
      <w:tblGrid>
        <w:gridCol w:w="1563"/>
        <w:gridCol w:w="1448"/>
        <w:gridCol w:w="1219"/>
        <w:gridCol w:w="4624"/>
      </w:tblGrid>
      <w:tr w:rsidR="005B3912" w:rsidRPr="00DE7D76" w:rsidTr="003C39C4">
        <w:trPr>
          <w:trHeight w:val="20"/>
          <w:tblHeader/>
        </w:trPr>
        <w:tc>
          <w:tcPr>
            <w:tcW w:w="1563" w:type="dxa"/>
            <w:tcBorders>
              <w:top w:val="double" w:sz="6" w:space="0" w:color="000000"/>
              <w:left w:val="double" w:sz="6" w:space="0" w:color="000000"/>
              <w:bottom w:val="single" w:sz="6" w:space="0" w:color="000000"/>
              <w:right w:val="single" w:sz="6" w:space="0" w:color="000000"/>
            </w:tcBorders>
            <w:shd w:val="clear" w:color="auto" w:fill="F2F2F2"/>
            <w:vAlign w:val="center"/>
          </w:tcPr>
          <w:p w:rsidR="005B3912" w:rsidRPr="00DE7D76" w:rsidRDefault="008332B8" w:rsidP="00AD1E7D">
            <w:pPr>
              <w:spacing w:after="0" w:line="276" w:lineRule="auto"/>
              <w:ind w:left="22" w:firstLine="0"/>
              <w:jc w:val="center"/>
            </w:pPr>
            <w:r w:rsidRPr="00DE7D76">
              <w:rPr>
                <w:b/>
              </w:rPr>
              <w:t>PROJECT</w:t>
            </w:r>
          </w:p>
          <w:p w:rsidR="005B3912" w:rsidRPr="00DE7D76" w:rsidRDefault="008332B8" w:rsidP="00AD1E7D">
            <w:pPr>
              <w:spacing w:after="0" w:line="276" w:lineRule="auto"/>
              <w:ind w:left="19" w:firstLine="0"/>
              <w:jc w:val="center"/>
            </w:pPr>
            <w:r w:rsidRPr="00DE7D76">
              <w:rPr>
                <w:b/>
              </w:rPr>
              <w:t>NAME</w:t>
            </w:r>
          </w:p>
        </w:tc>
        <w:tc>
          <w:tcPr>
            <w:tcW w:w="1448" w:type="dxa"/>
            <w:tcBorders>
              <w:top w:val="double" w:sz="6" w:space="0" w:color="000000"/>
              <w:left w:val="single" w:sz="6" w:space="0" w:color="000000"/>
              <w:bottom w:val="single" w:sz="6" w:space="0" w:color="000000"/>
              <w:right w:val="single" w:sz="6" w:space="0" w:color="000000"/>
            </w:tcBorders>
            <w:shd w:val="clear" w:color="auto" w:fill="F2F2F2"/>
            <w:vAlign w:val="center"/>
          </w:tcPr>
          <w:p w:rsidR="005B3912" w:rsidRPr="00DE7D76" w:rsidRDefault="008332B8" w:rsidP="00AD1E7D">
            <w:pPr>
              <w:spacing w:after="0" w:line="276" w:lineRule="auto"/>
              <w:ind w:left="125" w:firstLine="0"/>
              <w:jc w:val="center"/>
            </w:pPr>
            <w:r w:rsidRPr="00DE7D76">
              <w:rPr>
                <w:b/>
              </w:rPr>
              <w:t>INDUSTRY /</w:t>
            </w:r>
          </w:p>
          <w:p w:rsidR="005B3912" w:rsidRPr="00DE7D76" w:rsidRDefault="008332B8" w:rsidP="00AD1E7D">
            <w:pPr>
              <w:spacing w:after="0" w:line="276" w:lineRule="auto"/>
              <w:ind w:left="0" w:right="46" w:firstLine="0"/>
              <w:jc w:val="center"/>
            </w:pPr>
            <w:r w:rsidRPr="00DE7D76">
              <w:rPr>
                <w:b/>
              </w:rPr>
              <w:t>CLIENT</w:t>
            </w:r>
          </w:p>
        </w:tc>
        <w:tc>
          <w:tcPr>
            <w:tcW w:w="1219" w:type="dxa"/>
            <w:tcBorders>
              <w:top w:val="double" w:sz="6" w:space="0" w:color="000000"/>
              <w:left w:val="single" w:sz="6" w:space="0" w:color="000000"/>
              <w:bottom w:val="single" w:sz="6" w:space="0" w:color="000000"/>
              <w:right w:val="single" w:sz="6" w:space="0" w:color="000000"/>
            </w:tcBorders>
            <w:shd w:val="clear" w:color="auto" w:fill="F2F2F2"/>
            <w:vAlign w:val="center"/>
          </w:tcPr>
          <w:p w:rsidR="005B3912" w:rsidRPr="00DE7D76" w:rsidRDefault="008332B8" w:rsidP="00AD1E7D">
            <w:pPr>
              <w:spacing w:after="0" w:line="276" w:lineRule="auto"/>
              <w:ind w:left="19" w:firstLine="0"/>
              <w:jc w:val="center"/>
            </w:pPr>
            <w:r w:rsidRPr="00DE7D76">
              <w:rPr>
                <w:b/>
              </w:rPr>
              <w:t>DATE</w:t>
            </w:r>
          </w:p>
        </w:tc>
        <w:tc>
          <w:tcPr>
            <w:tcW w:w="4624" w:type="dxa"/>
            <w:tcBorders>
              <w:top w:val="double" w:sz="6" w:space="0" w:color="000000"/>
              <w:left w:val="single" w:sz="6" w:space="0" w:color="000000"/>
              <w:bottom w:val="single" w:sz="6" w:space="0" w:color="000000"/>
              <w:right w:val="double" w:sz="6" w:space="0" w:color="000000"/>
            </w:tcBorders>
            <w:shd w:val="clear" w:color="auto" w:fill="F2F2F2"/>
            <w:vAlign w:val="center"/>
          </w:tcPr>
          <w:p w:rsidR="005B3912" w:rsidRPr="00DE7D76" w:rsidRDefault="008332B8" w:rsidP="00AD1E7D">
            <w:pPr>
              <w:spacing w:after="0" w:line="276" w:lineRule="auto"/>
              <w:ind w:left="46" w:firstLine="0"/>
              <w:jc w:val="center"/>
            </w:pPr>
            <w:r w:rsidRPr="00DE7D76">
              <w:rPr>
                <w:b/>
              </w:rPr>
              <w:t>ADDITIONAL INFORMATION</w:t>
            </w:r>
          </w:p>
        </w:tc>
      </w:tr>
      <w:tr w:rsidR="005B3912" w:rsidRPr="00DE7D76" w:rsidTr="003C39C4">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63" w:firstLine="0"/>
              <w:jc w:val="left"/>
            </w:pPr>
            <w:r w:rsidRPr="00DE7D76">
              <w:t xml:space="preserve">Schmidsdrift, Northern Cape </w:t>
            </w:r>
            <w:r w:rsidR="008332B8" w:rsidRPr="00DE7D76">
              <w:t>Vegetation Assessment for Solar Panels</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24"/>
              <w:jc w:val="left"/>
            </w:pPr>
            <w:r w:rsidRPr="003C39C4">
              <w:t>V &amp; L Landscape Architects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2" w:firstLine="0"/>
              <w:jc w:val="left"/>
            </w:pPr>
            <w:r w:rsidRPr="00DE7D76">
              <w:t xml:space="preserve">January </w:t>
            </w:r>
            <w:r w:rsidR="00DE7D76">
              <w:t xml:space="preserve"> </w:t>
            </w:r>
            <w:r w:rsidRPr="00DE7D76">
              <w:t>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1" w:firstLine="24"/>
              <w:jc w:val="left"/>
            </w:pPr>
            <w:r w:rsidRPr="00DE7D76">
              <w:t>Delineation of vegetation communities, determine vegetation sensitivities and survey for plants of conservation concern. Report on potential impacts and mitigation measures to limit impacts.</w:t>
            </w:r>
          </w:p>
        </w:tc>
      </w:tr>
      <w:tr w:rsidR="005B3912" w:rsidRPr="00DE7D76" w:rsidTr="003C39C4">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63" w:firstLine="0"/>
              <w:jc w:val="left"/>
            </w:pPr>
            <w:r w:rsidRPr="00DE7D76">
              <w:t>Kranspoort road upgrade</w:t>
            </w:r>
            <w:r>
              <w:t xml:space="preserve"> </w:t>
            </w:r>
            <w:r w:rsidR="00DE7D76">
              <w:t xml:space="preserve">Protected </w:t>
            </w:r>
            <w:r w:rsidR="008332B8" w:rsidRPr="00DE7D76">
              <w:t>tree identification</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24"/>
              <w:jc w:val="left"/>
            </w:pPr>
            <w:r>
              <w:t>Lidwala</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86" w:firstLine="0"/>
              <w:jc w:val="left"/>
            </w:pPr>
            <w:r w:rsidRPr="00DE7D76">
              <w:t>March 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1" w:firstLine="24"/>
              <w:jc w:val="left"/>
            </w:pPr>
            <w:r w:rsidRPr="00DE7D76">
              <w:t>Identify and record localities, species and numbers of protected trees along an area earmarked for road upgrade.</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3" w:right="43" w:firstLine="0"/>
              <w:jc w:val="left"/>
            </w:pPr>
            <w:r w:rsidRPr="00DE7D76">
              <w:lastRenderedPageBreak/>
              <w:t>Vegetation base line study and input into</w:t>
            </w:r>
            <w:r w:rsidR="00DE7D76">
              <w:t xml:space="preserve"> </w:t>
            </w:r>
            <w:r w:rsidRPr="00DE7D76">
              <w:t>Biodiversity</w:t>
            </w:r>
            <w:r w:rsidR="00DE7D76">
              <w:t xml:space="preserve"> </w:t>
            </w:r>
            <w:r w:rsidRPr="00DE7D76">
              <w:t>Action Plan</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DE7D76" w:rsidP="00AD1E7D">
            <w:pPr>
              <w:tabs>
                <w:tab w:val="center" w:pos="320"/>
                <w:tab w:val="center" w:pos="1119"/>
              </w:tabs>
              <w:spacing w:after="0" w:line="276" w:lineRule="auto"/>
              <w:ind w:left="0" w:firstLine="0"/>
              <w:jc w:val="left"/>
            </w:pPr>
            <w:r>
              <w:t xml:space="preserve">Kumba </w:t>
            </w:r>
            <w:r w:rsidR="008332B8" w:rsidRPr="00DE7D76">
              <w:t>Iron</w:t>
            </w:r>
          </w:p>
          <w:p w:rsidR="005B3912" w:rsidRPr="00DE7D76" w:rsidRDefault="008332B8" w:rsidP="00AD1E7D">
            <w:pPr>
              <w:spacing w:after="0" w:line="276" w:lineRule="auto"/>
              <w:ind w:left="0" w:firstLine="0"/>
              <w:jc w:val="left"/>
            </w:pPr>
            <w:r w:rsidRPr="00DE7D76">
              <w:t>Ore (Anglo)</w:t>
            </w:r>
            <w:r w:rsidR="003C39C4">
              <w:t xml:space="preserve"> via Lidwala</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3" w:firstLine="0"/>
              <w:jc w:val="left"/>
            </w:pPr>
            <w:r w:rsidRPr="00DE7D76">
              <w:t>April-May</w:t>
            </w:r>
          </w:p>
          <w:p w:rsidR="005B3912" w:rsidRPr="00DE7D76" w:rsidRDefault="008332B8" w:rsidP="00AD1E7D">
            <w:pPr>
              <w:spacing w:after="0" w:line="276" w:lineRule="auto"/>
              <w:ind w:left="20" w:firstLine="0"/>
              <w:jc w:val="left"/>
            </w:pPr>
            <w:r w:rsidRPr="00DE7D76">
              <w:t>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39" w:firstLine="24"/>
              <w:jc w:val="left"/>
            </w:pPr>
            <w:r w:rsidRPr="00DE7D76">
              <w:t>Undertake a gap analysis and review of existing information and update by assessing the vegetation during the summer months and suggesting monitoring plots, information to be collected and areas where sensitive vegetation should be avoided and managed.</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3C39C4" w:rsidRPr="00DE7D76" w:rsidRDefault="003C39C4" w:rsidP="00AD1E7D">
            <w:pPr>
              <w:spacing w:after="0" w:line="276" w:lineRule="auto"/>
              <w:ind w:left="24" w:firstLine="0"/>
              <w:jc w:val="left"/>
            </w:pPr>
            <w:r w:rsidRPr="00DE7D76">
              <w:t>Rietfontein</w:t>
            </w:r>
          </w:p>
          <w:p w:rsidR="005B3912" w:rsidRPr="00DE7D76" w:rsidRDefault="003C39C4" w:rsidP="00AD1E7D">
            <w:pPr>
              <w:spacing w:after="0" w:line="276" w:lineRule="auto"/>
              <w:ind w:left="63" w:firstLine="0"/>
              <w:jc w:val="left"/>
            </w:pPr>
            <w:r w:rsidRPr="00DE7D76">
              <w:t xml:space="preserve">Open Cast </w:t>
            </w:r>
            <w:r w:rsidR="008332B8" w:rsidRPr="00DE7D76">
              <w:t>Vegetation assessment</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0"/>
              <w:jc w:val="left"/>
            </w:pPr>
            <w:r>
              <w:t>Cabanga Concepts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2" w:firstLine="0"/>
              <w:jc w:val="left"/>
            </w:pPr>
            <w:r w:rsidRPr="00DE7D76">
              <w:t>April 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3" w:firstLine="24"/>
              <w:jc w:val="left"/>
            </w:pPr>
            <w:r w:rsidRPr="00DE7D76">
              <w:t>Delineation of vegetation communities, determine vegetation sensitivities and survey for plants of conservation concern. Report on potential impacts and mitigation measures to limit impacts.</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63" w:firstLine="0"/>
              <w:jc w:val="left"/>
            </w:pPr>
            <w:r w:rsidRPr="00DE7D76">
              <w:t xml:space="preserve">Eskom: </w:t>
            </w:r>
            <w:r>
              <w:t xml:space="preserve">Perseus </w:t>
            </w:r>
            <w:r w:rsidRPr="00DE7D76">
              <w:t xml:space="preserve">to Gamma </w:t>
            </w:r>
            <w:r w:rsidR="008332B8" w:rsidRPr="00DE7D76">
              <w:t>Vegetation assessment</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24" w:firstLine="0"/>
              <w:jc w:val="left"/>
            </w:pPr>
            <w:r>
              <w:t>Mokgope Environmental Consultants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3" w:firstLine="0"/>
              <w:jc w:val="left"/>
            </w:pPr>
            <w:r w:rsidRPr="00DE7D76">
              <w:t>October</w:t>
            </w:r>
          </w:p>
          <w:p w:rsidR="005B3912" w:rsidRPr="00DE7D76" w:rsidRDefault="008332B8" w:rsidP="00AD1E7D">
            <w:pPr>
              <w:spacing w:after="0" w:line="276" w:lineRule="auto"/>
              <w:ind w:left="20" w:firstLine="0"/>
              <w:jc w:val="left"/>
            </w:pPr>
            <w:r w:rsidRPr="00DE7D76">
              <w:t>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4" w:firstLine="24"/>
              <w:jc w:val="left"/>
            </w:pPr>
            <w:r w:rsidRPr="00DE7D76">
              <w:t>Survey the proposed route options and compare the floral assemblages that are expected to occur within the area to the actual vegetation found to be present along the route options. Map the localities of plants of conservation concern that was identified during the field survey or suitable habitat where these plants could potentially occur. Assess impacts and determine route alignment that is likely to have the least impact on sensitive vegetation</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3C39C4" w:rsidRPr="00DE7D76" w:rsidRDefault="003C39C4" w:rsidP="00AD1E7D">
            <w:pPr>
              <w:spacing w:after="0" w:line="276" w:lineRule="auto"/>
              <w:ind w:left="24" w:firstLine="0"/>
              <w:jc w:val="left"/>
            </w:pPr>
            <w:r w:rsidRPr="00DE7D76">
              <w:t>Vierfontein</w:t>
            </w:r>
          </w:p>
          <w:p w:rsidR="005B3912" w:rsidRPr="00DE7D76" w:rsidRDefault="003C39C4" w:rsidP="00AD1E7D">
            <w:pPr>
              <w:spacing w:after="0" w:line="276" w:lineRule="auto"/>
              <w:ind w:left="63" w:firstLine="0"/>
              <w:jc w:val="left"/>
            </w:pPr>
            <w:r w:rsidRPr="00DE7D76">
              <w:t xml:space="preserve">Colliery </w:t>
            </w:r>
            <w:r w:rsidR="008332B8" w:rsidRPr="00DE7D76">
              <w:t>Vegetation assessment and</w:t>
            </w:r>
          </w:p>
          <w:p w:rsidR="005B3912" w:rsidRPr="00DE7D76" w:rsidRDefault="008332B8" w:rsidP="00AD1E7D">
            <w:pPr>
              <w:spacing w:after="0" w:line="276" w:lineRule="auto"/>
              <w:ind w:left="63" w:firstLine="0"/>
              <w:jc w:val="left"/>
            </w:pPr>
            <w:r w:rsidRPr="00DE7D76">
              <w:t>EMP input</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0"/>
              <w:jc w:val="left"/>
            </w:pPr>
            <w:r>
              <w:t>Cabanga Concepts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3" w:firstLine="0"/>
              <w:jc w:val="left"/>
            </w:pPr>
            <w:r w:rsidRPr="00DE7D76">
              <w:t>January</w:t>
            </w:r>
          </w:p>
          <w:p w:rsidR="005B3912" w:rsidRPr="00DE7D76" w:rsidRDefault="008332B8" w:rsidP="00AD1E7D">
            <w:pPr>
              <w:spacing w:after="0" w:line="276" w:lineRule="auto"/>
              <w:ind w:left="23" w:firstLine="0"/>
              <w:jc w:val="left"/>
            </w:pPr>
            <w:r w:rsidRPr="00DE7D76">
              <w:t>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6" w:firstLine="24"/>
              <w:jc w:val="left"/>
            </w:pPr>
            <w:r w:rsidRPr="00DE7D76">
              <w:t>Assess the current impacts of the open cast mine on the vegetation and provide input into the EMP to conserve and limit impact on conservation worthy vegetation that persist on the site</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3" w:firstLine="0"/>
              <w:jc w:val="left"/>
            </w:pPr>
            <w:r w:rsidRPr="00DE7D76">
              <w:t>Diepsloot Eskom line and substation,</w:t>
            </w:r>
          </w:p>
          <w:p w:rsidR="005B3912" w:rsidRPr="00DE7D76" w:rsidRDefault="008332B8" w:rsidP="00AD1E7D">
            <w:pPr>
              <w:spacing w:after="0" w:line="276" w:lineRule="auto"/>
              <w:ind w:left="63" w:firstLine="0"/>
              <w:jc w:val="left"/>
            </w:pPr>
            <w:r w:rsidRPr="00DE7D76">
              <w:t>Johannesburg</w:t>
            </w:r>
          </w:p>
          <w:p w:rsidR="005B3912" w:rsidRPr="00DE7D76" w:rsidRDefault="008332B8" w:rsidP="00AD1E7D">
            <w:pPr>
              <w:spacing w:after="0" w:line="276" w:lineRule="auto"/>
              <w:ind w:left="63" w:firstLine="0"/>
              <w:jc w:val="left"/>
            </w:pPr>
            <w:r w:rsidRPr="00DE7D76">
              <w:t>(Gauteng</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Envirolution</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March 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4" w:firstLine="24"/>
              <w:jc w:val="left"/>
            </w:pPr>
            <w:r w:rsidRPr="00DE7D76">
              <w:t>Survey the preferred and alternative route alignments and compare the floral assemblages that are expected to occur within the area to the actual vegetation found to be present along the routes. Map the vegetation / habitat types according to structurally distinct vegetation units as well as transformed areas, as well as the localities of threatened plant species. Recommend mitigation measures to aid the conservation of vegetation during construction and operation and indicate the route that will have the least impact on the vegetation.</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3" w:firstLine="0"/>
              <w:jc w:val="left"/>
            </w:pPr>
            <w:r w:rsidRPr="00DE7D76">
              <w:t>Komati Power Station – Coal stockyard</w:t>
            </w:r>
          </w:p>
          <w:p w:rsidR="005B3912" w:rsidRPr="00DE7D76" w:rsidRDefault="008332B8" w:rsidP="00AD1E7D">
            <w:pPr>
              <w:spacing w:after="0" w:line="276" w:lineRule="auto"/>
              <w:ind w:left="63" w:firstLine="0"/>
              <w:jc w:val="left"/>
            </w:pPr>
            <w:r w:rsidRPr="00DE7D76">
              <w:rPr>
                <w:i/>
              </w:rPr>
              <w:t>Vegetation opinion</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ESKOM</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May 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jc w:val="left"/>
            </w:pPr>
            <w:r w:rsidRPr="00DE7D76">
              <w:t>Assess the potential plant species and vegetation communities that could be impacted by the proposed increase in capacity of the coal stockyard</w:t>
            </w:r>
            <w:r w:rsidR="00DE7D76">
              <w:t xml:space="preserve">. </w:t>
            </w:r>
            <w:r w:rsidRPr="00DE7D76">
              <w:t>Recommend mitigation measures to avoid or limit</w:t>
            </w:r>
            <w:r w:rsidR="00DE7D76" w:rsidRPr="00DE7D76">
              <w:t xml:space="preserve"> the potential negative impacts that the proposed activity could have on the surrounding vegetation.</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lastRenderedPageBreak/>
              <w:t xml:space="preserve">Tshepong Mine, assessment and Biodiversity Action Plan (BAP)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Harmony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November 2013 – Feb</w:t>
            </w:r>
            <w:r w:rsidR="00DE7D76">
              <w:t xml:space="preserve"> </w:t>
            </w:r>
            <w:r w:rsidRPr="00DE7D76">
              <w:t xml:space="preserve">2014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Undertake baseline assessments for fauna, flora and wetlands;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Compile a Biodiversity Action Plan (BAP) based on the baseline assessments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Compile an alien invasive plant management plan for the site </w:t>
            </w:r>
          </w:p>
        </w:tc>
      </w:tr>
      <w:tr w:rsidR="00AD1E7D"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AD1E7D" w:rsidRPr="00DE7D76" w:rsidRDefault="00AD1E7D" w:rsidP="00AD1E7D">
            <w:pPr>
              <w:spacing w:after="0" w:line="276" w:lineRule="auto"/>
              <w:ind w:left="0" w:firstLine="0"/>
              <w:jc w:val="left"/>
            </w:pPr>
            <w:r>
              <w:t>Eskom: Northern Alignments (Perseus in the Northern Cape to Juno in the Western Cape)</w:t>
            </w:r>
          </w:p>
        </w:tc>
        <w:tc>
          <w:tcPr>
            <w:tcW w:w="1448" w:type="dxa"/>
            <w:tcBorders>
              <w:top w:val="single" w:sz="6" w:space="0" w:color="000000"/>
              <w:left w:val="single" w:sz="6" w:space="0" w:color="000000"/>
              <w:bottom w:val="single" w:sz="6" w:space="0" w:color="000000"/>
              <w:right w:val="single" w:sz="6" w:space="0" w:color="000000"/>
            </w:tcBorders>
            <w:vAlign w:val="center"/>
          </w:tcPr>
          <w:p w:rsidR="00AD1E7D" w:rsidRPr="00DE7D76" w:rsidRDefault="00AD1E7D" w:rsidP="00AD1E7D">
            <w:pPr>
              <w:spacing w:after="0" w:line="276" w:lineRule="auto"/>
              <w:ind w:left="2" w:firstLine="0"/>
              <w:jc w:val="left"/>
            </w:pPr>
            <w:r>
              <w:t>Mokgope Consulting</w:t>
            </w:r>
          </w:p>
        </w:tc>
        <w:tc>
          <w:tcPr>
            <w:tcW w:w="1219" w:type="dxa"/>
            <w:tcBorders>
              <w:top w:val="single" w:sz="6" w:space="0" w:color="000000"/>
              <w:left w:val="single" w:sz="6" w:space="0" w:color="000000"/>
              <w:bottom w:val="single" w:sz="6" w:space="0" w:color="000000"/>
              <w:right w:val="single" w:sz="6" w:space="0" w:color="000000"/>
            </w:tcBorders>
            <w:vAlign w:val="center"/>
          </w:tcPr>
          <w:p w:rsidR="00AD1E7D" w:rsidRPr="00DE7D76" w:rsidRDefault="00AD1E7D" w:rsidP="00AD1E7D">
            <w:pPr>
              <w:spacing w:after="0" w:line="276" w:lineRule="auto"/>
              <w:ind w:left="2" w:firstLine="0"/>
              <w:jc w:val="left"/>
            </w:pPr>
            <w:r>
              <w:t>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AD1E7D" w:rsidRPr="00AD1E7D" w:rsidRDefault="00AD1E7D" w:rsidP="00AD1E7D">
            <w:pPr>
              <w:spacing w:line="276" w:lineRule="auto"/>
              <w:ind w:left="0" w:right="16"/>
            </w:pPr>
            <w:r w:rsidRPr="00AD1E7D">
              <w:t>Survey the proposed route options and compare the floral assemblages that are expected to occur within the area to the actual vegetation found to be present along the route options. Map the localities of plants of conservation concern that was identified during the field survey or suitable habitat where these plants could potentially occur. Assess impacts and determine route alignment that is likely to have the least impact on sensitive vegetation</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t xml:space="preserve">Masa Ngwedi 750kV and </w:t>
            </w:r>
            <w:r w:rsidR="00DE7D76">
              <w:t xml:space="preserve">400kV lines </w:t>
            </w:r>
            <w:r w:rsidRPr="00DE7D76">
              <w:t xml:space="preserve">(Limpopo and North West Provinces) Section D &amp; E </w:t>
            </w:r>
            <w:r w:rsidRPr="00DE7D76">
              <w:rPr>
                <w:i/>
              </w:rPr>
              <w:t>Vegetation Input for EMP</w:t>
            </w:r>
            <w:r w:rsidRPr="00DE7D76">
              <w:rPr>
                <w:b/>
                <w:i/>
              </w:rPr>
              <w:t xml:space="preserve">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Mandara Consulting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November </w:t>
            </w:r>
          </w:p>
          <w:p w:rsidR="005B3912" w:rsidRPr="00DE7D76" w:rsidRDefault="008332B8" w:rsidP="00AD1E7D">
            <w:pPr>
              <w:spacing w:after="0" w:line="276" w:lineRule="auto"/>
              <w:ind w:left="2" w:firstLine="0"/>
              <w:jc w:val="left"/>
            </w:pPr>
            <w:r w:rsidRPr="00DE7D76">
              <w:t xml:space="preserve">2013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2" w:right="52" w:firstLine="0"/>
              <w:jc w:val="left"/>
            </w:pPr>
            <w:r w:rsidRPr="00DE7D76">
              <w:t xml:space="preserve">Walk down with specific reference to plants of conservation concern that could occur along the proposed powerline route. A report detailing the pylons in proximity to intact and likely sensitive vegetation as well as measures to aid conservation / rehabilitation of this vegetation along the powerline routes as input into the EMP; and localities of plants of conservation concern will be mapped and used to apply for permits for the removal/destruction/pruning of these species where they might be impacted on by the powerline. </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t xml:space="preserve">Marakele Bush </w:t>
            </w:r>
          </w:p>
          <w:p w:rsidR="005B3912" w:rsidRPr="00DE7D76" w:rsidRDefault="008332B8" w:rsidP="00AD1E7D">
            <w:pPr>
              <w:spacing w:after="0" w:line="276" w:lineRule="auto"/>
              <w:ind w:left="0" w:firstLine="0"/>
              <w:jc w:val="left"/>
            </w:pPr>
            <w:r w:rsidRPr="00DE7D76">
              <w:t xml:space="preserve">Camp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NuLeaf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December </w:t>
            </w:r>
          </w:p>
          <w:p w:rsidR="005B3912" w:rsidRPr="00DE7D76" w:rsidRDefault="008332B8" w:rsidP="00AD1E7D">
            <w:pPr>
              <w:spacing w:after="0" w:line="276" w:lineRule="auto"/>
              <w:ind w:left="2" w:firstLine="0"/>
              <w:jc w:val="left"/>
            </w:pPr>
            <w:r w:rsidRPr="00DE7D76">
              <w:t xml:space="preserve">2013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Site visit and meeting with the park manager with regards to the area proposed for the development </w:t>
            </w:r>
          </w:p>
          <w:p w:rsidR="005B3912" w:rsidRPr="00DE7D76" w:rsidRDefault="008332B8" w:rsidP="00AD1E7D">
            <w:pPr>
              <w:pStyle w:val="ListParagraph"/>
              <w:numPr>
                <w:ilvl w:val="0"/>
                <w:numId w:val="9"/>
              </w:numPr>
              <w:spacing w:line="276" w:lineRule="auto"/>
              <w:ind w:left="144" w:right="16" w:hanging="142"/>
            </w:pPr>
            <w:r w:rsidRPr="003C39C4">
              <w:rPr>
                <w:rFonts w:eastAsia="Corbel" w:cs="Corbel"/>
                <w:color w:val="000000"/>
                <w:sz w:val="20"/>
                <w:lang w:eastAsia="en-ZA"/>
              </w:rPr>
              <w:t xml:space="preserve">An opinion with regards to the suitability and ecological sensitivity of the proposed area as well as the likelihood for protected plant species occurring within the development footprint.  </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right="28" w:firstLine="0"/>
              <w:jc w:val="left"/>
            </w:pPr>
            <w:r w:rsidRPr="00DE7D76">
              <w:t xml:space="preserve">Meteor substation, as well as the 88kV line between the Pulsar, Meteor and Sonland substations, </w:t>
            </w:r>
          </w:p>
          <w:p w:rsidR="005B3912" w:rsidRPr="00DE7D76" w:rsidRDefault="008332B8" w:rsidP="00AD1E7D">
            <w:pPr>
              <w:spacing w:after="0" w:line="276" w:lineRule="auto"/>
              <w:ind w:left="0" w:firstLine="0"/>
              <w:jc w:val="left"/>
            </w:pPr>
            <w:r w:rsidRPr="00DE7D76">
              <w:t xml:space="preserve">Sebokeng area, </w:t>
            </w:r>
          </w:p>
          <w:p w:rsidR="005B3912" w:rsidRPr="00DE7D76" w:rsidRDefault="008332B8" w:rsidP="00AD1E7D">
            <w:pPr>
              <w:spacing w:after="0" w:line="276" w:lineRule="auto"/>
              <w:ind w:left="0" w:firstLine="0"/>
              <w:jc w:val="left"/>
            </w:pPr>
            <w:r w:rsidRPr="00DE7D76">
              <w:t xml:space="preserve">Gauteng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Nsovo Environmental </w:t>
            </w:r>
          </w:p>
          <w:p w:rsidR="005B3912" w:rsidRPr="00DE7D76" w:rsidRDefault="008332B8" w:rsidP="00AD1E7D">
            <w:pPr>
              <w:spacing w:after="0" w:line="276" w:lineRule="auto"/>
              <w:ind w:left="2" w:firstLine="0"/>
              <w:jc w:val="left"/>
            </w:pPr>
            <w:r w:rsidRPr="00DE7D76">
              <w:t xml:space="preserve">Consulting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February 2014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Survey the preferred and alternative route alignments and substation locality;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Compare the floral assemblages that are expected to occur within the area to the actual vegetation found to be present along the routes;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Map the vegetation / habitat types according to structurally distinct vegetation units as well as transformed areas; </w:t>
            </w:r>
          </w:p>
          <w:p w:rsidR="00DE7D76"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lastRenderedPageBreak/>
              <w:t xml:space="preserve">Map the localities of plants of conservation concern that was identified during the field survey or </w:t>
            </w:r>
            <w:r w:rsidR="00DE7D76" w:rsidRPr="003C39C4">
              <w:rPr>
                <w:rFonts w:eastAsia="Corbel" w:cs="Corbel"/>
                <w:color w:val="000000"/>
                <w:sz w:val="20"/>
                <w:lang w:eastAsia="en-ZA"/>
              </w:rPr>
              <w:t xml:space="preserve">suitable habitat where these plants could potentially occur; </w:t>
            </w:r>
          </w:p>
          <w:p w:rsidR="00DE7D76" w:rsidRPr="003C39C4" w:rsidRDefault="00DE7D76"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Assess the possible impacts that the proposed powerline an substation could have on the vegetation; </w:t>
            </w:r>
          </w:p>
          <w:p w:rsidR="00DE7D76" w:rsidRPr="003C39C4" w:rsidRDefault="00DE7D76"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Recommend mitigation measures to aid the conservation of vegetation during construction and operation; and </w:t>
            </w:r>
          </w:p>
          <w:p w:rsidR="005B3912" w:rsidRPr="00DE7D76" w:rsidRDefault="00DE7D76" w:rsidP="00AD1E7D">
            <w:pPr>
              <w:pStyle w:val="ListParagraph"/>
              <w:numPr>
                <w:ilvl w:val="0"/>
                <w:numId w:val="9"/>
              </w:numPr>
              <w:spacing w:line="276" w:lineRule="auto"/>
              <w:ind w:left="144" w:right="16" w:hanging="142"/>
            </w:pPr>
            <w:r w:rsidRPr="003C39C4">
              <w:rPr>
                <w:rFonts w:eastAsia="Corbel" w:cs="Corbel"/>
                <w:color w:val="000000"/>
                <w:sz w:val="20"/>
                <w:lang w:eastAsia="en-ZA"/>
              </w:rPr>
              <w:t>Indicate the route that will have the least impact on the vegetation</w:t>
            </w:r>
          </w:p>
        </w:tc>
      </w:tr>
      <w:tr w:rsidR="005B3912"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lastRenderedPageBreak/>
              <w:t>Blesboklaagte &amp;</w:t>
            </w:r>
            <w:r w:rsidR="00DE7D76">
              <w:t xml:space="preserve"> </w:t>
            </w:r>
            <w:r w:rsidRPr="00DE7D76">
              <w:t xml:space="preserve">Leeupoort Township development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Shangoni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April 2014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Undertake a field survey and assessment of the biophysical environment and current status of natural features on the proposed site and compare the findings to the expected natural state as listed in the national vegetation map;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Field survey with specific reference to plants of conservation concern (“red data” and provincially protected species) that could occur within the study site or immediate surroundings;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Sensitivity mapping, including possible or confirmed localities of plants of conservation concern; and </w:t>
            </w:r>
          </w:p>
          <w:p w:rsidR="005B3912" w:rsidRPr="00DE7D76" w:rsidRDefault="008332B8" w:rsidP="00AD1E7D">
            <w:pPr>
              <w:pStyle w:val="ListParagraph"/>
              <w:numPr>
                <w:ilvl w:val="0"/>
                <w:numId w:val="9"/>
              </w:numPr>
              <w:spacing w:line="276" w:lineRule="auto"/>
              <w:ind w:left="144" w:right="16" w:hanging="142"/>
            </w:pPr>
            <w:r w:rsidRPr="003C39C4">
              <w:rPr>
                <w:rFonts w:eastAsia="Corbel" w:cs="Corbel"/>
                <w:color w:val="000000"/>
                <w:sz w:val="20"/>
                <w:lang w:eastAsia="en-ZA"/>
              </w:rPr>
              <w:t xml:space="preserve">Report on the potential impacts that the proposed township could have on vegetation and recommend mitigation measures to limit or negate the potential negative impacts where possible.  </w:t>
            </w:r>
          </w:p>
        </w:tc>
      </w:tr>
      <w:tr w:rsidR="00F30C37"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F30C37" w:rsidRDefault="00F30C37" w:rsidP="00AD1E7D">
            <w:pPr>
              <w:spacing w:after="0" w:line="276" w:lineRule="auto"/>
              <w:ind w:left="0" w:firstLine="0"/>
              <w:jc w:val="left"/>
            </w:pPr>
            <w:r w:rsidRPr="00F30C37">
              <w:t>Goldi Farm Composting Site, Section 24G</w:t>
            </w:r>
          </w:p>
          <w:p w:rsidR="00F30C37" w:rsidRPr="00F30C37" w:rsidRDefault="00F30C37" w:rsidP="00AD1E7D">
            <w:pPr>
              <w:spacing w:after="0" w:line="276" w:lineRule="auto"/>
              <w:ind w:left="0" w:firstLine="0"/>
              <w:jc w:val="left"/>
            </w:pPr>
            <w:r>
              <w:t xml:space="preserve">Fauna and Flora assessment and </w:t>
            </w:r>
            <w:r w:rsidRPr="00F30C37">
              <w:t>Summary document</w:t>
            </w:r>
          </w:p>
          <w:p w:rsidR="00F30C37" w:rsidRPr="00DE7D76" w:rsidRDefault="00F30C37" w:rsidP="00AD1E7D">
            <w:pPr>
              <w:spacing w:after="0" w:line="276" w:lineRule="auto"/>
              <w:ind w:left="0" w:firstLine="0"/>
              <w:jc w:val="left"/>
            </w:pPr>
          </w:p>
        </w:tc>
        <w:tc>
          <w:tcPr>
            <w:tcW w:w="1448" w:type="dxa"/>
            <w:tcBorders>
              <w:top w:val="single" w:sz="6" w:space="0" w:color="000000"/>
              <w:left w:val="single" w:sz="6" w:space="0" w:color="000000"/>
              <w:bottom w:val="single" w:sz="6" w:space="0" w:color="000000"/>
              <w:right w:val="single" w:sz="6" w:space="0" w:color="000000"/>
            </w:tcBorders>
            <w:vAlign w:val="center"/>
          </w:tcPr>
          <w:p w:rsidR="00F30C37" w:rsidRPr="00DE7D76" w:rsidRDefault="00F30C37" w:rsidP="00AD1E7D">
            <w:pPr>
              <w:spacing w:after="0" w:line="276" w:lineRule="auto"/>
              <w:ind w:left="2" w:firstLine="0"/>
              <w:jc w:val="left"/>
            </w:pPr>
            <w:r>
              <w:t>Shangoni</w:t>
            </w:r>
          </w:p>
        </w:tc>
        <w:tc>
          <w:tcPr>
            <w:tcW w:w="1219" w:type="dxa"/>
            <w:tcBorders>
              <w:top w:val="single" w:sz="6" w:space="0" w:color="000000"/>
              <w:left w:val="single" w:sz="6" w:space="0" w:color="000000"/>
              <w:bottom w:val="single" w:sz="6" w:space="0" w:color="000000"/>
              <w:right w:val="single" w:sz="6" w:space="0" w:color="000000"/>
            </w:tcBorders>
            <w:vAlign w:val="center"/>
          </w:tcPr>
          <w:p w:rsidR="00F30C37" w:rsidRPr="00DE7D76" w:rsidRDefault="00F30C37" w:rsidP="00AD1E7D">
            <w:pPr>
              <w:spacing w:after="0" w:line="276" w:lineRule="auto"/>
              <w:ind w:left="2" w:firstLine="0"/>
              <w:jc w:val="left"/>
            </w:pPr>
            <w:r>
              <w:t>May 2014</w:t>
            </w:r>
          </w:p>
        </w:tc>
        <w:tc>
          <w:tcPr>
            <w:tcW w:w="4624" w:type="dxa"/>
            <w:tcBorders>
              <w:top w:val="single" w:sz="6" w:space="0" w:color="000000"/>
              <w:left w:val="single" w:sz="6" w:space="0" w:color="000000"/>
              <w:bottom w:val="single" w:sz="6" w:space="0" w:color="000000"/>
              <w:right w:val="double" w:sz="6" w:space="0" w:color="000000"/>
            </w:tcBorders>
            <w:vAlign w:val="center"/>
          </w:tcPr>
          <w:p w:rsidR="00F30C37" w:rsidRDefault="00F30C37" w:rsidP="00AD1E7D">
            <w:pPr>
              <w:spacing w:after="0" w:line="276" w:lineRule="auto"/>
              <w:jc w:val="left"/>
              <w:rPr>
                <w:rFonts w:eastAsiaTheme="minorHAnsi" w:cstheme="minorBidi"/>
                <w:color w:val="000000" w:themeColor="text1"/>
              </w:rPr>
            </w:pPr>
            <w:r>
              <w:t>Due to secondary state of the vegetation on site, the reports comprised an opinion with regards to the fauna and flora:</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describing the vegetation communities and fauna habitats that likely occurred on site prior to the commencement of the illegal activity, as well as natural vegetation surrounding the site; </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reference to the occurrence or possible occurrence of plants of conservation concern and threatened fauna (vertebrates) that might inhabit the site and immediate surroundings;</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map indicating confirmed or potential habitat for plant and fauna species that are of conservation concern as well as ecologically sensitive vegetation communities / fauna habitats; and</w:t>
            </w:r>
          </w:p>
          <w:p w:rsidR="00F30C37" w:rsidRPr="00DE7D76" w:rsidRDefault="00F30C37" w:rsidP="00AD1E7D">
            <w:pPr>
              <w:pStyle w:val="ListParagraph"/>
              <w:numPr>
                <w:ilvl w:val="0"/>
                <w:numId w:val="9"/>
              </w:numPr>
              <w:spacing w:line="276" w:lineRule="auto"/>
              <w:ind w:left="144" w:right="16" w:hanging="142"/>
            </w:pPr>
            <w:r w:rsidRPr="003C39C4">
              <w:rPr>
                <w:rFonts w:eastAsia="Corbel" w:cs="Corbel"/>
                <w:color w:val="000000"/>
                <w:sz w:val="20"/>
                <w:lang w:eastAsia="en-ZA"/>
              </w:rPr>
              <w:lastRenderedPageBreak/>
              <w:t>assessing the impacts that the activities is likely to have on vegetation and fauna of conservation concern.</w:t>
            </w:r>
          </w:p>
        </w:tc>
      </w:tr>
      <w:tr w:rsidR="00F30C37"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double" w:sz="6" w:space="0" w:color="000000"/>
              <w:right w:val="single" w:sz="6" w:space="0" w:color="000000"/>
            </w:tcBorders>
            <w:vAlign w:val="center"/>
          </w:tcPr>
          <w:p w:rsidR="00F30C37" w:rsidRDefault="00F30C37" w:rsidP="00AD1E7D">
            <w:pPr>
              <w:spacing w:after="0" w:line="276" w:lineRule="auto"/>
              <w:ind w:left="0" w:firstLine="0"/>
              <w:jc w:val="left"/>
            </w:pPr>
            <w:r w:rsidRPr="00F30C37">
              <w:lastRenderedPageBreak/>
              <w:t>Upgrading of Internal Roads in Stinkwater, Hammanskraal (Gauteng)</w:t>
            </w:r>
          </w:p>
        </w:tc>
        <w:tc>
          <w:tcPr>
            <w:tcW w:w="1448" w:type="dxa"/>
            <w:tcBorders>
              <w:top w:val="single" w:sz="6" w:space="0" w:color="000000"/>
              <w:left w:val="single" w:sz="6" w:space="0" w:color="000000"/>
              <w:bottom w:val="double" w:sz="6" w:space="0" w:color="000000"/>
              <w:right w:val="single" w:sz="6" w:space="0" w:color="000000"/>
            </w:tcBorders>
            <w:vAlign w:val="center"/>
          </w:tcPr>
          <w:p w:rsidR="00F30C37" w:rsidRDefault="00F30C37" w:rsidP="00AD1E7D">
            <w:pPr>
              <w:spacing w:after="0" w:line="276" w:lineRule="auto"/>
              <w:ind w:left="2" w:firstLine="0"/>
              <w:jc w:val="left"/>
            </w:pPr>
            <w:r>
              <w:t>Glad Africa</w:t>
            </w:r>
          </w:p>
        </w:tc>
        <w:tc>
          <w:tcPr>
            <w:tcW w:w="1219" w:type="dxa"/>
            <w:tcBorders>
              <w:top w:val="single" w:sz="6" w:space="0" w:color="000000"/>
              <w:left w:val="single" w:sz="6" w:space="0" w:color="000000"/>
              <w:bottom w:val="double" w:sz="6" w:space="0" w:color="000000"/>
              <w:right w:val="single" w:sz="6" w:space="0" w:color="000000"/>
            </w:tcBorders>
            <w:vAlign w:val="center"/>
          </w:tcPr>
          <w:p w:rsidR="00F30C37" w:rsidRDefault="00F30C37" w:rsidP="00AD1E7D">
            <w:pPr>
              <w:spacing w:after="0" w:line="276" w:lineRule="auto"/>
              <w:ind w:left="2" w:firstLine="0"/>
              <w:jc w:val="left"/>
            </w:pPr>
            <w:r>
              <w:t>December 2014</w:t>
            </w:r>
          </w:p>
        </w:tc>
        <w:tc>
          <w:tcPr>
            <w:tcW w:w="4624" w:type="dxa"/>
            <w:tcBorders>
              <w:top w:val="single" w:sz="6" w:space="0" w:color="000000"/>
              <w:left w:val="single" w:sz="6" w:space="0" w:color="000000"/>
              <w:bottom w:val="double" w:sz="6" w:space="0" w:color="000000"/>
              <w:right w:val="double" w:sz="6" w:space="0" w:color="000000"/>
            </w:tcBorders>
            <w:vAlign w:val="center"/>
          </w:tcPr>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Map the location and extent of all plant communities on the study site as well as the ecological sensitivity of each plant community</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A plant species list were provided for each plant community with medicinal and invasive/exotic species indicated. </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A Red List plant survey was undertaken and the site visit determined whether any of the </w:t>
            </w:r>
            <w:r w:rsidR="00B3015E" w:rsidRPr="003C39C4">
              <w:rPr>
                <w:rFonts w:eastAsia="Corbel" w:cs="Corbel"/>
                <w:color w:val="000000"/>
                <w:sz w:val="20"/>
                <w:lang w:eastAsia="en-ZA"/>
              </w:rPr>
              <w:t>national protected tree species occurred on or around the site</w:t>
            </w:r>
          </w:p>
          <w:p w:rsidR="00F30C37" w:rsidRDefault="00F30C37" w:rsidP="00AD1E7D">
            <w:pPr>
              <w:pStyle w:val="ListParagraph"/>
              <w:numPr>
                <w:ilvl w:val="0"/>
                <w:numId w:val="9"/>
              </w:numPr>
              <w:spacing w:line="276" w:lineRule="auto"/>
              <w:ind w:left="144" w:right="16" w:hanging="142"/>
            </w:pPr>
            <w:r w:rsidRPr="003C39C4">
              <w:rPr>
                <w:rFonts w:eastAsia="Corbel" w:cs="Corbel"/>
                <w:color w:val="000000"/>
                <w:sz w:val="20"/>
                <w:lang w:eastAsia="en-ZA"/>
              </w:rPr>
              <w:t>The potential impacts, based on a supplied methodology and the proposed development, were assessed and the report recommended mitigation measures to limit the perceived impacts on sensitive vegetation.</w:t>
            </w:r>
          </w:p>
        </w:tc>
      </w:tr>
      <w:tr w:rsidR="00F30C37"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F30C37" w:rsidRPr="00F30C37" w:rsidRDefault="00F30C37" w:rsidP="00AD1E7D">
            <w:pPr>
              <w:spacing w:after="0" w:line="276" w:lineRule="auto"/>
              <w:ind w:left="0" w:firstLine="0"/>
              <w:jc w:val="left"/>
            </w:pPr>
            <w:r>
              <w:t>Environmental management Plan for the Krugersdorp Nature Reserve – vegetation section</w:t>
            </w:r>
          </w:p>
        </w:tc>
        <w:tc>
          <w:tcPr>
            <w:tcW w:w="1448" w:type="dxa"/>
            <w:tcBorders>
              <w:top w:val="single" w:sz="6" w:space="0" w:color="000000"/>
              <w:left w:val="single" w:sz="6" w:space="0" w:color="000000"/>
              <w:bottom w:val="single" w:sz="6" w:space="0" w:color="000000"/>
              <w:right w:val="single" w:sz="6" w:space="0" w:color="000000"/>
            </w:tcBorders>
            <w:vAlign w:val="center"/>
          </w:tcPr>
          <w:p w:rsidR="00F30C37" w:rsidRDefault="00F30C37" w:rsidP="00AD1E7D">
            <w:pPr>
              <w:spacing w:after="0" w:line="276" w:lineRule="auto"/>
              <w:ind w:left="2" w:firstLine="0"/>
              <w:jc w:val="left"/>
            </w:pPr>
            <w:r>
              <w:t xml:space="preserve">Nu Leaf and Mogale City Council </w:t>
            </w:r>
          </w:p>
        </w:tc>
        <w:tc>
          <w:tcPr>
            <w:tcW w:w="1219" w:type="dxa"/>
            <w:tcBorders>
              <w:top w:val="single" w:sz="6" w:space="0" w:color="000000"/>
              <w:left w:val="single" w:sz="6" w:space="0" w:color="000000"/>
              <w:bottom w:val="single" w:sz="6" w:space="0" w:color="000000"/>
              <w:right w:val="single" w:sz="6" w:space="0" w:color="000000"/>
            </w:tcBorders>
            <w:vAlign w:val="center"/>
          </w:tcPr>
          <w:p w:rsidR="00F30C37" w:rsidRDefault="00F30C37" w:rsidP="00AD1E7D">
            <w:pPr>
              <w:spacing w:after="0" w:line="276" w:lineRule="auto"/>
              <w:ind w:left="2" w:firstLine="0"/>
              <w:jc w:val="left"/>
            </w:pPr>
            <w:r>
              <w:t>November 2014-January 2015</w:t>
            </w:r>
          </w:p>
        </w:tc>
        <w:tc>
          <w:tcPr>
            <w:tcW w:w="4624" w:type="dxa"/>
            <w:tcBorders>
              <w:top w:val="single" w:sz="6" w:space="0" w:color="000000"/>
              <w:left w:val="single" w:sz="6" w:space="0" w:color="000000"/>
              <w:bottom w:val="single" w:sz="6" w:space="0" w:color="000000"/>
              <w:right w:val="double" w:sz="6" w:space="0" w:color="000000"/>
            </w:tcBorders>
            <w:vAlign w:val="center"/>
          </w:tcPr>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Determine the baseline vegetation communities present within the reserve</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Recommend management activities to improve deteriorated vegetation and to conserve areas of high vegetation sensitivity.</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Recommend management strategies to eradicate and control alien invasive plant species in the reserve.</w:t>
            </w:r>
          </w:p>
        </w:tc>
      </w:tr>
      <w:tr w:rsidR="00BF1546"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BF1546" w:rsidRDefault="00BF1546" w:rsidP="00AD1E7D">
            <w:pPr>
              <w:spacing w:after="0" w:line="276" w:lineRule="auto"/>
              <w:ind w:left="0" w:firstLine="0"/>
              <w:jc w:val="left"/>
            </w:pPr>
            <w:r>
              <w:t>Rietspruit Residential (Ekhurhuleni)</w:t>
            </w:r>
          </w:p>
        </w:tc>
        <w:tc>
          <w:tcPr>
            <w:tcW w:w="1448"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spacing w:after="0" w:line="276" w:lineRule="auto"/>
              <w:ind w:left="2" w:firstLine="0"/>
              <w:jc w:val="left"/>
            </w:pPr>
            <w:r>
              <w:t>Naledi Consulting</w:t>
            </w:r>
          </w:p>
        </w:tc>
        <w:tc>
          <w:tcPr>
            <w:tcW w:w="1219"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numPr>
                <w:ilvl w:val="0"/>
                <w:numId w:val="9"/>
              </w:numPr>
              <w:spacing w:after="0" w:line="276" w:lineRule="auto"/>
              <w:ind w:left="144" w:right="16" w:hanging="142"/>
              <w:jc w:val="left"/>
            </w:pPr>
            <w:r>
              <w:t>May 2015</w:t>
            </w:r>
          </w:p>
        </w:tc>
        <w:tc>
          <w:tcPr>
            <w:tcW w:w="4624" w:type="dxa"/>
            <w:tcBorders>
              <w:top w:val="single" w:sz="6" w:space="0" w:color="000000"/>
              <w:left w:val="single" w:sz="6" w:space="0" w:color="000000"/>
              <w:bottom w:val="single" w:sz="6" w:space="0" w:color="000000"/>
              <w:right w:val="double" w:sz="6" w:space="0" w:color="000000"/>
            </w:tcBorders>
            <w:vAlign w:val="center"/>
          </w:tcPr>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Compare the vegetation that are expected to occur as per the National Vegetation Map, Gauteng Conservation Plan and the Ekhurhuleni Bioregional Plan, with the information gathered on site during the field survey;</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Map and discuss the vegetation groups recorded on the site and their sensitivity to the proposed development;</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Map the localities of plants of conservation concern that was identified during the field survey (if any) or suitable habitat where these plants could potentially occur;</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Assess the possible impacts that the proposed development could have on sensitive vegetation; and</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Recommend mitigation measures to aid the conservation of vegetation during construction and operation thereof.</w:t>
            </w:r>
          </w:p>
        </w:tc>
      </w:tr>
      <w:tr w:rsidR="003C39C4"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double" w:sz="6" w:space="0" w:color="000000"/>
              <w:right w:val="single" w:sz="6" w:space="0" w:color="000000"/>
            </w:tcBorders>
            <w:vAlign w:val="center"/>
          </w:tcPr>
          <w:p w:rsidR="003C39C4" w:rsidRDefault="003C39C4" w:rsidP="00AD1E7D">
            <w:pPr>
              <w:spacing w:after="0" w:line="276" w:lineRule="auto"/>
              <w:ind w:left="0" w:firstLine="0"/>
              <w:jc w:val="left"/>
            </w:pPr>
            <w:r>
              <w:lastRenderedPageBreak/>
              <w:t>City of Joburg</w:t>
            </w:r>
          </w:p>
          <w:p w:rsidR="003C39C4" w:rsidRDefault="003C39C4" w:rsidP="00AD1E7D">
            <w:pPr>
              <w:spacing w:after="0" w:line="276" w:lineRule="auto"/>
              <w:ind w:left="0" w:firstLine="0"/>
              <w:jc w:val="left"/>
            </w:pPr>
            <w:r>
              <w:t>Linbro Park and Bassonia Open Space Plans</w:t>
            </w:r>
          </w:p>
        </w:tc>
        <w:tc>
          <w:tcPr>
            <w:tcW w:w="1448" w:type="dxa"/>
            <w:tcBorders>
              <w:top w:val="single" w:sz="6" w:space="0" w:color="000000"/>
              <w:left w:val="single" w:sz="6" w:space="0" w:color="000000"/>
              <w:bottom w:val="double" w:sz="6" w:space="0" w:color="000000"/>
              <w:right w:val="single" w:sz="6" w:space="0" w:color="000000"/>
            </w:tcBorders>
            <w:vAlign w:val="center"/>
          </w:tcPr>
          <w:p w:rsidR="003C39C4" w:rsidRDefault="003C39C4" w:rsidP="00AD1E7D">
            <w:pPr>
              <w:spacing w:after="0" w:line="276" w:lineRule="auto"/>
              <w:ind w:left="2" w:firstLine="0"/>
              <w:jc w:val="left"/>
            </w:pPr>
            <w:r w:rsidRPr="003C39C4">
              <w:t>Iggdrasil Scientific Services</w:t>
            </w:r>
            <w:r>
              <w:t xml:space="preserve"> via </w:t>
            </w:r>
            <w:r w:rsidRPr="003C39C4">
              <w:t>Royal HaskoningDHV</w:t>
            </w:r>
          </w:p>
        </w:tc>
        <w:tc>
          <w:tcPr>
            <w:tcW w:w="1219" w:type="dxa"/>
            <w:tcBorders>
              <w:top w:val="single" w:sz="6" w:space="0" w:color="000000"/>
              <w:left w:val="single" w:sz="6" w:space="0" w:color="000000"/>
              <w:bottom w:val="double" w:sz="6" w:space="0" w:color="000000"/>
              <w:right w:val="single" w:sz="6" w:space="0" w:color="000000"/>
            </w:tcBorders>
            <w:vAlign w:val="center"/>
          </w:tcPr>
          <w:p w:rsidR="003C39C4" w:rsidRDefault="003C39C4" w:rsidP="00AD1E7D">
            <w:pPr>
              <w:numPr>
                <w:ilvl w:val="0"/>
                <w:numId w:val="9"/>
              </w:numPr>
              <w:spacing w:after="0" w:line="276" w:lineRule="auto"/>
              <w:ind w:left="144" w:right="16" w:hanging="142"/>
              <w:jc w:val="left"/>
            </w:pPr>
            <w:r>
              <w:t>Sept-Nov 2015</w:t>
            </w:r>
          </w:p>
        </w:tc>
        <w:tc>
          <w:tcPr>
            <w:tcW w:w="4624" w:type="dxa"/>
            <w:tcBorders>
              <w:top w:val="single" w:sz="6" w:space="0" w:color="000000"/>
              <w:left w:val="single" w:sz="6" w:space="0" w:color="000000"/>
              <w:bottom w:val="double" w:sz="6" w:space="0" w:color="000000"/>
              <w:right w:val="double" w:sz="6" w:space="0" w:color="000000"/>
            </w:tcBorders>
            <w:vAlign w:val="center"/>
          </w:tcPr>
          <w:p w:rsidR="003C39C4" w:rsidRPr="003C39C4" w:rsidRDefault="003C39C4"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Background information pertaining to vegetation within the proposed open spaces.</w:t>
            </w:r>
          </w:p>
          <w:p w:rsidR="003C39C4" w:rsidRPr="003C39C4" w:rsidRDefault="003C39C4"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Status quo of vegetation within open spaces.</w:t>
            </w:r>
          </w:p>
          <w:p w:rsidR="003C39C4" w:rsidRDefault="003C39C4" w:rsidP="00AD1E7D">
            <w:pPr>
              <w:pStyle w:val="ListParagraph"/>
              <w:numPr>
                <w:ilvl w:val="0"/>
                <w:numId w:val="9"/>
              </w:numPr>
              <w:spacing w:line="276" w:lineRule="auto"/>
              <w:ind w:left="144" w:right="16" w:hanging="142"/>
            </w:pPr>
            <w:r w:rsidRPr="003C39C4">
              <w:rPr>
                <w:rFonts w:eastAsia="Corbel" w:cs="Corbel"/>
                <w:color w:val="000000"/>
                <w:sz w:val="20"/>
                <w:lang w:eastAsia="en-ZA"/>
              </w:rPr>
              <w:t>Input into open space planning</w:t>
            </w:r>
          </w:p>
        </w:tc>
      </w:tr>
      <w:tr w:rsidR="00BF1546" w:rsidRPr="00DE7D76" w:rsidTr="00AD1E7D">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BF1546" w:rsidRDefault="00BF1546" w:rsidP="00AD1E7D">
            <w:pPr>
              <w:spacing w:after="0" w:line="276" w:lineRule="auto"/>
              <w:ind w:left="0" w:firstLine="0"/>
              <w:jc w:val="left"/>
            </w:pPr>
            <w:r>
              <w:t>The proposed Kaalspruit Open Space Project, Thembisa, Gauteng</w:t>
            </w:r>
          </w:p>
          <w:p w:rsidR="00BF1546" w:rsidRDefault="00BF1546" w:rsidP="00AD1E7D">
            <w:pPr>
              <w:spacing w:after="0" w:line="276" w:lineRule="auto"/>
              <w:ind w:left="0" w:firstLine="0"/>
              <w:jc w:val="left"/>
            </w:pPr>
          </w:p>
          <w:p w:rsidR="00BF1546" w:rsidRDefault="00BF1546" w:rsidP="00AD1E7D">
            <w:pPr>
              <w:spacing w:after="0" w:line="276" w:lineRule="auto"/>
              <w:ind w:left="0" w:firstLine="0"/>
              <w:jc w:val="left"/>
            </w:pPr>
            <w:r>
              <w:t>Kaalspruit River Rehabilitation</w:t>
            </w:r>
          </w:p>
          <w:p w:rsidR="00BF1546" w:rsidRDefault="00BF1546" w:rsidP="00AD1E7D">
            <w:pPr>
              <w:spacing w:after="0" w:line="276" w:lineRule="auto"/>
              <w:ind w:left="0" w:firstLine="0"/>
              <w:jc w:val="left"/>
            </w:pPr>
          </w:p>
          <w:p w:rsidR="00BF1546" w:rsidRDefault="00BF1546" w:rsidP="00AD1E7D">
            <w:pPr>
              <w:spacing w:after="0" w:line="276" w:lineRule="auto"/>
              <w:ind w:left="0" w:firstLine="0"/>
              <w:jc w:val="left"/>
            </w:pPr>
            <w:r>
              <w:t>Biodiversity Scan:</w:t>
            </w:r>
          </w:p>
          <w:p w:rsidR="00BF1546" w:rsidRDefault="00BF1546" w:rsidP="00AD1E7D">
            <w:pPr>
              <w:spacing w:after="0" w:line="276" w:lineRule="auto"/>
              <w:ind w:left="0" w:firstLine="0"/>
              <w:jc w:val="left"/>
            </w:pPr>
            <w:r>
              <w:t>Vegetation and vertebrate report</w:t>
            </w:r>
          </w:p>
          <w:p w:rsidR="00BF1546" w:rsidRDefault="00BF1546" w:rsidP="00AD1E7D">
            <w:pPr>
              <w:spacing w:after="0" w:line="276" w:lineRule="auto"/>
              <w:ind w:left="0" w:firstLine="0"/>
              <w:jc w:val="left"/>
            </w:pPr>
            <w:r>
              <w:t>(in collaboration with vertebrate specialists Dr N Rautenbach, Dr  A Kemp and Jaco van Wyk</w:t>
            </w:r>
          </w:p>
        </w:tc>
        <w:tc>
          <w:tcPr>
            <w:tcW w:w="1448"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spacing w:after="0" w:line="276" w:lineRule="auto"/>
              <w:ind w:left="2" w:firstLine="0"/>
              <w:jc w:val="left"/>
            </w:pPr>
            <w:r>
              <w:t>NuLeaf Planning and Environmental</w:t>
            </w:r>
          </w:p>
        </w:tc>
        <w:tc>
          <w:tcPr>
            <w:tcW w:w="1219"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numPr>
                <w:ilvl w:val="0"/>
                <w:numId w:val="9"/>
              </w:numPr>
              <w:spacing w:after="0" w:line="276" w:lineRule="auto"/>
              <w:ind w:left="144" w:right="16" w:hanging="142"/>
              <w:jc w:val="left"/>
            </w:pPr>
            <w:r>
              <w:t>November 2015</w:t>
            </w:r>
          </w:p>
        </w:tc>
        <w:tc>
          <w:tcPr>
            <w:tcW w:w="4624" w:type="dxa"/>
            <w:tcBorders>
              <w:top w:val="single" w:sz="6" w:space="0" w:color="000000"/>
              <w:left w:val="single" w:sz="6" w:space="0" w:color="000000"/>
              <w:bottom w:val="single" w:sz="6" w:space="0" w:color="000000"/>
              <w:right w:val="double" w:sz="6" w:space="0" w:color="000000"/>
            </w:tcBorders>
            <w:vAlign w:val="center"/>
          </w:tcPr>
          <w:p w:rsidR="00BF1546" w:rsidRPr="00BF1546" w:rsidRDefault="003C39C4" w:rsidP="00AD1E7D">
            <w:pPr>
              <w:spacing w:after="0" w:line="276" w:lineRule="auto"/>
              <w:ind w:left="0" w:right="17"/>
            </w:pPr>
            <w:r>
              <w:t xml:space="preserve">A </w:t>
            </w:r>
            <w:r w:rsidR="00BF1546" w:rsidRPr="00BF1546">
              <w:t xml:space="preserve">biodiversity scan was requested to ascertain if any habitat for threatened plant or faunal species may be present and what the impact of the proposed rehabilitation will be on their persistence. The biodiversity scan will involve sample plots and/or transects within accessible areas and areas likely to support threatened species (areas still comprising natural vegetation). </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Carry out a high level scan for vegetation and fauna within the area proposed for rehabilitation;</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List any threatened or protected fauna and flora species found or suitable habitats that may be present;</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Map the vegetation and habitats on the basis of potential areas of concern; and</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Assessment of the impacts that the proposed rehabilitation could have on the fauna and flora (particularly sensitive assemblages if present), as well as recommendations to limit or negate these perceived impacts</w:t>
            </w:r>
          </w:p>
        </w:tc>
      </w:tr>
      <w:tr w:rsidR="00AD1E7D" w:rsidRPr="00DE7D76" w:rsidTr="00A53250">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AD1E7D" w:rsidRDefault="00AD1E7D" w:rsidP="00AD1E7D">
            <w:pPr>
              <w:spacing w:after="0" w:line="276" w:lineRule="auto"/>
              <w:ind w:left="0" w:firstLine="0"/>
              <w:jc w:val="left"/>
            </w:pPr>
            <w:r>
              <w:t>N4 - Additional lane</w:t>
            </w:r>
          </w:p>
        </w:tc>
        <w:tc>
          <w:tcPr>
            <w:tcW w:w="1448" w:type="dxa"/>
            <w:tcBorders>
              <w:top w:val="single" w:sz="6" w:space="0" w:color="000000"/>
              <w:left w:val="single" w:sz="6" w:space="0" w:color="000000"/>
              <w:bottom w:val="single" w:sz="6" w:space="0" w:color="000000"/>
              <w:right w:val="single" w:sz="6" w:space="0" w:color="000000"/>
            </w:tcBorders>
            <w:vAlign w:val="center"/>
          </w:tcPr>
          <w:p w:rsidR="00AD1E7D" w:rsidRDefault="00AD1E7D" w:rsidP="00AD1E7D">
            <w:pPr>
              <w:spacing w:after="0" w:line="276" w:lineRule="auto"/>
              <w:ind w:left="2" w:firstLine="0"/>
              <w:jc w:val="left"/>
            </w:pPr>
            <w:r>
              <w:t>Environamic</w:t>
            </w:r>
          </w:p>
        </w:tc>
        <w:tc>
          <w:tcPr>
            <w:tcW w:w="1219" w:type="dxa"/>
            <w:tcBorders>
              <w:top w:val="single" w:sz="6" w:space="0" w:color="000000"/>
              <w:left w:val="single" w:sz="6" w:space="0" w:color="000000"/>
              <w:bottom w:val="single" w:sz="6" w:space="0" w:color="000000"/>
              <w:right w:val="single" w:sz="6" w:space="0" w:color="000000"/>
            </w:tcBorders>
            <w:vAlign w:val="center"/>
          </w:tcPr>
          <w:p w:rsidR="00AD1E7D" w:rsidRDefault="00AD1E7D" w:rsidP="00AD1E7D">
            <w:pPr>
              <w:numPr>
                <w:ilvl w:val="0"/>
                <w:numId w:val="9"/>
              </w:numPr>
              <w:spacing w:after="0" w:line="276" w:lineRule="auto"/>
              <w:ind w:left="144" w:right="16" w:hanging="142"/>
              <w:jc w:val="left"/>
            </w:pPr>
            <w:r>
              <w:t>February 2016</w:t>
            </w:r>
          </w:p>
        </w:tc>
        <w:tc>
          <w:tcPr>
            <w:tcW w:w="4624" w:type="dxa"/>
            <w:tcBorders>
              <w:top w:val="single" w:sz="6" w:space="0" w:color="000000"/>
              <w:left w:val="single" w:sz="6" w:space="0" w:color="000000"/>
              <w:bottom w:val="single" w:sz="6" w:space="0" w:color="000000"/>
              <w:right w:val="double" w:sz="6" w:space="0" w:color="000000"/>
            </w:tcBorders>
            <w:vAlign w:val="center"/>
          </w:tcPr>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Research the regional background information pertaining to this section of the N4 route;</w:t>
            </w:r>
          </w:p>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List the threatened or protected plant and tree species that were historically recorded in the area and that have a likelihood of colonising or persisting in the servitudes;</w:t>
            </w:r>
          </w:p>
          <w:p w:rsidR="00A53250" w:rsidRPr="00A53250" w:rsidRDefault="004D47D1" w:rsidP="00A53250">
            <w:pPr>
              <w:pStyle w:val="ListParagraph"/>
              <w:numPr>
                <w:ilvl w:val="0"/>
                <w:numId w:val="9"/>
              </w:numPr>
              <w:spacing w:line="276" w:lineRule="auto"/>
              <w:ind w:left="144" w:right="16" w:hanging="142"/>
              <w:rPr>
                <w:rFonts w:eastAsia="Corbel" w:cs="Corbel"/>
                <w:color w:val="000000"/>
                <w:sz w:val="20"/>
                <w:lang w:eastAsia="en-ZA"/>
              </w:rPr>
            </w:pPr>
            <w:r>
              <w:rPr>
                <w:rFonts w:eastAsia="Corbel" w:cs="Corbel"/>
                <w:color w:val="000000"/>
                <w:sz w:val="20"/>
                <w:lang w:eastAsia="en-ZA"/>
              </w:rPr>
              <w:t>U</w:t>
            </w:r>
            <w:r w:rsidR="00AD1E7D" w:rsidRPr="00A53250">
              <w:rPr>
                <w:rFonts w:eastAsia="Corbel" w:cs="Corbel"/>
                <w:color w:val="000000"/>
                <w:sz w:val="20"/>
                <w:lang w:eastAsia="en-ZA"/>
              </w:rPr>
              <w:t>ndertake a site survey of the servitude</w:t>
            </w:r>
            <w:r w:rsidR="00A53250" w:rsidRPr="00A53250">
              <w:rPr>
                <w:rFonts w:eastAsia="Corbel" w:cs="Corbel"/>
                <w:color w:val="000000"/>
                <w:sz w:val="20"/>
                <w:lang w:eastAsia="en-ZA"/>
              </w:rPr>
              <w:t>;</w:t>
            </w:r>
          </w:p>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Map the potential sensitivities and recommend management objectives to protect and conserve potential sensitive areas / species; and</w:t>
            </w:r>
          </w:p>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Provide the coordinates of protected trees species / threatened species recorded in the sample areas in tabulated format.</w:t>
            </w:r>
          </w:p>
        </w:tc>
      </w:tr>
      <w:tr w:rsidR="00A53250"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double" w:sz="6" w:space="0" w:color="000000"/>
              <w:right w:val="single" w:sz="6" w:space="0" w:color="000000"/>
            </w:tcBorders>
            <w:vAlign w:val="center"/>
          </w:tcPr>
          <w:p w:rsidR="00A53250" w:rsidRDefault="004D47D1" w:rsidP="00AD1E7D">
            <w:pPr>
              <w:spacing w:after="0" w:line="276" w:lineRule="auto"/>
              <w:ind w:left="0" w:firstLine="0"/>
              <w:jc w:val="left"/>
            </w:pPr>
            <w:r>
              <w:t>Tharisa Mine Railway Line – Vegetation rehabilitation plan</w:t>
            </w:r>
          </w:p>
        </w:tc>
        <w:tc>
          <w:tcPr>
            <w:tcW w:w="1448" w:type="dxa"/>
            <w:tcBorders>
              <w:top w:val="single" w:sz="6" w:space="0" w:color="000000"/>
              <w:left w:val="single" w:sz="6" w:space="0" w:color="000000"/>
              <w:bottom w:val="double" w:sz="6" w:space="0" w:color="000000"/>
              <w:right w:val="single" w:sz="6" w:space="0" w:color="000000"/>
            </w:tcBorders>
            <w:vAlign w:val="center"/>
          </w:tcPr>
          <w:p w:rsidR="00A53250" w:rsidRDefault="004D47D1" w:rsidP="00AD1E7D">
            <w:pPr>
              <w:spacing w:after="0" w:line="276" w:lineRule="auto"/>
              <w:ind w:left="2" w:firstLine="0"/>
              <w:jc w:val="left"/>
            </w:pPr>
            <w:r>
              <w:t>Limosella Consulting</w:t>
            </w:r>
          </w:p>
        </w:tc>
        <w:tc>
          <w:tcPr>
            <w:tcW w:w="1219" w:type="dxa"/>
            <w:tcBorders>
              <w:top w:val="single" w:sz="6" w:space="0" w:color="000000"/>
              <w:left w:val="single" w:sz="6" w:space="0" w:color="000000"/>
              <w:bottom w:val="double" w:sz="6" w:space="0" w:color="000000"/>
              <w:right w:val="single" w:sz="6" w:space="0" w:color="000000"/>
            </w:tcBorders>
            <w:vAlign w:val="center"/>
          </w:tcPr>
          <w:p w:rsidR="00A53250" w:rsidRDefault="004D47D1" w:rsidP="00AD1E7D">
            <w:pPr>
              <w:numPr>
                <w:ilvl w:val="0"/>
                <w:numId w:val="9"/>
              </w:numPr>
              <w:spacing w:after="0" w:line="276" w:lineRule="auto"/>
              <w:ind w:left="144" w:right="16" w:hanging="142"/>
              <w:jc w:val="left"/>
            </w:pPr>
            <w:r>
              <w:t>January 2016</w:t>
            </w:r>
          </w:p>
        </w:tc>
        <w:tc>
          <w:tcPr>
            <w:tcW w:w="4624" w:type="dxa"/>
            <w:tcBorders>
              <w:top w:val="single" w:sz="6" w:space="0" w:color="000000"/>
              <w:left w:val="single" w:sz="6" w:space="0" w:color="000000"/>
              <w:bottom w:val="double" w:sz="6" w:space="0" w:color="000000"/>
              <w:right w:val="double" w:sz="6" w:space="0" w:color="000000"/>
            </w:tcBorders>
            <w:vAlign w:val="center"/>
          </w:tcPr>
          <w:p w:rsidR="00A53250" w:rsidRPr="004D47D1" w:rsidRDefault="004D47D1" w:rsidP="004D47D1">
            <w:pPr>
              <w:pStyle w:val="ListParagraph"/>
              <w:numPr>
                <w:ilvl w:val="0"/>
                <w:numId w:val="9"/>
              </w:numPr>
              <w:spacing w:line="276" w:lineRule="auto"/>
              <w:ind w:left="144" w:right="16" w:hanging="142"/>
              <w:rPr>
                <w:rFonts w:eastAsia="Corbel" w:cs="Corbel"/>
                <w:color w:val="000000"/>
                <w:sz w:val="20"/>
                <w:lang w:eastAsia="en-ZA"/>
              </w:rPr>
            </w:pPr>
            <w:r w:rsidRPr="004D47D1">
              <w:rPr>
                <w:rFonts w:eastAsia="Corbel" w:cs="Corbel"/>
                <w:color w:val="000000"/>
                <w:sz w:val="20"/>
                <w:lang w:eastAsia="en-ZA"/>
              </w:rPr>
              <w:t>Providing guidelines for the re‐establishment of vegetation cover with suitable plant species;</w:t>
            </w:r>
          </w:p>
        </w:tc>
      </w:tr>
    </w:tbl>
    <w:p w:rsidR="005B3912" w:rsidRPr="00DE7D76" w:rsidRDefault="008332B8">
      <w:pPr>
        <w:pStyle w:val="Heading1"/>
        <w:numPr>
          <w:ilvl w:val="0"/>
          <w:numId w:val="0"/>
        </w:numPr>
        <w:spacing w:after="229"/>
        <w:ind w:left="-5"/>
      </w:pPr>
      <w:bookmarkStart w:id="8" w:name="_Toc13245"/>
      <w:r w:rsidRPr="00DE7D76">
        <w:lastRenderedPageBreak/>
        <w:t xml:space="preserve">APPENDIX A: MSC </w:t>
      </w:r>
      <w:bookmarkEnd w:id="8"/>
    </w:p>
    <w:p w:rsidR="005B3912" w:rsidRPr="00DE7D76" w:rsidRDefault="008332B8">
      <w:pPr>
        <w:spacing w:after="0"/>
        <w:ind w:left="0" w:right="785" w:firstLine="0"/>
        <w:jc w:val="right"/>
      </w:pPr>
      <w:r w:rsidRPr="00DE7D76">
        <w:rPr>
          <w:noProof/>
        </w:rPr>
        <w:drawing>
          <wp:inline distT="0" distB="0" distL="0" distR="0">
            <wp:extent cx="4986655" cy="7560310"/>
            <wp:effectExtent l="0" t="0" r="0" b="0"/>
            <wp:docPr id="1703" name="Picture 1703"/>
            <wp:cNvGraphicFramePr/>
            <a:graphic xmlns:a="http://schemas.openxmlformats.org/drawingml/2006/main">
              <a:graphicData uri="http://schemas.openxmlformats.org/drawingml/2006/picture">
                <pic:pic xmlns:pic="http://schemas.openxmlformats.org/drawingml/2006/picture">
                  <pic:nvPicPr>
                    <pic:cNvPr id="1703" name="Picture 1703"/>
                    <pic:cNvPicPr/>
                  </pic:nvPicPr>
                  <pic:blipFill>
                    <a:blip r:embed="rId9"/>
                    <a:stretch>
                      <a:fillRect/>
                    </a:stretch>
                  </pic:blipFill>
                  <pic:spPr>
                    <a:xfrm>
                      <a:off x="0" y="0"/>
                      <a:ext cx="4986655" cy="7560310"/>
                    </a:xfrm>
                    <a:prstGeom prst="rect">
                      <a:avLst/>
                    </a:prstGeom>
                  </pic:spPr>
                </pic:pic>
              </a:graphicData>
            </a:graphic>
          </wp:inline>
        </w:drawing>
      </w:r>
      <w:r w:rsidRPr="00DE7D76">
        <w:rPr>
          <w:sz w:val="22"/>
        </w:rPr>
        <w:t xml:space="preserve"> </w:t>
      </w:r>
    </w:p>
    <w:p w:rsidR="005B3912" w:rsidRPr="00DE7D76" w:rsidRDefault="008332B8">
      <w:pPr>
        <w:pStyle w:val="Heading1"/>
        <w:numPr>
          <w:ilvl w:val="0"/>
          <w:numId w:val="0"/>
        </w:numPr>
        <w:spacing w:after="49"/>
        <w:ind w:left="-5"/>
      </w:pPr>
      <w:bookmarkStart w:id="9" w:name="_Toc13246"/>
      <w:r w:rsidRPr="00DE7D76">
        <w:lastRenderedPageBreak/>
        <w:t xml:space="preserve">APPENDIX B: SACNASP </w:t>
      </w:r>
      <w:bookmarkEnd w:id="9"/>
    </w:p>
    <w:p w:rsidR="005B3912" w:rsidRPr="00DE7D76" w:rsidRDefault="008332B8">
      <w:pPr>
        <w:spacing w:after="0"/>
        <w:ind w:left="0" w:firstLine="0"/>
        <w:jc w:val="right"/>
      </w:pPr>
      <w:r w:rsidRPr="00DE7D76">
        <w:rPr>
          <w:noProof/>
        </w:rPr>
        <w:drawing>
          <wp:inline distT="0" distB="0" distL="0" distR="0">
            <wp:extent cx="5485131" cy="7749540"/>
            <wp:effectExtent l="0" t="0" r="0" b="0"/>
            <wp:docPr id="1728" name="Picture 1728"/>
            <wp:cNvGraphicFramePr/>
            <a:graphic xmlns:a="http://schemas.openxmlformats.org/drawingml/2006/main">
              <a:graphicData uri="http://schemas.openxmlformats.org/drawingml/2006/picture">
                <pic:pic xmlns:pic="http://schemas.openxmlformats.org/drawingml/2006/picture">
                  <pic:nvPicPr>
                    <pic:cNvPr id="1728" name="Picture 1728"/>
                    <pic:cNvPicPr/>
                  </pic:nvPicPr>
                  <pic:blipFill>
                    <a:blip r:embed="rId10"/>
                    <a:stretch>
                      <a:fillRect/>
                    </a:stretch>
                  </pic:blipFill>
                  <pic:spPr>
                    <a:xfrm>
                      <a:off x="0" y="0"/>
                      <a:ext cx="5485131" cy="7749540"/>
                    </a:xfrm>
                    <a:prstGeom prst="rect">
                      <a:avLst/>
                    </a:prstGeom>
                  </pic:spPr>
                </pic:pic>
              </a:graphicData>
            </a:graphic>
          </wp:inline>
        </w:drawing>
      </w:r>
      <w:r w:rsidRPr="00DE7D76">
        <w:rPr>
          <w:sz w:val="22"/>
        </w:rPr>
        <w:t xml:space="preserve"> </w:t>
      </w:r>
    </w:p>
    <w:sectPr w:rsidR="005B3912" w:rsidRPr="00DE7D76">
      <w:headerReference w:type="even" r:id="rId11"/>
      <w:headerReference w:type="default" r:id="rId12"/>
      <w:footerReference w:type="even" r:id="rId13"/>
      <w:footerReference w:type="default" r:id="rId14"/>
      <w:headerReference w:type="first" r:id="rId15"/>
      <w:footerReference w:type="first" r:id="rId16"/>
      <w:pgSz w:w="12240" w:h="15840"/>
      <w:pgMar w:top="1156" w:right="1756" w:bottom="1512" w:left="1800" w:header="713"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2B8" w:rsidRDefault="008332B8">
      <w:pPr>
        <w:spacing w:after="0" w:line="240" w:lineRule="auto"/>
      </w:pPr>
      <w:r>
        <w:separator/>
      </w:r>
    </w:p>
  </w:endnote>
  <w:endnote w:type="continuationSeparator" w:id="0">
    <w:p w:rsidR="008332B8" w:rsidRDefault="0083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1074725</wp:posOffset>
              </wp:positionH>
              <wp:positionV relativeFrom="page">
                <wp:posOffset>9271712</wp:posOffset>
              </wp:positionV>
              <wp:extent cx="5624526" cy="197673"/>
              <wp:effectExtent l="0" t="0" r="0" b="0"/>
              <wp:wrapSquare wrapText="bothSides"/>
              <wp:docPr id="12849" name="Group 12849"/>
              <wp:cNvGraphicFramePr/>
              <a:graphic xmlns:a="http://schemas.openxmlformats.org/drawingml/2006/main">
                <a:graphicData uri="http://schemas.microsoft.com/office/word/2010/wordprocessingGroup">
                  <wpg:wgp>
                    <wpg:cNvGrpSpPr/>
                    <wpg:grpSpPr>
                      <a:xfrm>
                        <a:off x="0" y="0"/>
                        <a:ext cx="5624526" cy="197673"/>
                        <a:chOff x="0" y="0"/>
                        <a:chExt cx="5624526" cy="197673"/>
                      </a:xfrm>
                    </wpg:grpSpPr>
                    <wps:wsp>
                      <wps:cNvPr id="12855" name="Rectangle 12855"/>
                      <wps:cNvSpPr/>
                      <wps:spPr>
                        <a:xfrm>
                          <a:off x="4929582" y="52160"/>
                          <a:ext cx="68105" cy="153875"/>
                        </a:xfrm>
                        <a:prstGeom prst="rect">
                          <a:avLst/>
                        </a:prstGeom>
                        <a:ln>
                          <a:noFill/>
                        </a:ln>
                      </wps:spPr>
                      <wps:txbx>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12856" name="Rectangle 12856"/>
                      <wps:cNvSpPr/>
                      <wps:spPr>
                        <a:xfrm>
                          <a:off x="4981397" y="52160"/>
                          <a:ext cx="30404" cy="153875"/>
                        </a:xfrm>
                        <a:prstGeom prst="rect">
                          <a:avLst/>
                        </a:prstGeom>
                        <a:ln>
                          <a:noFill/>
                        </a:ln>
                      </wps:spPr>
                      <wps:txbx>
                        <w:txbxContent>
                          <w:p w:rsidR="005B3912" w:rsidRDefault="008332B8">
                            <w:pPr>
                              <w:spacing w:after="160"/>
                              <w:ind w:left="0" w:firstLine="0"/>
                              <w:jc w:val="left"/>
                            </w:pPr>
                            <w:r>
                              <w:rPr>
                                <w:sz w:val="18"/>
                              </w:rPr>
                              <w:t xml:space="preserve"> </w:t>
                            </w:r>
                          </w:p>
                        </w:txbxContent>
                      </wps:txbx>
                      <wps:bodyPr horzOverflow="overflow" vert="horz" lIns="0" tIns="0" rIns="0" bIns="0" rtlCol="0">
                        <a:noAutofit/>
                      </wps:bodyPr>
                    </wps:wsp>
                    <wps:wsp>
                      <wps:cNvPr id="12857" name="Rectangle 12857"/>
                      <wps:cNvSpPr/>
                      <wps:spPr>
                        <a:xfrm>
                          <a:off x="5118558" y="55753"/>
                          <a:ext cx="37295" cy="188754"/>
                        </a:xfrm>
                        <a:prstGeom prst="rect">
                          <a:avLst/>
                        </a:prstGeom>
                        <a:ln>
                          <a:noFill/>
                        </a:ln>
                      </wps:spPr>
                      <wps:txbx>
                        <w:txbxContent>
                          <w:p w:rsidR="005B3912" w:rsidRDefault="008332B8">
                            <w:pPr>
                              <w:spacing w:after="160"/>
                              <w:ind w:left="0" w:firstLine="0"/>
                              <w:jc w:val="left"/>
                            </w:pPr>
                            <w:r>
                              <w:rPr>
                                <w:sz w:val="22"/>
                              </w:rPr>
                              <w:t xml:space="preserve"> </w:t>
                            </w:r>
                          </w:p>
                        </w:txbxContent>
                      </wps:txbx>
                      <wps:bodyPr horzOverflow="overflow" vert="horz" lIns="0" tIns="0" rIns="0" bIns="0" rtlCol="0">
                        <a:noAutofit/>
                      </wps:bodyPr>
                    </wps:wsp>
                    <wps:wsp>
                      <wps:cNvPr id="13520" name="Shape 13520"/>
                      <wps:cNvSpPr/>
                      <wps:spPr>
                        <a:xfrm>
                          <a:off x="0" y="0"/>
                          <a:ext cx="5036185" cy="27432"/>
                        </a:xfrm>
                        <a:custGeom>
                          <a:avLst/>
                          <a:gdLst/>
                          <a:ahLst/>
                          <a:cxnLst/>
                          <a:rect l="0" t="0" r="0" b="0"/>
                          <a:pathLst>
                            <a:path w="5036185" h="27432">
                              <a:moveTo>
                                <a:pt x="0" y="0"/>
                              </a:moveTo>
                              <a:lnTo>
                                <a:pt x="5036185" y="0"/>
                              </a:lnTo>
                              <a:lnTo>
                                <a:pt x="503618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1" name="Shape 13521"/>
                      <wps:cNvSpPr/>
                      <wps:spPr>
                        <a:xfrm>
                          <a:off x="5036261"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2" name="Shape 13522"/>
                      <wps:cNvSpPr/>
                      <wps:spPr>
                        <a:xfrm>
                          <a:off x="50362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3" name="Shape 13523"/>
                      <wps:cNvSpPr/>
                      <wps:spPr>
                        <a:xfrm>
                          <a:off x="5063693" y="0"/>
                          <a:ext cx="560832" cy="27432"/>
                        </a:xfrm>
                        <a:custGeom>
                          <a:avLst/>
                          <a:gdLst/>
                          <a:ahLst/>
                          <a:cxnLst/>
                          <a:rect l="0" t="0" r="0" b="0"/>
                          <a:pathLst>
                            <a:path w="560832" h="27432">
                              <a:moveTo>
                                <a:pt x="0" y="0"/>
                              </a:moveTo>
                              <a:lnTo>
                                <a:pt x="560832" y="0"/>
                              </a:lnTo>
                              <a:lnTo>
                                <a:pt x="5608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4" name="Shape 13524"/>
                      <wps:cNvSpPr/>
                      <wps:spPr>
                        <a:xfrm>
                          <a:off x="5036261" y="28956"/>
                          <a:ext cx="27432" cy="138684"/>
                        </a:xfrm>
                        <a:custGeom>
                          <a:avLst/>
                          <a:gdLst/>
                          <a:ahLst/>
                          <a:cxnLst/>
                          <a:rect l="0" t="0" r="0" b="0"/>
                          <a:pathLst>
                            <a:path w="27432" h="138684">
                              <a:moveTo>
                                <a:pt x="0" y="0"/>
                              </a:moveTo>
                              <a:lnTo>
                                <a:pt x="27432" y="0"/>
                              </a:lnTo>
                              <a:lnTo>
                                <a:pt x="27432" y="138684"/>
                              </a:lnTo>
                              <a:lnTo>
                                <a:pt x="0" y="13868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12849" o:spid="_x0000_s1026" style="position:absolute;margin-left:84.6pt;margin-top:730.05pt;width:442.9pt;height:15.55pt;z-index:251658240;mso-position-horizontal-relative:page;mso-position-vertical-relative:page" coordsize="56245,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">
              <v:rect id="Rectangle 12855" o:spid="_x0000_s1027" style="position:absolute;left:49295;top:521;width:681;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LrM8QA&#10;AADeAAAADwAAAGRycy9kb3ducmV2LnhtbERPTYvCMBC9C/6HMMLeNFVwqdUo4q7o0VVBvQ3N2Bab&#10;SWmi7e6vNwuCt3m8z5ktWlOKB9WusKxgOIhAEKdWF5wpOB7W/RiE88gaS8uk4JccLObdzgwTbRv+&#10;ocfeZyKEsEtQQe59lUjp0pwMuoGtiAN3tbVBH2CdSV1jE8JNKUdR9CkNFhwacqxolVN629+Ngk1c&#10;Lc9b+9dk5fdlc9qdJl+HiVfqo9cupyA8tf4tfrm3Oswfxe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6zPEAAAA3gAAAA8AAAAAAAAAAAAAAAAAmAIAAGRycy9k&#10;b3ducmV2LnhtbFBLBQYAAAAABAAEAPUAAACJAwAAAAA=&#10;" filled="f" stroked="f">
                <v:textbox inset="0,0,0,0">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v:textbox>
              </v:rect>
              <v:rect id="Rectangle 12856" o:spid="_x0000_s1028" style="position:absolute;left:49813;top:521;width:305;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1RMUA&#10;AADeAAAADwAAAGRycy9kb3ducmV2LnhtbERPTWvCQBC9C/6HZYTedKPQEKNrCLZijq0WrLchO01C&#10;s7Mhu5q0v75bKPQ2j/c522w0rbhT7xrLCpaLCARxaXXDlYK382GegHAeWWNrmRR8kYNsN51sMdV2&#10;4Fe6n3wlQgi7FBXU3neplK6syaBb2I44cB+2N+gD7CupexxCuGnlKopiabDh0FBjR/uays/TzSg4&#10;Jl3+XtjvoWqfr8fLy2X9dF57pR5mY74B4Wn0/+I/d6HD/FXyGM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HVExQAAAN4AAAAPAAAAAAAAAAAAAAAAAJgCAABkcnMv&#10;ZG93bnJldi54bWxQSwUGAAAAAAQABAD1AAAAigMAAAAA&#10;" filled="f" stroked="f">
                <v:textbox inset="0,0,0,0">
                  <w:txbxContent>
                    <w:p w:rsidR="005B3912" w:rsidRDefault="008332B8">
                      <w:pPr>
                        <w:spacing w:after="160"/>
                        <w:ind w:left="0" w:firstLine="0"/>
                        <w:jc w:val="left"/>
                      </w:pPr>
                      <w:r>
                        <w:rPr>
                          <w:sz w:val="18"/>
                        </w:rPr>
                        <w:t xml:space="preserve"> </w:t>
                      </w:r>
                    </w:p>
                  </w:txbxContent>
                </v:textbox>
              </v:rect>
              <v:rect id="Rectangle 12857" o:spid="_x0000_s1029" style="position:absolute;left:51185;top:557;width:3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Q38UA&#10;AADeAAAADwAAAGRycy9kb3ducmV2LnhtbERPTWvCQBC9F/oflin01mwqVGN0FWkretRYSL0N2WkS&#10;mp0N2dXE/vquIHibx/uc+XIwjThT52rLCl6jGARxYXXNpYKvw/olAeE8ssbGMim4kIPl4vFhjqm2&#10;Pe/pnPlShBB2KSqovG9TKV1RkUEX2ZY4cD+2M+gD7EqpO+xDuGnkKI7H0mDNoaHClt4rKn6zk1Gw&#10;SdrV99b+9WXzedzku3z6cZh6pZ6fhtUMhKfB38U391aH+aPkbQ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NDfxQAAAN4AAAAPAAAAAAAAAAAAAAAAAJgCAABkcnMv&#10;ZG93bnJldi54bWxQSwUGAAAAAAQABAD1AAAAigMAAAAA&#10;" filled="f" stroked="f">
                <v:textbox inset="0,0,0,0">
                  <w:txbxContent>
                    <w:p w:rsidR="005B3912" w:rsidRDefault="008332B8">
                      <w:pPr>
                        <w:spacing w:after="160"/>
                        <w:ind w:left="0" w:firstLine="0"/>
                        <w:jc w:val="left"/>
                      </w:pPr>
                      <w:r>
                        <w:rPr>
                          <w:sz w:val="22"/>
                        </w:rPr>
                        <w:t xml:space="preserve"> </w:t>
                      </w:r>
                    </w:p>
                  </w:txbxContent>
                </v:textbox>
              </v:rect>
              <v:shape id="Shape 13520" o:spid="_x0000_s1030" style="position:absolute;width:50361;height:274;visibility:visible;mso-wrap-style:square;v-text-anchor:top" coordsize="503618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mtMgA&#10;AADeAAAADwAAAGRycy9kb3ducmV2LnhtbESPQWvCQBCF70L/wzIFL0U3VZQaXaW1SHtRaRS8Dtkx&#10;Cc3OhuyqaX9951DwNsO8ee99i1XnanWlNlSeDTwPE1DEubcVFwaOh83gBVSIyBZrz2TghwKslg+9&#10;BabW3/iLrlkslJhwSNFAGWOTah3ykhyGoW+I5Xb2rcMoa1to2+JNzF2tR0ky1Q4rloQSG1qXlH9n&#10;F2fg4ymj036D7/vz4Xc3mb3Z8fq4Nab/2L3OQUXq4l38//1ppf54MhIAwZEZ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4ya0yAAAAN4AAAAPAAAAAAAAAAAAAAAAAJgCAABk&#10;cnMvZG93bnJldi54bWxQSwUGAAAAAAQABAD1AAAAjQMAAAAA&#10;" path="m,l5036185,r,27432l,27432,,e" fillcolor="gray" stroked="f" strokeweight="0">
                <v:stroke miterlimit="83231f" joinstyle="miter"/>
                <v:path arrowok="t" textboxrect="0,0,5036185,27432"/>
              </v:shape>
              <v:shape id="Shape 13521" o:spid="_x0000_s1031" style="position:absolute;left:50362;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hecIA&#10;AADeAAAADwAAAGRycy9kb3ducmV2LnhtbERPTYvCMBC9C/6HMII3Ta2sSDXKIiieBLtevA3N2JZt&#10;JrGJbfffb4SFvc3jfc52P5hGdNT62rKCxTwBQVxYXXOp4PZ1nK1B+ICssbFMCn7Iw343Hm0x07bn&#10;K3V5KEUMYZ+hgioEl0npi4oM+rl1xJF72NZgiLAtpW6xj+GmkWmSrKTBmmNDhY4OFRXf+csocDfZ&#10;5eeLu54Oz/55X8lUv+6pUtPJ8LkBEWgI/+I/91nH+cuPdAHvd+IN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mF5wgAAAN4AAAAPAAAAAAAAAAAAAAAAAJgCAABkcnMvZG93&#10;bnJldi54bWxQSwUGAAAAAAQABAD1AAAAhwMAAAAA&#10;" path="m,l27432,r,9144l,9144,,e" fillcolor="gray" stroked="f" strokeweight="0">
                <v:stroke miterlimit="83231f" joinstyle="miter"/>
                <v:path arrowok="t" textboxrect="0,0,27432,9144"/>
              </v:shape>
              <v:shape id="Shape 13522" o:spid="_x0000_s1032" style="position:absolute;left:50362;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DssMA&#10;AADeAAAADwAAAGRycy9kb3ducmV2LnhtbERPzWrCQBC+F3yHZQRvdWNMRaKrlEJo6MmqDzBkxySY&#10;nY272xjfvlsoeJuP73e2+9F0YiDnW8sKFvMEBHFldcu1gvOpeF2D8AFZY2eZFDzIw343edliru2d&#10;v2k4hlrEEPY5KmhC6HMpfdWQQT+3PXHkLtYZDBG6WmqH9xhuOpkmyUoabDk2NNjTR0PV9fhjFNxK&#10;fXD95yOzLl0Ul2Iov65ZptRsOr5vQAQaw1P87y51nL98S1P4eyf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gDssMAAADeAAAADwAAAAAAAAAAAAAAAACYAgAAZHJzL2Rv&#10;d25yZXYueG1sUEsFBgAAAAAEAAQA9QAAAIgDAAAAAA==&#10;" path="m,l27432,r,27432l,27432,,e" fillcolor="gray" stroked="f" strokeweight="0">
                <v:stroke miterlimit="83231f" joinstyle="miter"/>
                <v:path arrowok="t" textboxrect="0,0,27432,27432"/>
              </v:shape>
              <v:shape id="Shape 13523" o:spid="_x0000_s1033" style="position:absolute;left:50636;width:5609;height:274;visibility:visible;mso-wrap-style:square;v-text-anchor:top" coordsize="5608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uv8QA&#10;AADeAAAADwAAAGRycy9kb3ducmV2LnhtbERPTWvCQBC9C/0PyxR6EbOpokiajYhY8SLStPQ8ZKdJ&#10;aHY23V1j/PduodDbPN7n5JvRdGIg51vLCp6TFARxZXXLtYKP99fZGoQPyBo7y6TgRh42xcMkx0zb&#10;K7/RUIZaxBD2GSpoQugzKX3VkEGf2J44cl/WGQwRulpqh9cYbjo5T9OVNNhybGiwp11D1Xd5MQrk&#10;ofyh82dZDelqP0xP8ta57U6pp8dx+wIi0Bj+xX/uo47zF8v5An7fiT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Lr/EAAAA3gAAAA8AAAAAAAAAAAAAAAAAmAIAAGRycy9k&#10;b3ducmV2LnhtbFBLBQYAAAAABAAEAPUAAACJAwAAAAA=&#10;" path="m,l560832,r,27432l,27432,,e" fillcolor="gray" stroked="f" strokeweight="0">
                <v:stroke miterlimit="83231f" joinstyle="miter"/>
                <v:path arrowok="t" textboxrect="0,0,560832,27432"/>
              </v:shape>
              <v:shape id="Shape 13524" o:spid="_x0000_s1034" style="position:absolute;left:50362;top:289;width:274;height:1387;visibility:visible;mso-wrap-style:square;v-text-anchor:top" coordsize="2743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rxsMA&#10;AADeAAAADwAAAGRycy9kb3ducmV2LnhtbERP22rCQBB9L/gPywi+1U29G12lLRSECqLmA4bsmITu&#10;zobsJqZ/3xUKvs3hXGe7760RHTW+cqzgbZyAIM6drrhQkF2/XlcgfEDWaByTgl/ysN8NXraYanfn&#10;M3WXUIgYwj5FBWUIdSqlz0uy6MeuJo7czTUWQ4RNIXWD9xhujZwkyUJarDg2lFjTZ0n5z6W1Clbz&#10;1pjltz/q7MOs2xl12bE+KTUa9u8bEIH68BT/uw86zp/OJzN4vBNv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6rxsMAAADeAAAADwAAAAAAAAAAAAAAAACYAgAAZHJzL2Rv&#10;d25yZXYueG1sUEsFBgAAAAAEAAQA9QAAAIgDAAAAAA==&#10;" path="m,l27432,r,138684l,138684,,e" fillcolor="gray" stroked="f" strokeweight="0">
                <v:stroke miterlimit="83231f" joinstyle="miter"/>
                <v:path arrowok="t" textboxrect="0,0,27432,138684"/>
              </v:shape>
              <w10:wrap type="square" anchorx="page" anchory="page"/>
            </v:group>
          </w:pict>
        </mc:Fallback>
      </mc:AlternateConten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90483"/>
      <w:docPartObj>
        <w:docPartGallery w:val="Page Numbers (Bottom of Page)"/>
        <w:docPartUnique/>
      </w:docPartObj>
    </w:sdtPr>
    <w:sdtEndPr>
      <w:rPr>
        <w:noProof/>
      </w:rPr>
    </w:sdtEndPr>
    <w:sdtContent>
      <w:p w:rsidR="00DE7D76" w:rsidRDefault="00DE7D76">
        <w:pPr>
          <w:pStyle w:val="Footer"/>
          <w:jc w:val="right"/>
        </w:pPr>
        <w:r>
          <w:fldChar w:fldCharType="begin"/>
        </w:r>
        <w:r>
          <w:instrText xml:space="preserve"> PAGE   \* MERGEFORMAT </w:instrText>
        </w:r>
        <w:r>
          <w:fldChar w:fldCharType="separate"/>
        </w:r>
        <w:r w:rsidR="004D47D1">
          <w:rPr>
            <w:noProof/>
          </w:rPr>
          <w:t>10</w:t>
        </w:r>
        <w:r>
          <w:rPr>
            <w:noProof/>
          </w:rPr>
          <w:fldChar w:fldCharType="end"/>
        </w:r>
      </w:p>
    </w:sdtContent>
  </w:sdt>
  <w:p w:rsidR="005B3912" w:rsidRDefault="005B3912">
    <w:pPr>
      <w:spacing w:after="0"/>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1074725</wp:posOffset>
              </wp:positionH>
              <wp:positionV relativeFrom="page">
                <wp:posOffset>9271712</wp:posOffset>
              </wp:positionV>
              <wp:extent cx="5624526" cy="197673"/>
              <wp:effectExtent l="0" t="0" r="0" b="0"/>
              <wp:wrapSquare wrapText="bothSides"/>
              <wp:docPr id="12793" name="Group 12793"/>
              <wp:cNvGraphicFramePr/>
              <a:graphic xmlns:a="http://schemas.openxmlformats.org/drawingml/2006/main">
                <a:graphicData uri="http://schemas.microsoft.com/office/word/2010/wordprocessingGroup">
                  <wpg:wgp>
                    <wpg:cNvGrpSpPr/>
                    <wpg:grpSpPr>
                      <a:xfrm>
                        <a:off x="0" y="0"/>
                        <a:ext cx="5624526" cy="197673"/>
                        <a:chOff x="0" y="0"/>
                        <a:chExt cx="5624526" cy="197673"/>
                      </a:xfrm>
                    </wpg:grpSpPr>
                    <wps:wsp>
                      <wps:cNvPr id="12799" name="Rectangle 12799"/>
                      <wps:cNvSpPr/>
                      <wps:spPr>
                        <a:xfrm>
                          <a:off x="4929582" y="52160"/>
                          <a:ext cx="68105" cy="153875"/>
                        </a:xfrm>
                        <a:prstGeom prst="rect">
                          <a:avLst/>
                        </a:prstGeom>
                        <a:ln>
                          <a:noFill/>
                        </a:ln>
                      </wps:spPr>
                      <wps:txbx>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12800" name="Rectangle 12800"/>
                      <wps:cNvSpPr/>
                      <wps:spPr>
                        <a:xfrm>
                          <a:off x="4981397" y="52160"/>
                          <a:ext cx="30404" cy="153875"/>
                        </a:xfrm>
                        <a:prstGeom prst="rect">
                          <a:avLst/>
                        </a:prstGeom>
                        <a:ln>
                          <a:noFill/>
                        </a:ln>
                      </wps:spPr>
                      <wps:txbx>
                        <w:txbxContent>
                          <w:p w:rsidR="005B3912" w:rsidRDefault="008332B8">
                            <w:pPr>
                              <w:spacing w:after="160"/>
                              <w:ind w:left="0" w:firstLine="0"/>
                              <w:jc w:val="left"/>
                            </w:pPr>
                            <w:r>
                              <w:rPr>
                                <w:sz w:val="18"/>
                              </w:rPr>
                              <w:t xml:space="preserve"> </w:t>
                            </w:r>
                          </w:p>
                        </w:txbxContent>
                      </wps:txbx>
                      <wps:bodyPr horzOverflow="overflow" vert="horz" lIns="0" tIns="0" rIns="0" bIns="0" rtlCol="0">
                        <a:noAutofit/>
                      </wps:bodyPr>
                    </wps:wsp>
                    <wps:wsp>
                      <wps:cNvPr id="12801" name="Rectangle 12801"/>
                      <wps:cNvSpPr/>
                      <wps:spPr>
                        <a:xfrm>
                          <a:off x="5118558" y="55753"/>
                          <a:ext cx="37295" cy="188754"/>
                        </a:xfrm>
                        <a:prstGeom prst="rect">
                          <a:avLst/>
                        </a:prstGeom>
                        <a:ln>
                          <a:noFill/>
                        </a:ln>
                      </wps:spPr>
                      <wps:txbx>
                        <w:txbxContent>
                          <w:p w:rsidR="005B3912" w:rsidRDefault="008332B8">
                            <w:pPr>
                              <w:spacing w:after="160"/>
                              <w:ind w:left="0" w:firstLine="0"/>
                              <w:jc w:val="left"/>
                            </w:pPr>
                            <w:r>
                              <w:rPr>
                                <w:sz w:val="22"/>
                              </w:rPr>
                              <w:t xml:space="preserve"> </w:t>
                            </w:r>
                          </w:p>
                        </w:txbxContent>
                      </wps:txbx>
                      <wps:bodyPr horzOverflow="overflow" vert="horz" lIns="0" tIns="0" rIns="0" bIns="0" rtlCol="0">
                        <a:noAutofit/>
                      </wps:bodyPr>
                    </wps:wsp>
                    <wps:wsp>
                      <wps:cNvPr id="13510" name="Shape 13510"/>
                      <wps:cNvSpPr/>
                      <wps:spPr>
                        <a:xfrm>
                          <a:off x="0" y="0"/>
                          <a:ext cx="5036185" cy="27432"/>
                        </a:xfrm>
                        <a:custGeom>
                          <a:avLst/>
                          <a:gdLst/>
                          <a:ahLst/>
                          <a:cxnLst/>
                          <a:rect l="0" t="0" r="0" b="0"/>
                          <a:pathLst>
                            <a:path w="5036185" h="27432">
                              <a:moveTo>
                                <a:pt x="0" y="0"/>
                              </a:moveTo>
                              <a:lnTo>
                                <a:pt x="5036185" y="0"/>
                              </a:lnTo>
                              <a:lnTo>
                                <a:pt x="503618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1" name="Shape 13511"/>
                      <wps:cNvSpPr/>
                      <wps:spPr>
                        <a:xfrm>
                          <a:off x="5036261"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2" name="Shape 13512"/>
                      <wps:cNvSpPr/>
                      <wps:spPr>
                        <a:xfrm>
                          <a:off x="50362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3" name="Shape 13513"/>
                      <wps:cNvSpPr/>
                      <wps:spPr>
                        <a:xfrm>
                          <a:off x="5063693" y="0"/>
                          <a:ext cx="560832" cy="27432"/>
                        </a:xfrm>
                        <a:custGeom>
                          <a:avLst/>
                          <a:gdLst/>
                          <a:ahLst/>
                          <a:cxnLst/>
                          <a:rect l="0" t="0" r="0" b="0"/>
                          <a:pathLst>
                            <a:path w="560832" h="27432">
                              <a:moveTo>
                                <a:pt x="0" y="0"/>
                              </a:moveTo>
                              <a:lnTo>
                                <a:pt x="560832" y="0"/>
                              </a:lnTo>
                              <a:lnTo>
                                <a:pt x="5608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4" name="Shape 13514"/>
                      <wps:cNvSpPr/>
                      <wps:spPr>
                        <a:xfrm>
                          <a:off x="5036261" y="28956"/>
                          <a:ext cx="27432" cy="138684"/>
                        </a:xfrm>
                        <a:custGeom>
                          <a:avLst/>
                          <a:gdLst/>
                          <a:ahLst/>
                          <a:cxnLst/>
                          <a:rect l="0" t="0" r="0" b="0"/>
                          <a:pathLst>
                            <a:path w="27432" h="138684">
                              <a:moveTo>
                                <a:pt x="0" y="0"/>
                              </a:moveTo>
                              <a:lnTo>
                                <a:pt x="27432" y="0"/>
                              </a:lnTo>
                              <a:lnTo>
                                <a:pt x="27432" y="138684"/>
                              </a:lnTo>
                              <a:lnTo>
                                <a:pt x="0" y="13868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12793" o:spid="_x0000_s1035" style="position:absolute;margin-left:84.6pt;margin-top:730.05pt;width:442.9pt;height:15.55pt;z-index:251660288;mso-position-horizontal-relative:page;mso-position-vertical-relative:page" coordsize="56245,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">
              <v:rect id="Rectangle 12799" o:spid="_x0000_s1036" style="position:absolute;left:49295;top:521;width:681;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P+sQA&#10;AADeAAAADwAAAGRycy9kb3ducmV2LnhtbERPTYvCMBC9L/gfwgh7W1M9qK1GEV3Ro6uCehuasS02&#10;k9JkbddfbxYEb/N4nzOdt6YUd6pdYVlBvxeBIE6tLjhTcDysv8YgnEfWWFomBX/kYD7rfEwx0bbh&#10;H7rvfSZCCLsEFeTeV4mULs3JoOvZijhwV1sb9AHWmdQ1NiHclHIQRUNpsODQkGNFy5zS2/7XKNiM&#10;q8V5ax9NVn5fNqfdKV4dYq/UZ7ddTEB4av1b/HJvdZg/GMUx/L8Tbp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z/rEAAAA3gAAAA8AAAAAAAAAAAAAAAAAmAIAAGRycy9k&#10;b3ducmV2LnhtbFBLBQYAAAAABAAEAPUAAACJAwAAAAA=&#10;" filled="f" stroked="f">
                <v:textbox inset="0,0,0,0">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v:textbox>
              </v:rect>
              <v:rect id="Rectangle 12800" o:spid="_x0000_s1037" style="position:absolute;left:49813;top:521;width:305;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ZntscA&#10;AADeAAAADwAAAGRycy9kb3ducmV2LnhtbESPQW/CMAyF75P4D5GRuI0UDqgUAkJjExwZIMFuVuO1&#10;1RqnagIt/Pr5MGk3W35+733Lde9qdac2VJ4NTMYJKOLc24oLA+fTx2sKKkRki7VnMvCgAOvV4GWJ&#10;mfUdf9L9GAslJhwyNFDG2GRah7wkh2HsG2K5ffvWYZS1LbRtsRNzV+tpksy0w4olocSG3krKf443&#10;Z2CXNpvr3j+7on7/2l0Ol/n2NI/GjIb9ZgEqUh//xX/feyv1p2kiAIIj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GZ7bHAAAA3gAAAA8AAAAAAAAAAAAAAAAAmAIAAGRy&#10;cy9kb3ducmV2LnhtbFBLBQYAAAAABAAEAPUAAACMAwAAAAA=&#10;" filled="f" stroked="f">
                <v:textbox inset="0,0,0,0">
                  <w:txbxContent>
                    <w:p w:rsidR="005B3912" w:rsidRDefault="008332B8">
                      <w:pPr>
                        <w:spacing w:after="160"/>
                        <w:ind w:left="0" w:firstLine="0"/>
                        <w:jc w:val="left"/>
                      </w:pPr>
                      <w:r>
                        <w:rPr>
                          <w:sz w:val="18"/>
                        </w:rPr>
                        <w:t xml:space="preserve"> </w:t>
                      </w:r>
                    </w:p>
                  </w:txbxContent>
                </v:textbox>
              </v:rect>
              <v:rect id="Rectangle 12801" o:spid="_x0000_s1038" style="position:absolute;left:51185;top:557;width:3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CLcUA&#10;AADeAAAADwAAAGRycy9kb3ducmV2LnhtbERPTWvCQBC9C/0PyxR6040eSkzdBGkVc7RaSHsbsmMS&#10;zM6G7DZJ/fXdQsHbPN7nbLLJtGKg3jWWFSwXEQji0uqGKwUf5/08BuE8ssbWMin4IQdZ+jDbYKLt&#10;yO80nHwlQgi7BBXU3neJlK6syaBb2I44cBfbG/QB9pXUPY4h3LRyFUXP0mDDoaHGjl5rKq+nb6Pg&#10;EHfbz9zexqrdfR2KY7F+O6+9Uk+P0/YFhKfJ38X/7lyH+as4W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sItxQAAAN4AAAAPAAAAAAAAAAAAAAAAAJgCAABkcnMv&#10;ZG93bnJldi54bWxQSwUGAAAAAAQABAD1AAAAigMAAAAA&#10;" filled="f" stroked="f">
                <v:textbox inset="0,0,0,0">
                  <w:txbxContent>
                    <w:p w:rsidR="005B3912" w:rsidRDefault="008332B8">
                      <w:pPr>
                        <w:spacing w:after="160"/>
                        <w:ind w:left="0" w:firstLine="0"/>
                        <w:jc w:val="left"/>
                      </w:pPr>
                      <w:r>
                        <w:rPr>
                          <w:sz w:val="22"/>
                        </w:rPr>
                        <w:t xml:space="preserve"> </w:t>
                      </w:r>
                    </w:p>
                  </w:txbxContent>
                </v:textbox>
              </v:rect>
              <v:shape id="Shape 13510" o:spid="_x0000_s1039" style="position:absolute;width:50361;height:274;visibility:visible;mso-wrap-style:square;v-text-anchor:top" coordsize="503618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sCcgA&#10;AADeAAAADwAAAGRycy9kb3ducmV2LnhtbESPQWvCQBCF70L/wzIFL0U3VpQaXaW1SHtRaRS8Dtkx&#10;Cc3OhuyqaX9951DwNsO8ee99i1XnanWlNlSeDYyGCSji3NuKCwPHw2bwAipEZIu1ZzLwQwFWy4fe&#10;AlPrb/xF1ywWSkw4pGigjLFJtQ55SQ7D0DfEcjv71mGUtS20bfEm5q7Wz0ky1Q4rloQSG1qXlH9n&#10;F2fg4ymj036D7/vz4Xc3mb3Z8fq4Nab/2L3OQUXq4l38//1ppf54MhIAwZEZ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j+wJyAAAAN4AAAAPAAAAAAAAAAAAAAAAAJgCAABk&#10;cnMvZG93bnJldi54bWxQSwUGAAAAAAQABAD1AAAAjQMAAAAA&#10;" path="m,l5036185,r,27432l,27432,,e" fillcolor="gray" stroked="f" strokeweight="0">
                <v:stroke miterlimit="83231f" joinstyle="miter"/>
                <v:path arrowok="t" textboxrect="0,0,5036185,27432"/>
              </v:shape>
              <v:shape id="Shape 13511" o:spid="_x0000_s1040" style="position:absolute;left:50362;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rxMMA&#10;AADeAAAADwAAAGRycy9kb3ducmV2LnhtbERPTYvCMBC9C/sfwix407QVRbpGEWEXTwt2vXgbmtm2&#10;2ExiE9v6782CsLd5vM/Z7EbTip4631hWkM4TEMSl1Q1XCs4/n7M1CB+QNbaWScGDPOy2b5MN5toO&#10;fKK+CJWIIexzVFCH4HIpfVmTQT+3jjhyv7YzGCLsKqk7HGK4aWWWJCtpsOHYUKOjQ03ltbgbBe4s&#10;++L47U5fh9twu6xkpu+XTKnp+7j/ABFoDP/il/uo4/zFMk3h7514g9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KrxMMAAADeAAAADwAAAAAAAAAAAAAAAACYAgAAZHJzL2Rv&#10;d25yZXYueG1sUEsFBgAAAAAEAAQA9QAAAIgDAAAAAA==&#10;" path="m,l27432,r,9144l,9144,,e" fillcolor="gray" stroked="f" strokeweight="0">
                <v:stroke miterlimit="83231f" joinstyle="miter"/>
                <v:path arrowok="t" textboxrect="0,0,27432,9144"/>
              </v:shape>
              <v:shape id="Shape 13512" o:spid="_x0000_s1041" style="position:absolute;left:50362;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JD8MA&#10;AADeAAAADwAAAGRycy9kb3ducmV2LnhtbERPzWrCQBC+F/oOywi91U3SVEp0lVIIDZ6s9gGG7JgE&#10;s7Pp7jbGt3cFwdt8fL+z2kymFyM531lWkM4TEMS11R03Cn4P5esHCB+QNfaWScGFPGzWz08rLLQ9&#10;8w+N+9CIGMK+QAVtCEMhpa9bMujndiCO3NE6gyFC10jt8BzDTS+zJFlIgx3HhhYH+mqpPu3/jYK/&#10;Su/c8H3JrcvS8liO1faU50q9zKbPJYhAU3iI7+5Kx/lv72kGt3fiD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TJD8MAAADeAAAADwAAAAAAAAAAAAAAAACYAgAAZHJzL2Rv&#10;d25yZXYueG1sUEsFBgAAAAAEAAQA9QAAAIgDAAAAAA==&#10;" path="m,l27432,r,27432l,27432,,e" fillcolor="gray" stroked="f" strokeweight="0">
                <v:stroke miterlimit="83231f" joinstyle="miter"/>
                <v:path arrowok="t" textboxrect="0,0,27432,27432"/>
              </v:shape>
              <v:shape id="Shape 13513" o:spid="_x0000_s1042" style="position:absolute;left:50636;width:5609;height:274;visibility:visible;mso-wrap-style:square;v-text-anchor:top" coordsize="5608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kAsQA&#10;AADeAAAADwAAAGRycy9kb3ducmV2LnhtbERPTWvCQBC9C/0PyxR6EbOxokh0FZG29CJiWjwP2TEJ&#10;ZmfT3W2M/94VBG/zeJ+zXPemER05X1tWME5SEMSF1TWXCn5/PkdzED4ga2wsk4IreVivXgZLzLS9&#10;8IG6PJQihrDPUEEVQptJ6YuKDPrEtsSRO1lnMEToSqkdXmK4aeR7ms6kwZpjQ4UtbSsqzvm/USC/&#10;8j/aH/OiS2cf3XAnr43bbJV6e+03CxCB+vAUP9zfOs6fTMcTu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q5ALEAAAA3gAAAA8AAAAAAAAAAAAAAAAAmAIAAGRycy9k&#10;b3ducmV2LnhtbFBLBQYAAAAABAAEAPUAAACJAwAAAAA=&#10;" path="m,l560832,r,27432l,27432,,e" fillcolor="gray" stroked="f" strokeweight="0">
                <v:stroke miterlimit="83231f" joinstyle="miter"/>
                <v:path arrowok="t" textboxrect="0,0,560832,27432"/>
              </v:shape>
              <v:shape id="Shape 13514" o:spid="_x0000_s1043" style="position:absolute;left:50362;top:289;width:274;height:1387;visibility:visible;mso-wrap-style:square;v-text-anchor:top" coordsize="2743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he8MA&#10;AADeAAAADwAAAGRycy9kb3ducmV2LnhtbERP22rCQBB9L/gPywi+1Y23qtFVWqFQqFDUfMCQHZPg&#10;7mzIbmL8+26h4NscznW2+94a0VHjK8cKJuMEBHHudMWFguzy+boC4QOyRuOYFDzIw343eNliqt2d&#10;T9SdQyFiCPsUFZQh1KmUPi/Joh+7mjhyV9dYDBE2hdQN3mO4NXKaJG/SYsWxocSaDiXlt3NrFawW&#10;rTHLb3/U2YdZt3PqsmP9o9Ro2L9vQATqw1P87/7Scf5sMZnD3zvxBr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Jhe8MAAADeAAAADwAAAAAAAAAAAAAAAACYAgAAZHJzL2Rv&#10;d25yZXYueG1sUEsFBgAAAAAEAAQA9QAAAIgDAAAAAA==&#10;" path="m,l27432,r,138684l,138684,,e" fillcolor="gray" stroked="f" strokeweight="0">
                <v:stroke miterlimit="83231f" joinstyle="miter"/>
                <v:path arrowok="t" textboxrect="0,0,27432,138684"/>
              </v:shape>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2B8" w:rsidRDefault="008332B8">
      <w:pPr>
        <w:spacing w:after="0" w:line="240" w:lineRule="auto"/>
      </w:pPr>
      <w:r>
        <w:separator/>
      </w:r>
    </w:p>
  </w:footnote>
  <w:footnote w:type="continuationSeparator" w:id="0">
    <w:p w:rsidR="008332B8" w:rsidRDefault="00833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tabs>
        <w:tab w:val="center" w:pos="4321"/>
        <w:tab w:val="right" w:pos="8683"/>
      </w:tabs>
      <w:spacing w:after="0"/>
      <w:ind w:left="0" w:firstLine="0"/>
      <w:jc w:val="left"/>
    </w:pPr>
    <w:r>
      <w:rPr>
        <w:rFonts w:ascii="Arial" w:eastAsia="Arial" w:hAnsi="Arial" w:cs="Arial"/>
        <w:sz w:val="18"/>
        <w:u w:val="single" w:color="000000"/>
      </w:rPr>
      <w:t xml:space="preserve">Curriculum Vitae- </w:t>
    </w:r>
    <w:r>
      <w:rPr>
        <w:rFonts w:ascii="Arial" w:eastAsia="Arial" w:hAnsi="Arial" w:cs="Arial"/>
        <w:sz w:val="18"/>
        <w:u w:val="single" w:color="000000"/>
      </w:rPr>
      <w:tab/>
      <w:t xml:space="preserve"> </w:t>
    </w:r>
    <w:r>
      <w:rPr>
        <w:rFonts w:ascii="Arial" w:eastAsia="Arial" w:hAnsi="Arial" w:cs="Arial"/>
        <w:sz w:val="18"/>
        <w:u w:val="single" w:color="000000"/>
      </w:rPr>
      <w:tab/>
      <w:t>Antoinette Eyssell</w:t>
    </w:r>
    <w:r>
      <w:rPr>
        <w:rFonts w:ascii="Arial" w:eastAsia="Arial" w:hAnsi="Arial" w:cs="Arial"/>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Pr="00DE7D76" w:rsidRDefault="008332B8">
    <w:pPr>
      <w:tabs>
        <w:tab w:val="center" w:pos="4321"/>
        <w:tab w:val="right" w:pos="8683"/>
      </w:tabs>
      <w:spacing w:after="0"/>
      <w:ind w:left="0" w:firstLine="0"/>
      <w:jc w:val="left"/>
      <w:rPr>
        <w:rFonts w:ascii="Open Sans" w:hAnsi="Open Sans" w:cs="Open Sans"/>
      </w:rPr>
    </w:pPr>
    <w:r w:rsidRPr="00DE7D76">
      <w:rPr>
        <w:rFonts w:ascii="Open Sans" w:eastAsia="Arial" w:hAnsi="Open Sans" w:cs="Open Sans"/>
        <w:sz w:val="18"/>
        <w:u w:val="single" w:color="000000"/>
      </w:rPr>
      <w:t xml:space="preserve">Curriculum Vitae- </w:t>
    </w:r>
    <w:r w:rsidRPr="00DE7D76">
      <w:rPr>
        <w:rFonts w:ascii="Open Sans" w:eastAsia="Arial" w:hAnsi="Open Sans" w:cs="Open Sans"/>
        <w:sz w:val="18"/>
        <w:u w:val="single" w:color="000000"/>
      </w:rPr>
      <w:tab/>
      <w:t xml:space="preserve"> </w:t>
    </w:r>
    <w:r w:rsidRPr="00DE7D76">
      <w:rPr>
        <w:rFonts w:ascii="Open Sans" w:eastAsia="Arial" w:hAnsi="Open Sans" w:cs="Open Sans"/>
        <w:sz w:val="18"/>
        <w:u w:val="single" w:color="000000"/>
      </w:rPr>
      <w:tab/>
      <w:t>Antoinette Eyssell</w:t>
    </w:r>
    <w:r w:rsidR="00CB2727">
      <w:rPr>
        <w:rFonts w:ascii="Open Sans" w:eastAsia="Arial" w:hAnsi="Open Sans" w:cs="Open Sans"/>
        <w:sz w:val="18"/>
        <w:u w:val="single" w:color="000000"/>
      </w:rPr>
      <w:t>-Knox</w:t>
    </w:r>
    <w:r w:rsidRPr="00DE7D76">
      <w:rPr>
        <w:rFonts w:ascii="Open Sans" w:eastAsia="Arial" w:hAnsi="Open Sans" w:cs="Open Sans"/>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tabs>
        <w:tab w:val="center" w:pos="4321"/>
        <w:tab w:val="right" w:pos="8683"/>
      </w:tabs>
      <w:spacing w:after="0"/>
      <w:ind w:left="0" w:firstLine="0"/>
      <w:jc w:val="left"/>
    </w:pPr>
    <w:r>
      <w:rPr>
        <w:rFonts w:ascii="Arial" w:eastAsia="Arial" w:hAnsi="Arial" w:cs="Arial"/>
        <w:sz w:val="18"/>
        <w:u w:val="single" w:color="000000"/>
      </w:rPr>
      <w:t xml:space="preserve">Curriculum Vitae- </w:t>
    </w:r>
    <w:r>
      <w:rPr>
        <w:rFonts w:ascii="Arial" w:eastAsia="Arial" w:hAnsi="Arial" w:cs="Arial"/>
        <w:sz w:val="18"/>
        <w:u w:val="single" w:color="000000"/>
      </w:rPr>
      <w:tab/>
      <w:t xml:space="preserve"> </w:t>
    </w:r>
    <w:r>
      <w:rPr>
        <w:rFonts w:ascii="Arial" w:eastAsia="Arial" w:hAnsi="Arial" w:cs="Arial"/>
        <w:sz w:val="18"/>
        <w:u w:val="single" w:color="000000"/>
      </w:rPr>
      <w:tab/>
      <w:t>Antoinette Eyssell</w:t>
    </w:r>
    <w:r>
      <w:rPr>
        <w:rFonts w:ascii="Arial" w:eastAsia="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CBF"/>
    <w:multiLevelType w:val="hybridMultilevel"/>
    <w:tmpl w:val="5B1CD128"/>
    <w:lvl w:ilvl="0" w:tplc="F3BE65E2">
      <w:numFmt w:val="bullet"/>
      <w:lvlText w:val="•"/>
      <w:lvlJc w:val="left"/>
      <w:pPr>
        <w:ind w:left="644"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457D84"/>
    <w:multiLevelType w:val="hybridMultilevel"/>
    <w:tmpl w:val="0C78DC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0FD74BD2"/>
    <w:multiLevelType w:val="hybridMultilevel"/>
    <w:tmpl w:val="C674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3C2F3A"/>
    <w:multiLevelType w:val="hybridMultilevel"/>
    <w:tmpl w:val="015A4BEC"/>
    <w:lvl w:ilvl="0" w:tplc="1C868F58">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4A588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4C9CC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00DE5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C1D4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980D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002CA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DABCC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7E3A3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4750E9"/>
    <w:multiLevelType w:val="hybridMultilevel"/>
    <w:tmpl w:val="60341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1307EA1"/>
    <w:multiLevelType w:val="hybridMultilevel"/>
    <w:tmpl w:val="94AC276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439609A8"/>
    <w:multiLevelType w:val="hybridMultilevel"/>
    <w:tmpl w:val="673CEE5E"/>
    <w:lvl w:ilvl="0" w:tplc="35CE9D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07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4669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EC8F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3E91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168F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FE25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BA01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C442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6B71A3"/>
    <w:multiLevelType w:val="hybridMultilevel"/>
    <w:tmpl w:val="87D6BE8E"/>
    <w:lvl w:ilvl="0" w:tplc="DA383574">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434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5456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7A321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B884D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6893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1A5CE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58FF9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C7D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C4D5F46"/>
    <w:multiLevelType w:val="hybridMultilevel"/>
    <w:tmpl w:val="B9D247FE"/>
    <w:lvl w:ilvl="0" w:tplc="28A24DAC">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0644D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F40ED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E0926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A64E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9493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96AE3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D6D8C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EA886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660489"/>
    <w:multiLevelType w:val="hybridMultilevel"/>
    <w:tmpl w:val="595A3646"/>
    <w:lvl w:ilvl="0" w:tplc="6E2E7B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AC6B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68FF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4C8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8ECD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60A3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A20E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ACD4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DC8F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EA6B33"/>
    <w:multiLevelType w:val="hybridMultilevel"/>
    <w:tmpl w:val="BAB89FF8"/>
    <w:lvl w:ilvl="0" w:tplc="65746C0C">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4744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B676F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FEC88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3CCDA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08668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4ED57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FE1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4CA30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91F2A7D"/>
    <w:multiLevelType w:val="hybridMultilevel"/>
    <w:tmpl w:val="9198F9E0"/>
    <w:lvl w:ilvl="0" w:tplc="9B00B8F8">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AA25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901AD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3ACE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EA270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B2C12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7670F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CBAE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E4986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A921B5"/>
    <w:multiLevelType w:val="hybridMultilevel"/>
    <w:tmpl w:val="868064C2"/>
    <w:lvl w:ilvl="0" w:tplc="D4123D04">
      <w:start w:val="1"/>
      <w:numFmt w:val="bullet"/>
      <w:lvlText w:val="•"/>
      <w:lvlJc w:val="left"/>
      <w:pPr>
        <w:ind w:left="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4889D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C735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32E31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8F1B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389F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5608B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3EB43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A60A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153E2C"/>
    <w:multiLevelType w:val="hybridMultilevel"/>
    <w:tmpl w:val="E22665F8"/>
    <w:lvl w:ilvl="0" w:tplc="5C9C3BCC">
      <w:start w:val="1"/>
      <w:numFmt w:val="decimal"/>
      <w:pStyle w:val="Heading1"/>
      <w:lvlText w:val="%1."/>
      <w:lvlJc w:val="left"/>
      <w:pPr>
        <w:ind w:left="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1" w:tplc="745ED5AE">
      <w:start w:val="1"/>
      <w:numFmt w:val="lowerLetter"/>
      <w:lvlText w:val="%2"/>
      <w:lvlJc w:val="left"/>
      <w:pPr>
        <w:ind w:left="117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2" w:tplc="1C9A8E90">
      <w:start w:val="1"/>
      <w:numFmt w:val="lowerRoman"/>
      <w:lvlText w:val="%3"/>
      <w:lvlJc w:val="left"/>
      <w:pPr>
        <w:ind w:left="189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3" w:tplc="D1A66E36">
      <w:start w:val="1"/>
      <w:numFmt w:val="decimal"/>
      <w:lvlText w:val="%4"/>
      <w:lvlJc w:val="left"/>
      <w:pPr>
        <w:ind w:left="261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4" w:tplc="7DF253DC">
      <w:start w:val="1"/>
      <w:numFmt w:val="lowerLetter"/>
      <w:lvlText w:val="%5"/>
      <w:lvlJc w:val="left"/>
      <w:pPr>
        <w:ind w:left="333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5" w:tplc="A9E2E6B6">
      <w:start w:val="1"/>
      <w:numFmt w:val="lowerRoman"/>
      <w:lvlText w:val="%6"/>
      <w:lvlJc w:val="left"/>
      <w:pPr>
        <w:ind w:left="405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6" w:tplc="57F27BA8">
      <w:start w:val="1"/>
      <w:numFmt w:val="decimal"/>
      <w:lvlText w:val="%7"/>
      <w:lvlJc w:val="left"/>
      <w:pPr>
        <w:ind w:left="477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7" w:tplc="4BC8A2A6">
      <w:start w:val="1"/>
      <w:numFmt w:val="lowerLetter"/>
      <w:lvlText w:val="%8"/>
      <w:lvlJc w:val="left"/>
      <w:pPr>
        <w:ind w:left="549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8" w:tplc="5E007B7E">
      <w:start w:val="1"/>
      <w:numFmt w:val="lowerRoman"/>
      <w:lvlText w:val="%9"/>
      <w:lvlJc w:val="left"/>
      <w:pPr>
        <w:ind w:left="621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CD02B2"/>
    <w:multiLevelType w:val="hybridMultilevel"/>
    <w:tmpl w:val="0E6EEA70"/>
    <w:lvl w:ilvl="0" w:tplc="91A2720E">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6E2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1CF7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065E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0D8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EC9AE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76AC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4CA9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86A50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3666AAF"/>
    <w:multiLevelType w:val="hybridMultilevel"/>
    <w:tmpl w:val="F766C1FC"/>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6"/>
  </w:num>
  <w:num w:numId="2">
    <w:abstractNumId w:val="9"/>
  </w:num>
  <w:num w:numId="3">
    <w:abstractNumId w:val="12"/>
  </w:num>
  <w:num w:numId="4">
    <w:abstractNumId w:val="10"/>
  </w:num>
  <w:num w:numId="5">
    <w:abstractNumId w:val="8"/>
  </w:num>
  <w:num w:numId="6">
    <w:abstractNumId w:val="14"/>
  </w:num>
  <w:num w:numId="7">
    <w:abstractNumId w:val="7"/>
  </w:num>
  <w:num w:numId="8">
    <w:abstractNumId w:val="3"/>
  </w:num>
  <w:num w:numId="9">
    <w:abstractNumId w:val="11"/>
  </w:num>
  <w:num w:numId="10">
    <w:abstractNumId w:val="13"/>
  </w:num>
  <w:num w:numId="11">
    <w:abstractNumId w:val="1"/>
  </w:num>
  <w:num w:numId="12">
    <w:abstractNumId w:val="1"/>
  </w:num>
  <w:num w:numId="13">
    <w:abstractNumId w:val="4"/>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5"/>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12"/>
    <w:rsid w:val="003C39C4"/>
    <w:rsid w:val="004D47D1"/>
    <w:rsid w:val="005B3912"/>
    <w:rsid w:val="008332B8"/>
    <w:rsid w:val="008F3F6B"/>
    <w:rsid w:val="009B09E7"/>
    <w:rsid w:val="00A53250"/>
    <w:rsid w:val="00AD1E7D"/>
    <w:rsid w:val="00B3015E"/>
    <w:rsid w:val="00BF1546"/>
    <w:rsid w:val="00CB2727"/>
    <w:rsid w:val="00DE7D76"/>
    <w:rsid w:val="00F30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ED2D0B1-C720-44EF-A105-45D02A89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ind w:left="10" w:hanging="10"/>
      <w:jc w:val="both"/>
    </w:pPr>
    <w:rPr>
      <w:rFonts w:ascii="Corbel" w:eastAsia="Corbel" w:hAnsi="Corbel" w:cs="Corbel"/>
      <w:color w:val="000000"/>
      <w:sz w:val="20"/>
    </w:rPr>
  </w:style>
  <w:style w:type="paragraph" w:styleId="Heading1">
    <w:name w:val="heading 1"/>
    <w:next w:val="Normal"/>
    <w:link w:val="Heading1Char"/>
    <w:uiPriority w:val="9"/>
    <w:unhideWhenUsed/>
    <w:qFormat/>
    <w:pPr>
      <w:keepNext/>
      <w:keepLines/>
      <w:numPr>
        <w:numId w:val="10"/>
      </w:numPr>
      <w:spacing w:after="76"/>
      <w:ind w:left="10" w:hanging="10"/>
      <w:outlineLvl w:val="0"/>
    </w:pPr>
    <w:rPr>
      <w:rFonts w:ascii="Corbel" w:eastAsia="Corbel" w:hAnsi="Corbel" w:cs="Corbel"/>
      <w:b/>
      <w:color w:val="000000"/>
    </w:rPr>
  </w:style>
  <w:style w:type="paragraph" w:styleId="Heading2">
    <w:name w:val="heading 2"/>
    <w:next w:val="Normal"/>
    <w:link w:val="Heading2Char"/>
    <w:uiPriority w:val="9"/>
    <w:unhideWhenUsed/>
    <w:qFormat/>
    <w:pPr>
      <w:keepNext/>
      <w:keepLines/>
      <w:spacing w:after="76"/>
      <w:ind w:left="10" w:hanging="10"/>
      <w:outlineLvl w:val="1"/>
    </w:pPr>
    <w:rPr>
      <w:rFonts w:ascii="Corbel" w:eastAsia="Corbel" w:hAnsi="Corbel" w:cs="Corbe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rbel" w:eastAsia="Corbel" w:hAnsi="Corbel" w:cs="Corbel"/>
      <w:b/>
      <w:color w:val="000000"/>
      <w:sz w:val="22"/>
    </w:rPr>
  </w:style>
  <w:style w:type="character" w:customStyle="1" w:styleId="Heading1Char">
    <w:name w:val="Heading 1 Char"/>
    <w:link w:val="Heading1"/>
    <w:rPr>
      <w:rFonts w:ascii="Corbel" w:eastAsia="Corbel" w:hAnsi="Corbel" w:cs="Corbel"/>
      <w:b/>
      <w:color w:val="000000"/>
      <w:sz w:val="22"/>
    </w:rPr>
  </w:style>
  <w:style w:type="paragraph" w:styleId="TOC1">
    <w:name w:val="toc 1"/>
    <w:hidden/>
    <w:pPr>
      <w:spacing w:after="153"/>
      <w:ind w:left="25" w:right="15" w:hanging="10"/>
    </w:pPr>
    <w:rPr>
      <w:rFonts w:ascii="Corbel" w:eastAsia="Corbel" w:hAnsi="Corbel" w:cs="Corbe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E7D7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E7D76"/>
    <w:rPr>
      <w:rFonts w:cs="Times New Roman"/>
      <w:lang w:val="en-US" w:eastAsia="en-US"/>
    </w:rPr>
  </w:style>
  <w:style w:type="paragraph" w:styleId="ListParagraph">
    <w:name w:val="List Paragraph"/>
    <w:basedOn w:val="Normal"/>
    <w:uiPriority w:val="34"/>
    <w:qFormat/>
    <w:rsid w:val="00F30C37"/>
    <w:pPr>
      <w:spacing w:after="0" w:line="288" w:lineRule="auto"/>
      <w:ind w:left="720" w:firstLine="0"/>
      <w:contextualSpacing/>
    </w:pPr>
    <w:rPr>
      <w:rFonts w:eastAsiaTheme="minorHAnsi" w:cstheme="minorBidi"/>
      <w:color w:val="000000" w:themeColor="text1"/>
      <w:sz w:val="22"/>
      <w:lang w:eastAsia="en-US"/>
    </w:rPr>
  </w:style>
  <w:style w:type="paragraph" w:customStyle="1" w:styleId="Default">
    <w:name w:val="Default"/>
    <w:rsid w:val="00F30C37"/>
    <w:pPr>
      <w:autoSpaceDE w:val="0"/>
      <w:autoSpaceDN w:val="0"/>
      <w:adjustRightInd w:val="0"/>
      <w:spacing w:after="0" w:line="240" w:lineRule="auto"/>
      <w:jc w:val="both"/>
    </w:pPr>
    <w:rPr>
      <w:rFonts w:ascii="Verdana" w:eastAsiaTheme="minorHAnsi" w:hAnsi="Verdana" w:cs="Verdana"/>
      <w:color w:val="000000"/>
      <w:sz w:val="24"/>
      <w:szCs w:val="24"/>
      <w:lang w:val="en-US" w:eastAsia="en-US"/>
    </w:rPr>
  </w:style>
  <w:style w:type="paragraph" w:styleId="Caption">
    <w:name w:val="caption"/>
    <w:basedOn w:val="Normal"/>
    <w:next w:val="Normal"/>
    <w:autoRedefine/>
    <w:uiPriority w:val="35"/>
    <w:unhideWhenUsed/>
    <w:qFormat/>
    <w:rsid w:val="00CB2727"/>
    <w:pPr>
      <w:keepNext/>
      <w:spacing w:after="200" w:line="240" w:lineRule="auto"/>
    </w:pPr>
    <w:rPr>
      <w:b/>
      <w:iCs/>
      <w:color w:val="000000" w:themeColor="text1"/>
      <w:szCs w:val="20"/>
    </w:rPr>
  </w:style>
  <w:style w:type="paragraph" w:styleId="TableofFigures">
    <w:name w:val="table of figures"/>
    <w:basedOn w:val="Normal"/>
    <w:next w:val="Normal"/>
    <w:uiPriority w:val="99"/>
    <w:unhideWhenUsed/>
    <w:rsid w:val="00CB2727"/>
    <w:pPr>
      <w:spacing w:after="0"/>
      <w:ind w:left="0"/>
    </w:pPr>
  </w:style>
  <w:style w:type="character" w:styleId="Hyperlink">
    <w:name w:val="Hyperlink"/>
    <w:basedOn w:val="DefaultParagraphFont"/>
    <w:uiPriority w:val="99"/>
    <w:unhideWhenUsed/>
    <w:rsid w:val="00CB27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76294">
      <w:bodyDiv w:val="1"/>
      <w:marLeft w:val="0"/>
      <w:marRight w:val="0"/>
      <w:marTop w:val="0"/>
      <w:marBottom w:val="0"/>
      <w:divBdr>
        <w:top w:val="none" w:sz="0" w:space="0" w:color="auto"/>
        <w:left w:val="none" w:sz="0" w:space="0" w:color="auto"/>
        <w:bottom w:val="none" w:sz="0" w:space="0" w:color="auto"/>
        <w:right w:val="none" w:sz="0" w:space="0" w:color="auto"/>
      </w:divBdr>
    </w:div>
    <w:div w:id="427388175">
      <w:bodyDiv w:val="1"/>
      <w:marLeft w:val="0"/>
      <w:marRight w:val="0"/>
      <w:marTop w:val="0"/>
      <w:marBottom w:val="0"/>
      <w:divBdr>
        <w:top w:val="none" w:sz="0" w:space="0" w:color="auto"/>
        <w:left w:val="none" w:sz="0" w:space="0" w:color="auto"/>
        <w:bottom w:val="none" w:sz="0" w:space="0" w:color="auto"/>
        <w:right w:val="none" w:sz="0" w:space="0" w:color="auto"/>
      </w:divBdr>
    </w:div>
    <w:div w:id="607011399">
      <w:bodyDiv w:val="1"/>
      <w:marLeft w:val="0"/>
      <w:marRight w:val="0"/>
      <w:marTop w:val="0"/>
      <w:marBottom w:val="0"/>
      <w:divBdr>
        <w:top w:val="none" w:sz="0" w:space="0" w:color="auto"/>
        <w:left w:val="none" w:sz="0" w:space="0" w:color="auto"/>
        <w:bottom w:val="none" w:sz="0" w:space="0" w:color="auto"/>
        <w:right w:val="none" w:sz="0" w:space="0" w:color="auto"/>
      </w:divBdr>
    </w:div>
    <w:div w:id="617226451">
      <w:bodyDiv w:val="1"/>
      <w:marLeft w:val="0"/>
      <w:marRight w:val="0"/>
      <w:marTop w:val="0"/>
      <w:marBottom w:val="0"/>
      <w:divBdr>
        <w:top w:val="none" w:sz="0" w:space="0" w:color="auto"/>
        <w:left w:val="none" w:sz="0" w:space="0" w:color="auto"/>
        <w:bottom w:val="none" w:sz="0" w:space="0" w:color="auto"/>
        <w:right w:val="none" w:sz="0" w:space="0" w:color="auto"/>
      </w:divBdr>
    </w:div>
    <w:div w:id="764767725">
      <w:bodyDiv w:val="1"/>
      <w:marLeft w:val="0"/>
      <w:marRight w:val="0"/>
      <w:marTop w:val="0"/>
      <w:marBottom w:val="0"/>
      <w:divBdr>
        <w:top w:val="none" w:sz="0" w:space="0" w:color="auto"/>
        <w:left w:val="none" w:sz="0" w:space="0" w:color="auto"/>
        <w:bottom w:val="none" w:sz="0" w:space="0" w:color="auto"/>
        <w:right w:val="none" w:sz="0" w:space="0" w:color="auto"/>
      </w:divBdr>
    </w:div>
    <w:div w:id="1011105699">
      <w:bodyDiv w:val="1"/>
      <w:marLeft w:val="0"/>
      <w:marRight w:val="0"/>
      <w:marTop w:val="0"/>
      <w:marBottom w:val="0"/>
      <w:divBdr>
        <w:top w:val="none" w:sz="0" w:space="0" w:color="auto"/>
        <w:left w:val="none" w:sz="0" w:space="0" w:color="auto"/>
        <w:bottom w:val="none" w:sz="0" w:space="0" w:color="auto"/>
        <w:right w:val="none" w:sz="0" w:space="0" w:color="auto"/>
      </w:divBdr>
    </w:div>
    <w:div w:id="1073159893">
      <w:bodyDiv w:val="1"/>
      <w:marLeft w:val="0"/>
      <w:marRight w:val="0"/>
      <w:marTop w:val="0"/>
      <w:marBottom w:val="0"/>
      <w:divBdr>
        <w:top w:val="none" w:sz="0" w:space="0" w:color="auto"/>
        <w:left w:val="none" w:sz="0" w:space="0" w:color="auto"/>
        <w:bottom w:val="none" w:sz="0" w:space="0" w:color="auto"/>
        <w:right w:val="none" w:sz="0" w:space="0" w:color="auto"/>
      </w:divBdr>
    </w:div>
    <w:div w:id="1802652187">
      <w:bodyDiv w:val="1"/>
      <w:marLeft w:val="0"/>
      <w:marRight w:val="0"/>
      <w:marTop w:val="0"/>
      <w:marBottom w:val="0"/>
      <w:divBdr>
        <w:top w:val="none" w:sz="0" w:space="0" w:color="auto"/>
        <w:left w:val="none" w:sz="0" w:space="0" w:color="auto"/>
        <w:bottom w:val="none" w:sz="0" w:space="0" w:color="auto"/>
        <w:right w:val="none" w:sz="0" w:space="0" w:color="auto"/>
      </w:divBdr>
    </w:div>
    <w:div w:id="205758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53DF8FE52494FBABDD5FA5F193F96" ma:contentTypeVersion="0" ma:contentTypeDescription="Create a new document." ma:contentTypeScope="" ma:versionID="e758e2e2178b97fe3c6601cfcced4422">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BDB23-9DAB-4424-BD49-E1DC3B01CECC}"/>
</file>

<file path=customXml/itemProps2.xml><?xml version="1.0" encoding="utf-8"?>
<ds:datastoreItem xmlns:ds="http://schemas.openxmlformats.org/officeDocument/2006/customXml" ds:itemID="{2B033BD2-478F-4DD2-984E-DE4C4BF35358}"/>
</file>

<file path=customXml/itemProps3.xml><?xml version="1.0" encoding="utf-8"?>
<ds:datastoreItem xmlns:ds="http://schemas.openxmlformats.org/officeDocument/2006/customXml" ds:itemID="{A083ADB2-CCD5-4E73-8037-F512C9ACA24C}"/>
</file>

<file path=customXml/itemProps4.xml><?xml version="1.0" encoding="utf-8"?>
<ds:datastoreItem xmlns:ds="http://schemas.openxmlformats.org/officeDocument/2006/customXml" ds:itemID="{76776F1E-5352-4C43-A333-AC42AC5F41C8}"/>
</file>

<file path=docProps/app.xml><?xml version="1.0" encoding="utf-8"?>
<Properties xmlns="http://schemas.openxmlformats.org/officeDocument/2006/extended-properties" xmlns:vt="http://schemas.openxmlformats.org/officeDocument/2006/docPropsVTypes">
  <Template>Normal</Template>
  <TotalTime>7</TotalTime>
  <Pages>10</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501149 Centurion Aerospace Village (CAV)</vt:lpstr>
    </vt:vector>
  </TitlesOfParts>
  <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501149 Centurion Aerospace Village (CAV)</dc:title>
  <dc:subject/>
  <dc:creator>Antoinette Eyssell</dc:creator>
  <cp:keywords/>
  <cp:lastModifiedBy>Antoinette Eyssell</cp:lastModifiedBy>
  <cp:revision>3</cp:revision>
  <cp:lastPrinted>2015-12-07T20:49:00Z</cp:lastPrinted>
  <dcterms:created xsi:type="dcterms:W3CDTF">2016-08-26T10:30:00Z</dcterms:created>
  <dcterms:modified xsi:type="dcterms:W3CDTF">2016-08-26T10:33:00Z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0x010100E9453DF8FE52494FBABDD5FA5F193F96</vt:lpwstr>
  </property>
</Properties>
</file>