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E12986" w14:textId="77777777" w:rsidR="00206BD4" w:rsidRPr="009A3128" w:rsidRDefault="00206BD4" w:rsidP="003C7195">
      <w:pPr>
        <w:spacing w:line="276" w:lineRule="auto"/>
        <w:ind w:left="720"/>
        <w:jc w:val="center"/>
        <w:rPr>
          <w:b/>
          <w:color w:val="000000"/>
          <w:sz w:val="24"/>
          <w:lang w:val="en-ZA"/>
        </w:rPr>
      </w:pPr>
    </w:p>
    <w:p w14:paraId="1A02D83E" w14:textId="77777777" w:rsidR="00E33C98" w:rsidRPr="009A3128" w:rsidRDefault="00D661C4" w:rsidP="003C7195">
      <w:pPr>
        <w:pStyle w:val="Title"/>
        <w:spacing w:line="276" w:lineRule="auto"/>
        <w:rPr>
          <w:caps w:val="0"/>
          <w:sz w:val="48"/>
          <w:szCs w:val="48"/>
          <w:lang w:val="en-ZA"/>
        </w:rPr>
      </w:pPr>
      <w:r w:rsidRPr="009A3128">
        <w:rPr>
          <w:caps w:val="0"/>
          <w:sz w:val="48"/>
          <w:szCs w:val="48"/>
          <w:lang w:val="en-ZA"/>
        </w:rPr>
        <w:t>BIRD IMPACT ASSESSMENT REPORT</w:t>
      </w:r>
    </w:p>
    <w:p w14:paraId="2A76C013" w14:textId="77777777" w:rsidR="00D84570" w:rsidRDefault="00D84570" w:rsidP="00557A66">
      <w:pPr>
        <w:jc w:val="center"/>
        <w:rPr>
          <w:sz w:val="32"/>
          <w:szCs w:val="32"/>
        </w:rPr>
      </w:pPr>
    </w:p>
    <w:p w14:paraId="7A2E7ED6" w14:textId="5D5F4213" w:rsidR="00557A66" w:rsidRPr="007743B7" w:rsidRDefault="00C954D5" w:rsidP="00557A66">
      <w:pPr>
        <w:jc w:val="center"/>
        <w:rPr>
          <w:sz w:val="32"/>
          <w:szCs w:val="32"/>
        </w:rPr>
      </w:pPr>
      <w:r>
        <w:rPr>
          <w:sz w:val="32"/>
          <w:szCs w:val="32"/>
        </w:rPr>
        <w:t>SYFERKUIL</w:t>
      </w:r>
      <w:r w:rsidR="00557A66" w:rsidRPr="007743B7">
        <w:rPr>
          <w:sz w:val="32"/>
          <w:szCs w:val="32"/>
        </w:rPr>
        <w:t xml:space="preserve"> - </w:t>
      </w:r>
      <w:r>
        <w:rPr>
          <w:sz w:val="32"/>
          <w:szCs w:val="32"/>
        </w:rPr>
        <w:t>RAMPHERI</w:t>
      </w:r>
      <w:r w:rsidR="00557A66" w:rsidRPr="007743B7">
        <w:rPr>
          <w:sz w:val="32"/>
          <w:szCs w:val="32"/>
        </w:rPr>
        <w:t xml:space="preserve"> 132kV POWER LINE</w:t>
      </w:r>
      <w:r w:rsidR="00441141">
        <w:rPr>
          <w:sz w:val="32"/>
          <w:szCs w:val="32"/>
        </w:rPr>
        <w:t xml:space="preserve"> AND ASSOCIATED INFRASTRUCTURE </w:t>
      </w:r>
    </w:p>
    <w:p w14:paraId="64C4E069" w14:textId="77777777" w:rsidR="00D27BA6" w:rsidRPr="009A3128" w:rsidRDefault="00D27BA6" w:rsidP="003C7195">
      <w:pPr>
        <w:pStyle w:val="Title"/>
        <w:spacing w:line="276" w:lineRule="auto"/>
        <w:rPr>
          <w:caps w:val="0"/>
          <w:sz w:val="36"/>
          <w:szCs w:val="36"/>
          <w:lang w:val="en-ZA"/>
        </w:rPr>
      </w:pPr>
    </w:p>
    <w:p w14:paraId="6FE201F8" w14:textId="77777777" w:rsidR="00E33C98" w:rsidRPr="009A3128" w:rsidRDefault="00683334" w:rsidP="003C7195">
      <w:pPr>
        <w:spacing w:line="276" w:lineRule="auto"/>
        <w:jc w:val="center"/>
        <w:rPr>
          <w:b/>
          <w:u w:val="single"/>
          <w:lang w:val="en-ZA"/>
        </w:rPr>
      </w:pPr>
      <w:r>
        <w:rPr>
          <w:noProof/>
          <w:lang w:val="en-ZA" w:eastAsia="en-ZA" w:bidi="ar-SA"/>
        </w:rPr>
        <w:drawing>
          <wp:anchor distT="0" distB="0" distL="114300" distR="114300" simplePos="0" relativeHeight="251663872" behindDoc="0" locked="0" layoutInCell="1" allowOverlap="1" wp14:anchorId="6A325FC0" wp14:editId="299038C5">
            <wp:simplePos x="0" y="0"/>
            <wp:positionH relativeFrom="column">
              <wp:posOffset>3709670</wp:posOffset>
            </wp:positionH>
            <wp:positionV relativeFrom="paragraph">
              <wp:posOffset>2719267</wp:posOffset>
            </wp:positionV>
            <wp:extent cx="1923156" cy="1081825"/>
            <wp:effectExtent l="171450" t="171450" r="382270" b="366395"/>
            <wp:wrapNone/>
            <wp:docPr id="13" name="Picture 13" descr="C:\Users\Magda\Desktop\Personal\Feathers\CvR Consulting\Akanani\Site Visit 231115\20151123_125106 (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agda\Desktop\Personal\Feathers\CvR Consulting\Akanani\Site Visit 231115\20151123_125106 (Medium).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3156" cy="10818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62DD3">
        <w:rPr>
          <w:b/>
          <w:noProof/>
          <w:u w:val="single"/>
          <w:lang w:val="en-ZA" w:eastAsia="en-ZA" w:bidi="ar-SA"/>
        </w:rPr>
        <w:drawing>
          <wp:inline distT="0" distB="0" distL="0" distR="0" wp14:anchorId="1CDEB1B7" wp14:editId="7A9AB713">
            <wp:extent cx="2770432" cy="3929591"/>
            <wp:effectExtent l="19050" t="0" r="11430" b="11188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nner_falcon~_CVR3048_kgalagadi_south_africa~c_v_rooyen.jpg"/>
                    <pic:cNvPicPr/>
                  </pic:nvPicPr>
                  <pic:blipFill>
                    <a:blip r:embed="rId9">
                      <a:extLst>
                        <a:ext uri="{28A0092B-C50C-407E-A947-70E740481C1C}">
                          <a14:useLocalDpi xmlns:a14="http://schemas.microsoft.com/office/drawing/2010/main" val="0"/>
                        </a:ext>
                      </a:extLst>
                    </a:blip>
                    <a:stretch>
                      <a:fillRect/>
                    </a:stretch>
                  </pic:blipFill>
                  <pic:spPr>
                    <a:xfrm>
                      <a:off x="0" y="0"/>
                      <a:ext cx="2772717" cy="393283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4C728187" w14:textId="7F2E0C1D" w:rsidR="00E33C98" w:rsidRPr="007743B7" w:rsidRDefault="00C954D5" w:rsidP="003C7195">
      <w:pPr>
        <w:spacing w:line="276" w:lineRule="auto"/>
        <w:jc w:val="center"/>
        <w:rPr>
          <w:b/>
          <w:sz w:val="32"/>
          <w:szCs w:val="32"/>
          <w:lang w:val="en-ZA"/>
        </w:rPr>
      </w:pPr>
      <w:r>
        <w:rPr>
          <w:b/>
          <w:sz w:val="32"/>
          <w:szCs w:val="32"/>
          <w:lang w:val="en-ZA"/>
        </w:rPr>
        <w:t>June</w:t>
      </w:r>
      <w:r w:rsidRPr="007743B7">
        <w:rPr>
          <w:b/>
          <w:sz w:val="32"/>
          <w:szCs w:val="32"/>
          <w:lang w:val="en-ZA"/>
        </w:rPr>
        <w:t xml:space="preserve"> </w:t>
      </w:r>
      <w:r w:rsidR="00311603" w:rsidRPr="007743B7">
        <w:rPr>
          <w:b/>
          <w:sz w:val="32"/>
          <w:szCs w:val="32"/>
          <w:lang w:val="en-ZA"/>
        </w:rPr>
        <w:t>20</w:t>
      </w:r>
      <w:r w:rsidR="00516024" w:rsidRPr="007743B7">
        <w:rPr>
          <w:b/>
          <w:sz w:val="32"/>
          <w:szCs w:val="32"/>
          <w:lang w:val="en-ZA"/>
        </w:rPr>
        <w:t>1</w:t>
      </w:r>
      <w:r>
        <w:rPr>
          <w:b/>
          <w:sz w:val="32"/>
          <w:szCs w:val="32"/>
          <w:lang w:val="en-ZA"/>
        </w:rPr>
        <w:t>6</w:t>
      </w:r>
    </w:p>
    <w:p w14:paraId="5FDFEA63" w14:textId="77777777" w:rsidR="001D305B" w:rsidRPr="009A3128" w:rsidRDefault="001D305B" w:rsidP="003C7195">
      <w:pPr>
        <w:spacing w:line="276" w:lineRule="auto"/>
        <w:jc w:val="center"/>
        <w:rPr>
          <w:b/>
          <w:sz w:val="32"/>
          <w:szCs w:val="32"/>
          <w:lang w:val="en-ZA"/>
        </w:rPr>
      </w:pPr>
    </w:p>
    <w:p w14:paraId="2C2FC9B5" w14:textId="77777777" w:rsidR="00987662" w:rsidRPr="009A3128" w:rsidRDefault="00920DC9" w:rsidP="003C7195">
      <w:pPr>
        <w:spacing w:line="276" w:lineRule="auto"/>
        <w:jc w:val="center"/>
        <w:rPr>
          <w:b/>
          <w:sz w:val="32"/>
          <w:szCs w:val="32"/>
          <w:lang w:val="en-ZA"/>
        </w:rPr>
      </w:pPr>
      <w:r w:rsidRPr="009A3128">
        <w:rPr>
          <w:noProof/>
          <w:lang w:val="en-ZA" w:eastAsia="en-ZA" w:bidi="ar-SA"/>
        </w:rPr>
        <w:drawing>
          <wp:inline distT="0" distB="0" distL="0" distR="0" wp14:anchorId="0FCAE5D8" wp14:editId="75E04138">
            <wp:extent cx="4378960" cy="1158875"/>
            <wp:effectExtent l="0" t="0" r="2540" b="3175"/>
            <wp:docPr id="8" name="Picture 8" descr="Afrimag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frimag Logo.jpg"/>
                    <pic:cNvPicPr>
                      <a:picLocks noChangeAspect="1" noChangeArrowheads="1"/>
                    </pic:cNvPicPr>
                  </pic:nvPicPr>
                  <pic:blipFill>
                    <a:blip r:embed="rId10" cstate="email">
                      <a:lum contrast="-16000"/>
                      <a:extLst>
                        <a:ext uri="{28A0092B-C50C-407E-A947-70E740481C1C}">
                          <a14:useLocalDpi xmlns:a14="http://schemas.microsoft.com/office/drawing/2010/main"/>
                        </a:ext>
                      </a:extLst>
                    </a:blip>
                    <a:srcRect/>
                    <a:stretch>
                      <a:fillRect/>
                    </a:stretch>
                  </pic:blipFill>
                  <pic:spPr bwMode="auto">
                    <a:xfrm>
                      <a:off x="0" y="0"/>
                      <a:ext cx="4378960" cy="1158875"/>
                    </a:xfrm>
                    <a:prstGeom prst="rect">
                      <a:avLst/>
                    </a:prstGeom>
                    <a:noFill/>
                    <a:ln>
                      <a:noFill/>
                    </a:ln>
                  </pic:spPr>
                </pic:pic>
              </a:graphicData>
            </a:graphic>
          </wp:inline>
        </w:drawing>
      </w:r>
    </w:p>
    <w:p w14:paraId="4059F441" w14:textId="77777777" w:rsidR="00987662" w:rsidRPr="009A3128" w:rsidRDefault="00987662" w:rsidP="003C7195">
      <w:pPr>
        <w:spacing w:line="276" w:lineRule="auto"/>
        <w:jc w:val="center"/>
        <w:rPr>
          <w:b/>
          <w:lang w:val="en-ZA"/>
        </w:rPr>
      </w:pPr>
    </w:p>
    <w:p w14:paraId="55FC30BD" w14:textId="77777777" w:rsidR="007743B7" w:rsidRDefault="007743B7" w:rsidP="00A46C16">
      <w:pPr>
        <w:spacing w:line="276" w:lineRule="auto"/>
        <w:rPr>
          <w:b/>
          <w:lang w:val="en-ZA"/>
        </w:rPr>
      </w:pPr>
    </w:p>
    <w:p w14:paraId="142848F8" w14:textId="77777777" w:rsidR="00AC7E34" w:rsidRDefault="00AC7E34" w:rsidP="00683334">
      <w:pPr>
        <w:spacing w:line="240" w:lineRule="auto"/>
        <w:jc w:val="left"/>
        <w:rPr>
          <w:b/>
          <w:sz w:val="22"/>
          <w:szCs w:val="22"/>
          <w:lang w:val="en-ZA"/>
        </w:rPr>
      </w:pPr>
    </w:p>
    <w:p w14:paraId="2B8837DF" w14:textId="32397DBD" w:rsidR="007743B7" w:rsidRPr="007743B7" w:rsidRDefault="00683334" w:rsidP="00683334">
      <w:pPr>
        <w:spacing w:line="240" w:lineRule="auto"/>
        <w:jc w:val="left"/>
        <w:rPr>
          <w:b/>
          <w:sz w:val="22"/>
          <w:szCs w:val="22"/>
          <w:lang w:val="en-ZA"/>
        </w:rPr>
      </w:pPr>
      <w:r>
        <w:rPr>
          <w:b/>
          <w:sz w:val="22"/>
          <w:szCs w:val="22"/>
          <w:lang w:val="en-ZA"/>
        </w:rPr>
        <w:t>P</w:t>
      </w:r>
      <w:r w:rsidR="007743B7" w:rsidRPr="007743B7">
        <w:rPr>
          <w:b/>
          <w:sz w:val="22"/>
          <w:szCs w:val="22"/>
          <w:lang w:val="en-ZA"/>
        </w:rPr>
        <w:t>ROFESSIONAL EXPERIENCE</w:t>
      </w:r>
    </w:p>
    <w:p w14:paraId="23D436A3" w14:textId="77777777" w:rsidR="007743B7" w:rsidRDefault="007743B7" w:rsidP="00A46C16">
      <w:pPr>
        <w:spacing w:line="276" w:lineRule="auto"/>
        <w:rPr>
          <w:b/>
          <w:lang w:val="en-ZA"/>
        </w:rPr>
      </w:pPr>
    </w:p>
    <w:p w14:paraId="1F40CFC7" w14:textId="77777777" w:rsidR="005E24A8" w:rsidRPr="009A3128" w:rsidRDefault="005E24A8" w:rsidP="00A46C16">
      <w:pPr>
        <w:spacing w:line="276" w:lineRule="auto"/>
        <w:rPr>
          <w:b/>
          <w:lang w:val="en-ZA"/>
        </w:rPr>
      </w:pPr>
      <w:r w:rsidRPr="009A3128">
        <w:rPr>
          <w:b/>
          <w:lang w:val="en-ZA"/>
        </w:rPr>
        <w:t>Chris van Rooyen</w:t>
      </w:r>
    </w:p>
    <w:p w14:paraId="146FC07D" w14:textId="35539840" w:rsidR="005E24A8" w:rsidRDefault="005E24A8" w:rsidP="00A46C16">
      <w:pPr>
        <w:pStyle w:val="achievement"/>
        <w:tabs>
          <w:tab w:val="clear" w:pos="245"/>
          <w:tab w:val="left" w:pos="720"/>
        </w:tabs>
        <w:spacing w:after="0" w:line="276" w:lineRule="auto"/>
        <w:rPr>
          <w:spacing w:val="0"/>
          <w:lang w:val="en-ZA"/>
        </w:rPr>
      </w:pPr>
      <w:r w:rsidRPr="009A3128">
        <w:rPr>
          <w:spacing w:val="0"/>
          <w:lang w:val="en-ZA"/>
        </w:rPr>
        <w:t xml:space="preserve">Chris has </w:t>
      </w:r>
      <w:r w:rsidR="00441141">
        <w:rPr>
          <w:spacing w:val="0"/>
          <w:lang w:val="en-ZA"/>
        </w:rPr>
        <w:t>20</w:t>
      </w:r>
      <w:r w:rsidRPr="009A3128">
        <w:rPr>
          <w:spacing w:val="0"/>
          <w:lang w:val="en-ZA"/>
        </w:rPr>
        <w:t xml:space="preserve"> years’ experience in the management of wildlife interactions with electricity infrastructure. He was head of the Eskom-Endangered Wildlife Trust (EWT) Strategic Partnership from 1996 to 2007, which has received international acclaim as a model of co-operative management between industry and natural resource conservation.  He is an acknowledged global expert in this field and has worked in South Africa, Namibia, Botswana, Lesotho, New Zealand, Texas, New Mexico and Florida. Chris also has extensive project management experience and has received several management awards from Eskom for his work in the Eskom-EWT Strategic Partnership. He is the author of 15 academic papers (some with co-authors), co-author of two book chapters and several research reports. He has been involved as ornithological consultant in </w:t>
      </w:r>
      <w:r w:rsidR="00571AA6">
        <w:rPr>
          <w:spacing w:val="0"/>
          <w:lang w:val="en-ZA"/>
        </w:rPr>
        <w:t>numerous</w:t>
      </w:r>
      <w:r w:rsidRPr="009A3128">
        <w:rPr>
          <w:spacing w:val="0"/>
          <w:lang w:val="en-ZA"/>
        </w:rPr>
        <w:t xml:space="preserve"> power line and wind generation projects. Chris is also co-author of the Best Practice for Avian Monitoring and Impact Mitigation at Wind Development Sites in Southern </w:t>
      </w:r>
      <w:r w:rsidR="00557A66">
        <w:rPr>
          <w:spacing w:val="0"/>
          <w:lang w:val="en-ZA"/>
        </w:rPr>
        <w:t>Africa, which is currently (201</w:t>
      </w:r>
      <w:r w:rsidR="00571AA6">
        <w:rPr>
          <w:spacing w:val="0"/>
          <w:lang w:val="en-ZA"/>
        </w:rPr>
        <w:t>6</w:t>
      </w:r>
      <w:r w:rsidRPr="009A3128">
        <w:rPr>
          <w:spacing w:val="0"/>
          <w:lang w:val="en-ZA"/>
        </w:rPr>
        <w:t xml:space="preserve">) accepted as the industry standard. Chris also works outside the electricity industry and had done a wide range of bird impact assessment studies associated with various residential and industrial developments.  </w:t>
      </w:r>
    </w:p>
    <w:p w14:paraId="1E3841EC" w14:textId="77777777" w:rsidR="00951B50" w:rsidRDefault="00951B50" w:rsidP="00A46C16">
      <w:pPr>
        <w:pStyle w:val="achievement"/>
        <w:tabs>
          <w:tab w:val="clear" w:pos="245"/>
          <w:tab w:val="left" w:pos="720"/>
        </w:tabs>
        <w:spacing w:after="0" w:line="276" w:lineRule="auto"/>
        <w:rPr>
          <w:spacing w:val="0"/>
          <w:lang w:val="en-ZA"/>
        </w:rPr>
      </w:pPr>
    </w:p>
    <w:p w14:paraId="3A0FF125" w14:textId="0741DD4A" w:rsidR="005E24A8" w:rsidRDefault="005E24A8" w:rsidP="00A46C16">
      <w:pPr>
        <w:spacing w:line="276" w:lineRule="auto"/>
        <w:rPr>
          <w:b/>
          <w:sz w:val="22"/>
          <w:szCs w:val="22"/>
          <w:lang w:val="en-ZA"/>
        </w:rPr>
      </w:pPr>
      <w:r w:rsidRPr="007743B7">
        <w:rPr>
          <w:b/>
          <w:sz w:val="22"/>
          <w:szCs w:val="22"/>
          <w:lang w:val="en-ZA"/>
        </w:rPr>
        <w:t>DECLARATION OF INDEPENDENCE</w:t>
      </w:r>
    </w:p>
    <w:p w14:paraId="10A2FE92" w14:textId="77777777" w:rsidR="007743B7" w:rsidRPr="007743B7" w:rsidRDefault="007743B7" w:rsidP="00A46C16">
      <w:pPr>
        <w:spacing w:line="276" w:lineRule="auto"/>
        <w:rPr>
          <w:b/>
          <w:sz w:val="22"/>
          <w:szCs w:val="22"/>
          <w:lang w:val="en-ZA"/>
        </w:rPr>
      </w:pPr>
    </w:p>
    <w:p w14:paraId="580CF09E" w14:textId="06906174" w:rsidR="005E24A8" w:rsidRDefault="005E24A8" w:rsidP="00A46C16">
      <w:pPr>
        <w:spacing w:line="276" w:lineRule="auto"/>
        <w:rPr>
          <w:lang w:val="en-ZA"/>
        </w:rPr>
      </w:pPr>
      <w:r w:rsidRPr="009A3128">
        <w:rPr>
          <w:lang w:val="en-ZA"/>
        </w:rPr>
        <w:t xml:space="preserve">I, Chris van Rooyen as duly authorised representative of Chris van Rooyen Consulting, and working under the supervision of and in association with Albert Froneman (SACNASP Zoological Science Registration number 400177/09) as stipulated by the Natural Scientific Professions Act 27 of 2003, hereby confirm my independence (as well as that of Chris van Rooyen Consulting) as a </w:t>
      </w:r>
      <w:r w:rsidR="00441141">
        <w:rPr>
          <w:lang w:val="en-ZA"/>
        </w:rPr>
        <w:t>specialist</w:t>
      </w:r>
      <w:r w:rsidRPr="009A3128">
        <w:rPr>
          <w:lang w:val="en-ZA"/>
        </w:rPr>
        <w:t xml:space="preserve"> and declare that neither I nor Chris van Rooyen Consulting have any interest, be it business, financial, personal or other, in any proposed activity, application or appeal in respect of which </w:t>
      </w:r>
      <w:r w:rsidR="00C954D5">
        <w:rPr>
          <w:lang w:val="en-ZA"/>
        </w:rPr>
        <w:t>Landscape Dynamics Environmental Consultants</w:t>
      </w:r>
      <w:r w:rsidRPr="009A3128">
        <w:rPr>
          <w:lang w:val="en-ZA"/>
        </w:rPr>
        <w:t xml:space="preserve"> was appointed as environmental assessment practitioner in terms of the National Environmental Management Act, 1998 (Act No. 107 of 1998), other than fair remuneration for worked performed, specifically in connection with the Environmental Impact Assessment for the proposed </w:t>
      </w:r>
      <w:r w:rsidR="00C954D5">
        <w:rPr>
          <w:lang w:val="en-ZA"/>
        </w:rPr>
        <w:t>Syferkuil</w:t>
      </w:r>
      <w:r w:rsidR="002B62AC">
        <w:rPr>
          <w:lang w:val="en-ZA"/>
        </w:rPr>
        <w:t>-</w:t>
      </w:r>
      <w:r w:rsidR="00C954D5">
        <w:rPr>
          <w:lang w:val="en-ZA"/>
        </w:rPr>
        <w:t>Rampheri</w:t>
      </w:r>
      <w:r w:rsidR="00591B69" w:rsidRPr="009A3128">
        <w:rPr>
          <w:lang w:val="en-ZA"/>
        </w:rPr>
        <w:t xml:space="preserve"> </w:t>
      </w:r>
      <w:r w:rsidR="00802819" w:rsidRPr="004A6D40">
        <w:rPr>
          <w:lang w:val="en-ZA"/>
        </w:rPr>
        <w:t>132kV</w:t>
      </w:r>
      <w:r w:rsidR="00EB76F9" w:rsidRPr="009A3128">
        <w:rPr>
          <w:lang w:val="en-ZA"/>
        </w:rPr>
        <w:t xml:space="preserve"> </w:t>
      </w:r>
      <w:r w:rsidR="00FF3CA3" w:rsidRPr="009A3128">
        <w:rPr>
          <w:lang w:val="en-ZA"/>
        </w:rPr>
        <w:t>power</w:t>
      </w:r>
      <w:r w:rsidR="006213FF" w:rsidRPr="009A3128">
        <w:rPr>
          <w:lang w:val="en-ZA"/>
        </w:rPr>
        <w:t xml:space="preserve"> </w:t>
      </w:r>
      <w:r w:rsidRPr="009A3128">
        <w:rPr>
          <w:lang w:val="en-ZA"/>
        </w:rPr>
        <w:t>line</w:t>
      </w:r>
      <w:r w:rsidR="00441141">
        <w:rPr>
          <w:lang w:val="en-ZA"/>
        </w:rPr>
        <w:t xml:space="preserve"> and associated infrastructure</w:t>
      </w:r>
      <w:r w:rsidRPr="009A3128">
        <w:rPr>
          <w:lang w:val="en-ZA"/>
        </w:rPr>
        <w:t>.</w:t>
      </w:r>
    </w:p>
    <w:p w14:paraId="0377C57A" w14:textId="77777777" w:rsidR="00E747D2" w:rsidRDefault="00E747D2" w:rsidP="00A46C16">
      <w:pPr>
        <w:spacing w:line="276" w:lineRule="auto"/>
        <w:rPr>
          <w:lang w:val="en-ZA"/>
        </w:rPr>
      </w:pPr>
    </w:p>
    <w:p w14:paraId="24DF9843" w14:textId="77777777" w:rsidR="00E747D2" w:rsidRDefault="00E747D2" w:rsidP="00A46C16">
      <w:pPr>
        <w:spacing w:line="276" w:lineRule="auto"/>
        <w:rPr>
          <w:lang w:val="en-ZA"/>
        </w:rPr>
      </w:pPr>
    </w:p>
    <w:p w14:paraId="30E10BFF" w14:textId="77777777" w:rsidR="00E747D2" w:rsidRDefault="00E747D2" w:rsidP="00A46C16">
      <w:pPr>
        <w:spacing w:line="276" w:lineRule="auto"/>
        <w:rPr>
          <w:lang w:val="en-ZA"/>
        </w:rPr>
      </w:pPr>
      <w:r w:rsidRPr="009A3128">
        <w:rPr>
          <w:noProof/>
          <w:lang w:val="en-ZA" w:eastAsia="en-ZA" w:bidi="ar-SA"/>
        </w:rPr>
        <w:drawing>
          <wp:anchor distT="0" distB="0" distL="114300" distR="114300" simplePos="0" relativeHeight="251654656" behindDoc="1" locked="0" layoutInCell="1" allowOverlap="1" wp14:anchorId="3732F290" wp14:editId="38904379">
            <wp:simplePos x="0" y="0"/>
            <wp:positionH relativeFrom="column">
              <wp:posOffset>-126544</wp:posOffset>
            </wp:positionH>
            <wp:positionV relativeFrom="paragraph">
              <wp:posOffset>5715</wp:posOffset>
            </wp:positionV>
            <wp:extent cx="2459990" cy="1004570"/>
            <wp:effectExtent l="0" t="0" r="0" b="5080"/>
            <wp:wrapNone/>
            <wp:docPr id="15" name="Picture 15" descr="Description: Electronic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Electronic signature"/>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2459990" cy="1004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95FE51" w14:textId="77777777" w:rsidR="00E747D2" w:rsidRPr="009A3128" w:rsidRDefault="00E747D2" w:rsidP="00A46C16">
      <w:pPr>
        <w:spacing w:line="276" w:lineRule="auto"/>
        <w:rPr>
          <w:lang w:val="en-ZA"/>
        </w:rPr>
      </w:pPr>
    </w:p>
    <w:p w14:paraId="494A4A9C" w14:textId="77777777" w:rsidR="005E24A8" w:rsidRPr="009A3128" w:rsidRDefault="005E24A8" w:rsidP="00A46C16">
      <w:pPr>
        <w:spacing w:line="276" w:lineRule="auto"/>
        <w:rPr>
          <w:lang w:val="en-ZA"/>
        </w:rPr>
      </w:pPr>
    </w:p>
    <w:p w14:paraId="421D0CB4" w14:textId="77777777" w:rsidR="005E24A8" w:rsidRPr="009A3128" w:rsidRDefault="005E24A8" w:rsidP="00A46C16">
      <w:pPr>
        <w:spacing w:line="276" w:lineRule="auto"/>
        <w:rPr>
          <w:lang w:val="en-ZA"/>
        </w:rPr>
      </w:pPr>
      <w:r w:rsidRPr="009A3128">
        <w:rPr>
          <w:lang w:val="en-ZA"/>
        </w:rPr>
        <w:t>___________________________</w:t>
      </w:r>
    </w:p>
    <w:p w14:paraId="6F7D1A8C" w14:textId="77777777" w:rsidR="005E24A8" w:rsidRPr="009A3128" w:rsidRDefault="005E24A8" w:rsidP="00A46C16">
      <w:pPr>
        <w:spacing w:line="276" w:lineRule="auto"/>
        <w:rPr>
          <w:lang w:val="en-ZA"/>
        </w:rPr>
      </w:pPr>
      <w:r w:rsidRPr="009A3128">
        <w:rPr>
          <w:lang w:val="en-ZA"/>
        </w:rPr>
        <w:t xml:space="preserve">Full Name: </w:t>
      </w:r>
      <w:r w:rsidR="00A44D2F" w:rsidRPr="009A3128">
        <w:rPr>
          <w:lang w:val="en-ZA"/>
        </w:rPr>
        <w:t xml:space="preserve"> </w:t>
      </w:r>
      <w:r w:rsidRPr="009A3128">
        <w:rPr>
          <w:lang w:val="en-ZA"/>
        </w:rPr>
        <w:t>Chris van Rooyen</w:t>
      </w:r>
      <w:r w:rsidRPr="009A3128">
        <w:rPr>
          <w:lang w:val="en-ZA"/>
        </w:rPr>
        <w:tab/>
      </w:r>
      <w:r w:rsidRPr="009A3128">
        <w:rPr>
          <w:lang w:val="en-ZA"/>
        </w:rPr>
        <w:tab/>
      </w:r>
    </w:p>
    <w:p w14:paraId="2D705FCD" w14:textId="77777777" w:rsidR="005E24A8" w:rsidRPr="009A3128" w:rsidRDefault="005E24A8" w:rsidP="00A46C16">
      <w:pPr>
        <w:spacing w:line="276" w:lineRule="auto"/>
        <w:rPr>
          <w:lang w:val="en-ZA"/>
        </w:rPr>
      </w:pPr>
      <w:r w:rsidRPr="009A3128">
        <w:rPr>
          <w:lang w:val="en-ZA"/>
        </w:rPr>
        <w:t>Title / Position: Director</w:t>
      </w:r>
      <w:r w:rsidRPr="009A3128">
        <w:rPr>
          <w:lang w:val="en-ZA"/>
        </w:rPr>
        <w:tab/>
      </w:r>
      <w:r w:rsidRPr="009A3128">
        <w:rPr>
          <w:lang w:val="en-ZA"/>
        </w:rPr>
        <w:tab/>
      </w:r>
    </w:p>
    <w:p w14:paraId="4B180786" w14:textId="77777777" w:rsidR="00937DD0" w:rsidRPr="009A3128" w:rsidRDefault="00937DD0" w:rsidP="00A46C16">
      <w:pPr>
        <w:spacing w:line="276" w:lineRule="auto"/>
        <w:rPr>
          <w:b/>
          <w:lang w:val="en-ZA"/>
        </w:rPr>
      </w:pPr>
      <w:r w:rsidRPr="009A3128">
        <w:rPr>
          <w:b/>
          <w:lang w:val="en-ZA"/>
        </w:rPr>
        <w:br w:type="page"/>
      </w:r>
    </w:p>
    <w:p w14:paraId="73E58787" w14:textId="77777777" w:rsidR="00093042" w:rsidRPr="009A3128" w:rsidRDefault="00E33C98" w:rsidP="003C7195">
      <w:pPr>
        <w:spacing w:line="276" w:lineRule="auto"/>
        <w:jc w:val="center"/>
        <w:rPr>
          <w:b/>
          <w:sz w:val="32"/>
          <w:szCs w:val="32"/>
          <w:lang w:val="en-ZA"/>
        </w:rPr>
      </w:pPr>
      <w:r w:rsidRPr="00DE509C">
        <w:rPr>
          <w:b/>
          <w:sz w:val="32"/>
          <w:szCs w:val="32"/>
          <w:lang w:val="en-ZA"/>
        </w:rPr>
        <w:lastRenderedPageBreak/>
        <w:t>EXECUTIVE SUMMARY</w:t>
      </w:r>
    </w:p>
    <w:p w14:paraId="478D3CCE" w14:textId="77777777" w:rsidR="006309DF" w:rsidRPr="009A3128" w:rsidRDefault="006309DF" w:rsidP="006309DF">
      <w:pPr>
        <w:spacing w:line="276" w:lineRule="auto"/>
        <w:rPr>
          <w:szCs w:val="20"/>
          <w:lang w:val="en-ZA"/>
        </w:rPr>
      </w:pPr>
    </w:p>
    <w:p w14:paraId="73915A81" w14:textId="77777777" w:rsidR="009473F3" w:rsidRPr="009473F3" w:rsidRDefault="009473F3" w:rsidP="009473F3">
      <w:pPr>
        <w:spacing w:line="276" w:lineRule="auto"/>
        <w:rPr>
          <w:szCs w:val="20"/>
          <w:lang w:val="en-ZA"/>
        </w:rPr>
      </w:pPr>
      <w:r w:rsidRPr="009473F3">
        <w:rPr>
          <w:szCs w:val="20"/>
          <w:lang w:val="en-ZA"/>
        </w:rPr>
        <w:t xml:space="preserve">Landscape Dynamics Environmental Consultants (Landscape Dymanics) has been appointed by Eskom to undertake an Environmental Impact Assessment for the proposed Syferkuil – Rampheri 132kV power line development. </w:t>
      </w:r>
    </w:p>
    <w:p w14:paraId="10BF3D9E" w14:textId="77777777" w:rsidR="009473F3" w:rsidRDefault="009473F3" w:rsidP="009473F3">
      <w:pPr>
        <w:spacing w:line="276" w:lineRule="auto"/>
        <w:rPr>
          <w:szCs w:val="20"/>
          <w:lang w:val="en-ZA"/>
        </w:rPr>
      </w:pPr>
    </w:p>
    <w:p w14:paraId="2A49F323" w14:textId="70192C23" w:rsidR="009473F3" w:rsidRPr="009473F3" w:rsidRDefault="009473F3" w:rsidP="009473F3">
      <w:pPr>
        <w:spacing w:line="276" w:lineRule="auto"/>
        <w:rPr>
          <w:szCs w:val="20"/>
          <w:lang w:val="en-ZA"/>
        </w:rPr>
      </w:pPr>
      <w:r w:rsidRPr="009473F3">
        <w:rPr>
          <w:szCs w:val="20"/>
          <w:lang w:val="en-ZA"/>
        </w:rPr>
        <w:t>The project entails the following:</w:t>
      </w:r>
    </w:p>
    <w:p w14:paraId="20477F4D" w14:textId="77777777" w:rsidR="009473F3" w:rsidRDefault="009473F3" w:rsidP="009473F3">
      <w:pPr>
        <w:spacing w:line="276" w:lineRule="auto"/>
        <w:rPr>
          <w:szCs w:val="20"/>
          <w:lang w:val="en-ZA"/>
        </w:rPr>
      </w:pPr>
    </w:p>
    <w:p w14:paraId="72014B52" w14:textId="79B7EE8D" w:rsidR="009473F3" w:rsidRPr="009473F3" w:rsidRDefault="009473F3" w:rsidP="009473F3">
      <w:pPr>
        <w:pStyle w:val="ListParagraph"/>
        <w:numPr>
          <w:ilvl w:val="0"/>
          <w:numId w:val="43"/>
        </w:numPr>
        <w:ind w:left="426"/>
        <w:rPr>
          <w:sz w:val="20"/>
          <w:szCs w:val="20"/>
        </w:rPr>
      </w:pPr>
      <w:r w:rsidRPr="009473F3">
        <w:rPr>
          <w:sz w:val="20"/>
          <w:szCs w:val="20"/>
        </w:rPr>
        <w:t>A 132kV Powerline of approximately 22km from the approved Rampheri Substation to the proposed new Syferkuil Substation, situated next to the existing Syferkuil Substation;</w:t>
      </w:r>
    </w:p>
    <w:p w14:paraId="36B37F2D" w14:textId="625E00CF" w:rsidR="009473F3" w:rsidRPr="009473F3" w:rsidRDefault="009473F3" w:rsidP="009473F3">
      <w:pPr>
        <w:pStyle w:val="ListParagraph"/>
        <w:numPr>
          <w:ilvl w:val="0"/>
          <w:numId w:val="43"/>
        </w:numPr>
        <w:ind w:left="426"/>
        <w:rPr>
          <w:sz w:val="20"/>
          <w:szCs w:val="20"/>
        </w:rPr>
      </w:pPr>
      <w:r w:rsidRPr="009473F3">
        <w:rPr>
          <w:sz w:val="20"/>
          <w:szCs w:val="20"/>
        </w:rPr>
        <w:t xml:space="preserve">A Customer Network Centre next to the proposed Rampheri Substation; </w:t>
      </w:r>
    </w:p>
    <w:p w14:paraId="1F22BAE4" w14:textId="45BF3B9C" w:rsidR="009473F3" w:rsidRPr="009473F3" w:rsidRDefault="009473F3" w:rsidP="009473F3">
      <w:pPr>
        <w:pStyle w:val="ListParagraph"/>
        <w:numPr>
          <w:ilvl w:val="0"/>
          <w:numId w:val="43"/>
        </w:numPr>
        <w:ind w:left="426"/>
        <w:rPr>
          <w:sz w:val="20"/>
          <w:szCs w:val="20"/>
        </w:rPr>
      </w:pPr>
      <w:r w:rsidRPr="009473F3">
        <w:rPr>
          <w:sz w:val="20"/>
          <w:szCs w:val="20"/>
        </w:rPr>
        <w:t xml:space="preserve">A Customer Network Centre next to the proposed Syferkuil Substation; </w:t>
      </w:r>
    </w:p>
    <w:p w14:paraId="126872A1" w14:textId="158B00EE" w:rsidR="009473F3" w:rsidRPr="009473F3" w:rsidRDefault="009473F3" w:rsidP="009473F3">
      <w:pPr>
        <w:pStyle w:val="ListParagraph"/>
        <w:numPr>
          <w:ilvl w:val="0"/>
          <w:numId w:val="43"/>
        </w:numPr>
        <w:ind w:left="426"/>
        <w:rPr>
          <w:sz w:val="20"/>
          <w:szCs w:val="20"/>
        </w:rPr>
      </w:pPr>
      <w:r w:rsidRPr="009473F3">
        <w:rPr>
          <w:sz w:val="20"/>
          <w:szCs w:val="20"/>
        </w:rPr>
        <w:t>Upgrade of a 2km 33kV Chikadee Thabamoopo - Syferkuil line to a Kingbird Line; and</w:t>
      </w:r>
    </w:p>
    <w:p w14:paraId="4C024E00" w14:textId="51524A36" w:rsidR="009473F3" w:rsidRPr="009473F3" w:rsidRDefault="009473F3" w:rsidP="009473F3">
      <w:pPr>
        <w:pStyle w:val="ListParagraph"/>
        <w:numPr>
          <w:ilvl w:val="0"/>
          <w:numId w:val="43"/>
        </w:numPr>
        <w:ind w:left="426"/>
        <w:rPr>
          <w:sz w:val="20"/>
          <w:szCs w:val="20"/>
        </w:rPr>
      </w:pPr>
      <w:r w:rsidRPr="009473F3">
        <w:rPr>
          <w:sz w:val="20"/>
          <w:szCs w:val="20"/>
        </w:rPr>
        <w:t>Decommissioning of the existing Syferkuil Substation</w:t>
      </w:r>
    </w:p>
    <w:p w14:paraId="36E83FC5" w14:textId="77777777" w:rsidR="009473F3" w:rsidRDefault="009473F3" w:rsidP="009473F3">
      <w:pPr>
        <w:spacing w:line="276" w:lineRule="auto"/>
        <w:rPr>
          <w:szCs w:val="20"/>
          <w:lang w:val="en-ZA"/>
        </w:rPr>
      </w:pPr>
    </w:p>
    <w:p w14:paraId="4361CC5B" w14:textId="247BA7FC" w:rsidR="009473F3" w:rsidRDefault="009473F3" w:rsidP="009473F3">
      <w:pPr>
        <w:spacing w:line="276" w:lineRule="auto"/>
        <w:rPr>
          <w:szCs w:val="20"/>
          <w:lang w:val="en-ZA"/>
        </w:rPr>
      </w:pPr>
      <w:r w:rsidRPr="009473F3">
        <w:rPr>
          <w:szCs w:val="20"/>
          <w:lang w:val="en-ZA"/>
        </w:rPr>
        <w:t>This project is located within the Polokwane Local Municipality in the Limpopo Province.</w:t>
      </w:r>
    </w:p>
    <w:p w14:paraId="5032265D" w14:textId="77777777" w:rsidR="000947C9" w:rsidRDefault="000947C9" w:rsidP="000E1F60">
      <w:pPr>
        <w:spacing w:line="276" w:lineRule="auto"/>
        <w:rPr>
          <w:szCs w:val="20"/>
          <w:lang w:val="en-ZA"/>
        </w:rPr>
      </w:pPr>
    </w:p>
    <w:p w14:paraId="126CCCB0" w14:textId="01450735" w:rsidR="000E1F60" w:rsidRPr="000E1F60" w:rsidRDefault="000E1F60" w:rsidP="000E1F60">
      <w:pPr>
        <w:spacing w:line="276" w:lineRule="auto"/>
        <w:rPr>
          <w:szCs w:val="20"/>
          <w:lang w:val="en-ZA"/>
        </w:rPr>
      </w:pPr>
      <w:r w:rsidRPr="000E1F60">
        <w:rPr>
          <w:szCs w:val="20"/>
          <w:lang w:val="en-ZA"/>
        </w:rPr>
        <w:t xml:space="preserve">In general, the habitat through which the proposed Syferkuil-Rampheri 132kV alignments run is low to moderately sensitive from a potential bird impact perspective. The remaining natural habitat is woodland and is likely to attract a number of Red Data power line sensitive species, but there are also evidence of anthropogenic impacts, which is visible in the disturbed state of the majority of the woodland. This has had a negative impact on avifaunal diversity and abundance and is reflected in the low reporting rates for power line sensitive Red Data species, which may also indicate that levels of disturbance are high. The construction of the proposed power lines will result in various potential impacts on the birds occurring in the vicinity of the new infrastructure, with impacts ranging from low to moderate. The proposed power line poses a moderate collision risk which can be reduced to low through the application of mitigation measures. The electrocution risk is assessed as low, due to the proposed structure type, and can be reduced to very low with appropriate mitigation. The habitat transformation and disturbance associated with the construction and decommissioning of the power line, Syferkuil substation and CNC, and the Rampheri CNC should have a moderate impact, which could be reduced to low with appropriate mitigation.   </w:t>
      </w:r>
    </w:p>
    <w:p w14:paraId="72F533AE" w14:textId="77777777" w:rsidR="000E1F60" w:rsidRPr="000E1F60" w:rsidRDefault="000E1F60" w:rsidP="000E1F60">
      <w:pPr>
        <w:spacing w:line="276" w:lineRule="auto"/>
        <w:rPr>
          <w:szCs w:val="20"/>
          <w:lang w:val="en-ZA"/>
        </w:rPr>
      </w:pPr>
    </w:p>
    <w:p w14:paraId="43CC9FCF" w14:textId="77777777" w:rsidR="000E1F60" w:rsidRPr="000E1F60" w:rsidRDefault="000E1F60" w:rsidP="000E1F60">
      <w:pPr>
        <w:spacing w:line="276" w:lineRule="auto"/>
        <w:rPr>
          <w:szCs w:val="20"/>
          <w:lang w:val="en-ZA"/>
        </w:rPr>
      </w:pPr>
      <w:r w:rsidRPr="000E1F60">
        <w:rPr>
          <w:szCs w:val="20"/>
          <w:lang w:val="en-ZA"/>
        </w:rPr>
        <w:t>The project can proceed subject to the implementation of the following recommendations:</w:t>
      </w:r>
    </w:p>
    <w:p w14:paraId="1C1B9CF2" w14:textId="77777777" w:rsidR="000E1F60" w:rsidRPr="000E1F60" w:rsidRDefault="000E1F60" w:rsidP="000E1F60">
      <w:pPr>
        <w:spacing w:line="276" w:lineRule="auto"/>
        <w:rPr>
          <w:szCs w:val="20"/>
          <w:lang w:val="en-ZA"/>
        </w:rPr>
      </w:pPr>
    </w:p>
    <w:p w14:paraId="6A60B419" w14:textId="574DA6B3" w:rsidR="000E1F60" w:rsidRPr="000E1F60" w:rsidRDefault="000E1F60" w:rsidP="000947C9">
      <w:pPr>
        <w:pStyle w:val="ListParagraph"/>
        <w:numPr>
          <w:ilvl w:val="0"/>
          <w:numId w:val="42"/>
        </w:numPr>
        <w:spacing w:after="0"/>
        <w:ind w:left="426"/>
        <w:jc w:val="both"/>
        <w:rPr>
          <w:sz w:val="20"/>
          <w:szCs w:val="20"/>
        </w:rPr>
      </w:pPr>
      <w:r w:rsidRPr="000E1F60">
        <w:rPr>
          <w:sz w:val="20"/>
          <w:szCs w:val="20"/>
        </w:rPr>
        <w:t xml:space="preserve">An avifaunal walk through of the final power line route should be conducted prior to construction, to identify any Red Data species that may be breeding on the site or within the immediate surrounds and to ensure that any impacts likely to affect Red Data breeding species (if any) are adequately managed. In addition, the walk-through should be used to identify the exact sections of power line requiring collision mitigation.  </w:t>
      </w:r>
    </w:p>
    <w:p w14:paraId="1AEA082A" w14:textId="77DFC4AE" w:rsidR="000E1F60" w:rsidRPr="000E1F60" w:rsidRDefault="000E1F60" w:rsidP="000947C9">
      <w:pPr>
        <w:pStyle w:val="ListParagraph"/>
        <w:numPr>
          <w:ilvl w:val="0"/>
          <w:numId w:val="42"/>
        </w:numPr>
        <w:spacing w:after="0"/>
        <w:ind w:left="426"/>
        <w:jc w:val="both"/>
        <w:rPr>
          <w:sz w:val="20"/>
          <w:szCs w:val="20"/>
        </w:rPr>
      </w:pPr>
      <w:r w:rsidRPr="000E1F60">
        <w:rPr>
          <w:sz w:val="20"/>
          <w:szCs w:val="20"/>
        </w:rPr>
        <w:t>The correct bird-friendly pole structure must be utilized to avoid electrocution (APPENDIX 2).</w:t>
      </w:r>
    </w:p>
    <w:p w14:paraId="0BE5A3AE" w14:textId="77777777" w:rsidR="000E1F60" w:rsidRDefault="000E1F60" w:rsidP="000947C9">
      <w:pPr>
        <w:pStyle w:val="ListParagraph"/>
        <w:numPr>
          <w:ilvl w:val="0"/>
          <w:numId w:val="42"/>
        </w:numPr>
        <w:spacing w:after="0"/>
        <w:ind w:left="426"/>
        <w:jc w:val="both"/>
        <w:rPr>
          <w:sz w:val="20"/>
          <w:szCs w:val="20"/>
        </w:rPr>
      </w:pPr>
      <w:r w:rsidRPr="000E1F60">
        <w:rPr>
          <w:sz w:val="20"/>
          <w:szCs w:val="20"/>
        </w:rPr>
        <w:t xml:space="preserve">In addition to this, the normal suite of environmental good practices should be applied, such as ensuring strict control of staff, vehicles and machinery on site and limiting the creation of new roads as far as possible.  </w:t>
      </w:r>
    </w:p>
    <w:p w14:paraId="589CC3EB" w14:textId="385E1202" w:rsidR="00DE509C" w:rsidRPr="000E1F60" w:rsidRDefault="000E1F60" w:rsidP="000947C9">
      <w:pPr>
        <w:rPr>
          <w:szCs w:val="20"/>
        </w:rPr>
      </w:pPr>
      <w:r w:rsidRPr="000E1F60">
        <w:rPr>
          <w:szCs w:val="20"/>
        </w:rPr>
        <w:t xml:space="preserve">  </w:t>
      </w:r>
    </w:p>
    <w:p w14:paraId="6F21734B" w14:textId="77777777" w:rsidR="000E1F60" w:rsidRPr="00E30685" w:rsidRDefault="000E1F60" w:rsidP="000E1F60">
      <w:pPr>
        <w:spacing w:line="276" w:lineRule="auto"/>
      </w:pPr>
      <w:r w:rsidRPr="00E30685">
        <w:t xml:space="preserve">The three powerline alternatives are very similar in terms of envisaged impacts on avifauna. All of them cross through essentially the same mosaic of relic </w:t>
      </w:r>
      <w:r>
        <w:t>areas</w:t>
      </w:r>
      <w:r w:rsidRPr="00E30685">
        <w:t xml:space="preserve"> of savanna, </w:t>
      </w:r>
      <w:r>
        <w:t>large areas of fallow</w:t>
      </w:r>
      <w:r w:rsidRPr="00E30685">
        <w:t xml:space="preserve"> lands</w:t>
      </w:r>
      <w:r>
        <w:t>,</w:t>
      </w:r>
      <w:r w:rsidRPr="00E30685">
        <w:t xml:space="preserve"> subsistence agriculture</w:t>
      </w:r>
      <w:r>
        <w:t xml:space="preserve"> and urban development</w:t>
      </w:r>
      <w:r w:rsidRPr="00E30685">
        <w:t xml:space="preserve">.  </w:t>
      </w:r>
      <w:r>
        <w:t xml:space="preserve">No preferred alternative can therefore be identified, as all three alternatives are acceptable options from a bird impact assessment perspective.  </w:t>
      </w:r>
    </w:p>
    <w:p w14:paraId="1E85056E" w14:textId="77777777" w:rsidR="00060DE5" w:rsidRDefault="00060DE5" w:rsidP="00060DE5">
      <w:pPr>
        <w:spacing w:line="276" w:lineRule="auto"/>
        <w:rPr>
          <w:lang w:val="en-ZA"/>
        </w:rPr>
      </w:pPr>
    </w:p>
    <w:p w14:paraId="702E0CF2" w14:textId="77777777" w:rsidR="00060DE5" w:rsidRDefault="00060DE5" w:rsidP="00060DE5">
      <w:pPr>
        <w:spacing w:line="276" w:lineRule="auto"/>
        <w:jc w:val="center"/>
        <w:rPr>
          <w:lang w:val="en-ZA"/>
        </w:rPr>
      </w:pPr>
      <w:r>
        <w:rPr>
          <w:lang w:val="en-ZA"/>
        </w:rPr>
        <w:t>------------------------------------------------------</w:t>
      </w:r>
    </w:p>
    <w:p w14:paraId="0A940ECE" w14:textId="77777777" w:rsidR="00D46E17" w:rsidRPr="009A3128" w:rsidRDefault="00D46E17">
      <w:pPr>
        <w:spacing w:line="240" w:lineRule="auto"/>
        <w:rPr>
          <w:b/>
          <w:bCs/>
          <w:caps/>
          <w:sz w:val="28"/>
          <w:lang w:val="en-ZA"/>
        </w:rPr>
      </w:pPr>
      <w:r w:rsidRPr="009A3128">
        <w:rPr>
          <w:lang w:val="en-ZA"/>
        </w:rPr>
        <w:br w:type="page"/>
      </w:r>
    </w:p>
    <w:bookmarkStart w:id="0" w:name="_Toc337811105" w:displacedByCustomXml="next"/>
    <w:bookmarkStart w:id="1" w:name="_Toc285680571" w:displacedByCustomXml="next"/>
    <w:bookmarkStart w:id="2" w:name="_Toc126143240" w:displacedByCustomXml="next"/>
    <w:bookmarkStart w:id="3" w:name="_Toc34094733" w:displacedByCustomXml="next"/>
    <w:sdt>
      <w:sdtPr>
        <w:rPr>
          <w:rFonts w:ascii="Arial" w:hAnsi="Arial" w:cs="Arial"/>
          <w:b w:val="0"/>
          <w:bCs w:val="0"/>
          <w:color w:val="auto"/>
          <w:sz w:val="20"/>
          <w:szCs w:val="24"/>
          <w:lang w:val="en-GB" w:bidi="he-IL"/>
        </w:rPr>
        <w:id w:val="1470857865"/>
        <w:docPartObj>
          <w:docPartGallery w:val="Table of Contents"/>
          <w:docPartUnique/>
        </w:docPartObj>
      </w:sdtPr>
      <w:sdtEndPr>
        <w:rPr>
          <w:noProof/>
          <w:szCs w:val="20"/>
        </w:rPr>
      </w:sdtEndPr>
      <w:sdtContent>
        <w:p w14:paraId="6D08A35D" w14:textId="3BFCADDA" w:rsidR="009505A7" w:rsidRPr="00E30685" w:rsidRDefault="009505A7">
          <w:pPr>
            <w:pStyle w:val="TOCHeading"/>
            <w:rPr>
              <w:rFonts w:ascii="Arial" w:hAnsi="Arial" w:cs="Arial"/>
            </w:rPr>
          </w:pPr>
          <w:r w:rsidRPr="00E30685">
            <w:rPr>
              <w:rFonts w:ascii="Arial" w:hAnsi="Arial" w:cs="Arial"/>
            </w:rPr>
            <w:t>Table of Contents</w:t>
          </w:r>
        </w:p>
        <w:p w14:paraId="5621C2A8" w14:textId="3E637611" w:rsidR="005F21CF" w:rsidRPr="00E30685" w:rsidRDefault="009505A7">
          <w:pPr>
            <w:pStyle w:val="TOC1"/>
            <w:tabs>
              <w:tab w:val="left" w:pos="600"/>
              <w:tab w:val="right" w:leader="dot" w:pos="9629"/>
            </w:tabs>
            <w:rPr>
              <w:rFonts w:ascii="Arial" w:eastAsiaTheme="minorEastAsia" w:hAnsi="Arial" w:cs="Arial"/>
              <w:b w:val="0"/>
              <w:bCs w:val="0"/>
              <w:i w:val="0"/>
              <w:iCs w:val="0"/>
              <w:noProof/>
              <w:sz w:val="22"/>
              <w:szCs w:val="22"/>
              <w:lang w:val="en-ZA" w:eastAsia="en-ZA" w:bidi="ar-SA"/>
            </w:rPr>
          </w:pPr>
          <w:r w:rsidRPr="00E30685">
            <w:rPr>
              <w:rFonts w:ascii="Arial" w:hAnsi="Arial" w:cs="Arial"/>
              <w:i w:val="0"/>
              <w:szCs w:val="20"/>
            </w:rPr>
            <w:fldChar w:fldCharType="begin"/>
          </w:r>
          <w:r w:rsidRPr="00E30685">
            <w:rPr>
              <w:rFonts w:ascii="Arial" w:hAnsi="Arial" w:cs="Arial"/>
              <w:i w:val="0"/>
              <w:szCs w:val="20"/>
            </w:rPr>
            <w:instrText xml:space="preserve"> TOC \o "1-3" \h \z \u </w:instrText>
          </w:r>
          <w:r w:rsidRPr="00E30685">
            <w:rPr>
              <w:rFonts w:ascii="Arial" w:hAnsi="Arial" w:cs="Arial"/>
              <w:i w:val="0"/>
              <w:szCs w:val="20"/>
            </w:rPr>
            <w:fldChar w:fldCharType="separate"/>
          </w:r>
          <w:hyperlink w:anchor="_Toc453528431" w:history="1">
            <w:r w:rsidR="005F21CF" w:rsidRPr="00E30685">
              <w:rPr>
                <w:rStyle w:val="Hyperlink"/>
                <w:rFonts w:ascii="Arial" w:hAnsi="Arial" w:cs="Arial"/>
                <w:i w:val="0"/>
                <w:noProof/>
                <w:lang w:val="en-ZA"/>
              </w:rPr>
              <w:t>1</w:t>
            </w:r>
            <w:r w:rsidR="005F21CF" w:rsidRPr="00E30685">
              <w:rPr>
                <w:rFonts w:ascii="Arial" w:eastAsiaTheme="minorEastAsia" w:hAnsi="Arial" w:cs="Arial"/>
                <w:b w:val="0"/>
                <w:bCs w:val="0"/>
                <w:i w:val="0"/>
                <w:iCs w:val="0"/>
                <w:noProof/>
                <w:sz w:val="22"/>
                <w:szCs w:val="22"/>
                <w:lang w:val="en-ZA" w:eastAsia="en-ZA" w:bidi="ar-SA"/>
              </w:rPr>
              <w:tab/>
            </w:r>
            <w:r w:rsidR="005F21CF" w:rsidRPr="00E30685">
              <w:rPr>
                <w:rStyle w:val="Hyperlink"/>
                <w:rFonts w:ascii="Arial" w:hAnsi="Arial" w:cs="Arial"/>
                <w:i w:val="0"/>
                <w:noProof/>
                <w:lang w:val="en-ZA"/>
              </w:rPr>
              <w:t>INTRODUCTION</w:t>
            </w:r>
            <w:r w:rsidR="005F21CF" w:rsidRPr="00E30685">
              <w:rPr>
                <w:rFonts w:ascii="Arial" w:hAnsi="Arial" w:cs="Arial"/>
                <w:i w:val="0"/>
                <w:noProof/>
                <w:webHidden/>
              </w:rPr>
              <w:tab/>
            </w:r>
            <w:r w:rsidR="005F21CF" w:rsidRPr="00E30685">
              <w:rPr>
                <w:rFonts w:ascii="Arial" w:hAnsi="Arial" w:cs="Arial"/>
                <w:i w:val="0"/>
                <w:noProof/>
                <w:webHidden/>
              </w:rPr>
              <w:fldChar w:fldCharType="begin"/>
            </w:r>
            <w:r w:rsidR="005F21CF" w:rsidRPr="00E30685">
              <w:rPr>
                <w:rFonts w:ascii="Arial" w:hAnsi="Arial" w:cs="Arial"/>
                <w:i w:val="0"/>
                <w:noProof/>
                <w:webHidden/>
              </w:rPr>
              <w:instrText xml:space="preserve"> PAGEREF _Toc453528431 \h </w:instrText>
            </w:r>
            <w:r w:rsidR="005F21CF" w:rsidRPr="00E30685">
              <w:rPr>
                <w:rFonts w:ascii="Arial" w:hAnsi="Arial" w:cs="Arial"/>
                <w:i w:val="0"/>
                <w:noProof/>
                <w:webHidden/>
              </w:rPr>
            </w:r>
            <w:r w:rsidR="005F21CF" w:rsidRPr="00E30685">
              <w:rPr>
                <w:rFonts w:ascii="Arial" w:hAnsi="Arial" w:cs="Arial"/>
                <w:i w:val="0"/>
                <w:noProof/>
                <w:webHidden/>
              </w:rPr>
              <w:fldChar w:fldCharType="separate"/>
            </w:r>
            <w:r w:rsidR="00FC4F1B">
              <w:rPr>
                <w:rFonts w:ascii="Arial" w:hAnsi="Arial" w:cs="Arial"/>
                <w:i w:val="0"/>
                <w:noProof/>
                <w:webHidden/>
              </w:rPr>
              <w:t>6</w:t>
            </w:r>
            <w:r w:rsidR="005F21CF" w:rsidRPr="00E30685">
              <w:rPr>
                <w:rFonts w:ascii="Arial" w:hAnsi="Arial" w:cs="Arial"/>
                <w:i w:val="0"/>
                <w:noProof/>
                <w:webHidden/>
              </w:rPr>
              <w:fldChar w:fldCharType="end"/>
            </w:r>
          </w:hyperlink>
        </w:p>
        <w:p w14:paraId="68358D3B" w14:textId="2A757C5B" w:rsidR="005F21CF" w:rsidRPr="00E30685" w:rsidRDefault="006544C1">
          <w:pPr>
            <w:pStyle w:val="TOC1"/>
            <w:tabs>
              <w:tab w:val="left" w:pos="600"/>
              <w:tab w:val="right" w:leader="dot" w:pos="9629"/>
            </w:tabs>
            <w:rPr>
              <w:rFonts w:ascii="Arial" w:eastAsiaTheme="minorEastAsia" w:hAnsi="Arial" w:cs="Arial"/>
              <w:b w:val="0"/>
              <w:bCs w:val="0"/>
              <w:i w:val="0"/>
              <w:iCs w:val="0"/>
              <w:noProof/>
              <w:sz w:val="22"/>
              <w:szCs w:val="22"/>
              <w:lang w:val="en-ZA" w:eastAsia="en-ZA" w:bidi="ar-SA"/>
            </w:rPr>
          </w:pPr>
          <w:hyperlink w:anchor="_Toc453528434" w:history="1">
            <w:r w:rsidR="005F21CF" w:rsidRPr="00E30685">
              <w:rPr>
                <w:rStyle w:val="Hyperlink"/>
                <w:rFonts w:ascii="Arial" w:hAnsi="Arial" w:cs="Arial"/>
                <w:i w:val="0"/>
                <w:noProof/>
                <w:lang w:val="en-ZA"/>
              </w:rPr>
              <w:t>2</w:t>
            </w:r>
            <w:r w:rsidR="005F21CF" w:rsidRPr="00E30685">
              <w:rPr>
                <w:rFonts w:ascii="Arial" w:eastAsiaTheme="minorEastAsia" w:hAnsi="Arial" w:cs="Arial"/>
                <w:b w:val="0"/>
                <w:bCs w:val="0"/>
                <w:i w:val="0"/>
                <w:iCs w:val="0"/>
                <w:noProof/>
                <w:sz w:val="22"/>
                <w:szCs w:val="22"/>
                <w:lang w:val="en-ZA" w:eastAsia="en-ZA" w:bidi="ar-SA"/>
              </w:rPr>
              <w:tab/>
            </w:r>
            <w:r w:rsidR="005F21CF" w:rsidRPr="00E30685">
              <w:rPr>
                <w:rStyle w:val="Hyperlink"/>
                <w:rFonts w:ascii="Arial" w:hAnsi="Arial" w:cs="Arial"/>
                <w:i w:val="0"/>
                <w:noProof/>
                <w:lang w:val="en-ZA"/>
              </w:rPr>
              <w:t>BACKGROUND AND BRIEF</w:t>
            </w:r>
            <w:r w:rsidR="005F21CF" w:rsidRPr="00E30685">
              <w:rPr>
                <w:rFonts w:ascii="Arial" w:hAnsi="Arial" w:cs="Arial"/>
                <w:i w:val="0"/>
                <w:noProof/>
                <w:webHidden/>
              </w:rPr>
              <w:tab/>
            </w:r>
            <w:r w:rsidR="005F21CF" w:rsidRPr="00E30685">
              <w:rPr>
                <w:rFonts w:ascii="Arial" w:hAnsi="Arial" w:cs="Arial"/>
                <w:i w:val="0"/>
                <w:noProof/>
                <w:webHidden/>
              </w:rPr>
              <w:fldChar w:fldCharType="begin"/>
            </w:r>
            <w:r w:rsidR="005F21CF" w:rsidRPr="00E30685">
              <w:rPr>
                <w:rFonts w:ascii="Arial" w:hAnsi="Arial" w:cs="Arial"/>
                <w:i w:val="0"/>
                <w:noProof/>
                <w:webHidden/>
              </w:rPr>
              <w:instrText xml:space="preserve"> PAGEREF _Toc453528434 \h </w:instrText>
            </w:r>
            <w:r w:rsidR="005F21CF" w:rsidRPr="00E30685">
              <w:rPr>
                <w:rFonts w:ascii="Arial" w:hAnsi="Arial" w:cs="Arial"/>
                <w:i w:val="0"/>
                <w:noProof/>
                <w:webHidden/>
              </w:rPr>
            </w:r>
            <w:r w:rsidR="005F21CF" w:rsidRPr="00E30685">
              <w:rPr>
                <w:rFonts w:ascii="Arial" w:hAnsi="Arial" w:cs="Arial"/>
                <w:i w:val="0"/>
                <w:noProof/>
                <w:webHidden/>
              </w:rPr>
              <w:fldChar w:fldCharType="separate"/>
            </w:r>
            <w:r w:rsidR="00FC4F1B">
              <w:rPr>
                <w:rFonts w:ascii="Arial" w:hAnsi="Arial" w:cs="Arial"/>
                <w:i w:val="0"/>
                <w:noProof/>
                <w:webHidden/>
              </w:rPr>
              <w:t>9</w:t>
            </w:r>
            <w:r w:rsidR="005F21CF" w:rsidRPr="00E30685">
              <w:rPr>
                <w:rFonts w:ascii="Arial" w:hAnsi="Arial" w:cs="Arial"/>
                <w:i w:val="0"/>
                <w:noProof/>
                <w:webHidden/>
              </w:rPr>
              <w:fldChar w:fldCharType="end"/>
            </w:r>
          </w:hyperlink>
        </w:p>
        <w:p w14:paraId="69780758" w14:textId="74C7E1DA" w:rsidR="005F21CF" w:rsidRPr="00E30685" w:rsidRDefault="006544C1">
          <w:pPr>
            <w:pStyle w:val="TOC2"/>
            <w:rPr>
              <w:rFonts w:ascii="Arial" w:eastAsiaTheme="minorEastAsia" w:hAnsi="Arial" w:cs="Arial"/>
              <w:b w:val="0"/>
              <w:bCs w:val="0"/>
              <w:i w:val="0"/>
              <w:sz w:val="22"/>
              <w:szCs w:val="22"/>
              <w:lang w:val="en-ZA" w:eastAsia="en-ZA" w:bidi="ar-SA"/>
            </w:rPr>
          </w:pPr>
          <w:hyperlink w:anchor="_Toc453528435" w:history="1">
            <w:r w:rsidR="005F21CF" w:rsidRPr="00E30685">
              <w:rPr>
                <w:rStyle w:val="Hyperlink"/>
                <w:rFonts w:ascii="Arial" w:hAnsi="Arial" w:cs="Arial"/>
                <w:i w:val="0"/>
                <w:lang w:val="en-ZA"/>
              </w:rPr>
              <w:t>3</w:t>
            </w:r>
            <w:r w:rsidR="005F21CF" w:rsidRPr="00E30685">
              <w:rPr>
                <w:rFonts w:ascii="Arial" w:eastAsiaTheme="minorEastAsia" w:hAnsi="Arial" w:cs="Arial"/>
                <w:b w:val="0"/>
                <w:bCs w:val="0"/>
                <w:i w:val="0"/>
                <w:sz w:val="22"/>
                <w:szCs w:val="22"/>
                <w:lang w:val="en-ZA" w:eastAsia="en-ZA" w:bidi="ar-SA"/>
              </w:rPr>
              <w:tab/>
            </w:r>
            <w:r w:rsidR="005F21CF" w:rsidRPr="00E30685">
              <w:rPr>
                <w:rStyle w:val="Hyperlink"/>
                <w:rFonts w:ascii="Arial" w:hAnsi="Arial" w:cs="Arial"/>
                <w:i w:val="0"/>
                <w:lang w:val="en-ZA"/>
              </w:rPr>
              <w:t>STUDY APPROACH</w:t>
            </w:r>
            <w:r w:rsidR="005F21CF" w:rsidRPr="00E30685">
              <w:rPr>
                <w:rFonts w:ascii="Arial" w:hAnsi="Arial" w:cs="Arial"/>
                <w:i w:val="0"/>
                <w:webHidden/>
              </w:rPr>
              <w:tab/>
            </w:r>
            <w:r w:rsidR="005F21CF" w:rsidRPr="00E30685">
              <w:rPr>
                <w:rFonts w:ascii="Arial" w:hAnsi="Arial" w:cs="Arial"/>
                <w:i w:val="0"/>
                <w:webHidden/>
              </w:rPr>
              <w:fldChar w:fldCharType="begin"/>
            </w:r>
            <w:r w:rsidR="005F21CF" w:rsidRPr="00E30685">
              <w:rPr>
                <w:rFonts w:ascii="Arial" w:hAnsi="Arial" w:cs="Arial"/>
                <w:i w:val="0"/>
                <w:webHidden/>
              </w:rPr>
              <w:instrText xml:space="preserve"> PAGEREF _Toc453528435 \h </w:instrText>
            </w:r>
            <w:r w:rsidR="005F21CF" w:rsidRPr="00E30685">
              <w:rPr>
                <w:rFonts w:ascii="Arial" w:hAnsi="Arial" w:cs="Arial"/>
                <w:i w:val="0"/>
                <w:webHidden/>
              </w:rPr>
            </w:r>
            <w:r w:rsidR="005F21CF" w:rsidRPr="00E30685">
              <w:rPr>
                <w:rFonts w:ascii="Arial" w:hAnsi="Arial" w:cs="Arial"/>
                <w:i w:val="0"/>
                <w:webHidden/>
              </w:rPr>
              <w:fldChar w:fldCharType="separate"/>
            </w:r>
            <w:r w:rsidR="00FC4F1B">
              <w:rPr>
                <w:rFonts w:ascii="Arial" w:hAnsi="Arial" w:cs="Arial"/>
                <w:i w:val="0"/>
                <w:webHidden/>
              </w:rPr>
              <w:t>9</w:t>
            </w:r>
            <w:r w:rsidR="005F21CF" w:rsidRPr="00E30685">
              <w:rPr>
                <w:rFonts w:ascii="Arial" w:hAnsi="Arial" w:cs="Arial"/>
                <w:i w:val="0"/>
                <w:webHidden/>
              </w:rPr>
              <w:fldChar w:fldCharType="end"/>
            </w:r>
          </w:hyperlink>
        </w:p>
        <w:p w14:paraId="3CBE9EEC" w14:textId="5F958BAB" w:rsidR="005F21CF" w:rsidRPr="00E30685" w:rsidRDefault="006544C1">
          <w:pPr>
            <w:pStyle w:val="TOC2"/>
            <w:rPr>
              <w:rFonts w:ascii="Arial" w:eastAsiaTheme="minorEastAsia" w:hAnsi="Arial" w:cs="Arial"/>
              <w:b w:val="0"/>
              <w:bCs w:val="0"/>
              <w:i w:val="0"/>
              <w:sz w:val="22"/>
              <w:szCs w:val="22"/>
              <w:lang w:val="en-ZA" w:eastAsia="en-ZA" w:bidi="ar-SA"/>
            </w:rPr>
          </w:pPr>
          <w:hyperlink w:anchor="_Toc453528436" w:history="1">
            <w:r w:rsidR="005F21CF" w:rsidRPr="00E30685">
              <w:rPr>
                <w:rStyle w:val="Hyperlink"/>
                <w:rFonts w:ascii="Arial" w:hAnsi="Arial" w:cs="Arial"/>
                <w:i w:val="0"/>
                <w:lang w:val="en-ZA"/>
              </w:rPr>
              <w:t>3.1</w:t>
            </w:r>
            <w:r w:rsidR="005F21CF" w:rsidRPr="00E30685">
              <w:rPr>
                <w:rFonts w:ascii="Arial" w:eastAsiaTheme="minorEastAsia" w:hAnsi="Arial" w:cs="Arial"/>
                <w:b w:val="0"/>
                <w:bCs w:val="0"/>
                <w:i w:val="0"/>
                <w:sz w:val="22"/>
                <w:szCs w:val="22"/>
                <w:lang w:val="en-ZA" w:eastAsia="en-ZA" w:bidi="ar-SA"/>
              </w:rPr>
              <w:tab/>
            </w:r>
            <w:r w:rsidR="005F21CF" w:rsidRPr="00E30685">
              <w:rPr>
                <w:rStyle w:val="Hyperlink"/>
                <w:rFonts w:ascii="Arial" w:hAnsi="Arial" w:cs="Arial"/>
                <w:i w:val="0"/>
                <w:lang w:val="en-ZA"/>
              </w:rPr>
              <w:t>Sources of information</w:t>
            </w:r>
            <w:r w:rsidR="005F21CF" w:rsidRPr="00E30685">
              <w:rPr>
                <w:rFonts w:ascii="Arial" w:hAnsi="Arial" w:cs="Arial"/>
                <w:i w:val="0"/>
                <w:webHidden/>
              </w:rPr>
              <w:tab/>
            </w:r>
            <w:r w:rsidR="005F21CF" w:rsidRPr="00E30685">
              <w:rPr>
                <w:rFonts w:ascii="Arial" w:hAnsi="Arial" w:cs="Arial"/>
                <w:i w:val="0"/>
                <w:webHidden/>
              </w:rPr>
              <w:fldChar w:fldCharType="begin"/>
            </w:r>
            <w:r w:rsidR="005F21CF" w:rsidRPr="00E30685">
              <w:rPr>
                <w:rFonts w:ascii="Arial" w:hAnsi="Arial" w:cs="Arial"/>
                <w:i w:val="0"/>
                <w:webHidden/>
              </w:rPr>
              <w:instrText xml:space="preserve"> PAGEREF _Toc453528436 \h </w:instrText>
            </w:r>
            <w:r w:rsidR="005F21CF" w:rsidRPr="00E30685">
              <w:rPr>
                <w:rFonts w:ascii="Arial" w:hAnsi="Arial" w:cs="Arial"/>
                <w:i w:val="0"/>
                <w:webHidden/>
              </w:rPr>
            </w:r>
            <w:r w:rsidR="005F21CF" w:rsidRPr="00E30685">
              <w:rPr>
                <w:rFonts w:ascii="Arial" w:hAnsi="Arial" w:cs="Arial"/>
                <w:i w:val="0"/>
                <w:webHidden/>
              </w:rPr>
              <w:fldChar w:fldCharType="separate"/>
            </w:r>
            <w:r w:rsidR="00FC4F1B">
              <w:rPr>
                <w:rFonts w:ascii="Arial" w:hAnsi="Arial" w:cs="Arial"/>
                <w:i w:val="0"/>
                <w:webHidden/>
              </w:rPr>
              <w:t>9</w:t>
            </w:r>
            <w:r w:rsidR="005F21CF" w:rsidRPr="00E30685">
              <w:rPr>
                <w:rFonts w:ascii="Arial" w:hAnsi="Arial" w:cs="Arial"/>
                <w:i w:val="0"/>
                <w:webHidden/>
              </w:rPr>
              <w:fldChar w:fldCharType="end"/>
            </w:r>
          </w:hyperlink>
        </w:p>
        <w:p w14:paraId="77E3A969" w14:textId="57D45F68" w:rsidR="005F21CF" w:rsidRPr="00E30685" w:rsidRDefault="006544C1">
          <w:pPr>
            <w:pStyle w:val="TOC2"/>
            <w:rPr>
              <w:rFonts w:ascii="Arial" w:eastAsiaTheme="minorEastAsia" w:hAnsi="Arial" w:cs="Arial"/>
              <w:b w:val="0"/>
              <w:bCs w:val="0"/>
              <w:i w:val="0"/>
              <w:sz w:val="22"/>
              <w:szCs w:val="22"/>
              <w:lang w:val="en-ZA" w:eastAsia="en-ZA" w:bidi="ar-SA"/>
            </w:rPr>
          </w:pPr>
          <w:hyperlink w:anchor="_Toc453528437" w:history="1">
            <w:r w:rsidR="005F21CF" w:rsidRPr="00E30685">
              <w:rPr>
                <w:rStyle w:val="Hyperlink"/>
                <w:rFonts w:ascii="Arial" w:hAnsi="Arial" w:cs="Arial"/>
                <w:i w:val="0"/>
                <w:lang w:val="en-ZA"/>
              </w:rPr>
              <w:t>3.2</w:t>
            </w:r>
            <w:r w:rsidR="005F21CF" w:rsidRPr="00E30685">
              <w:rPr>
                <w:rFonts w:ascii="Arial" w:eastAsiaTheme="minorEastAsia" w:hAnsi="Arial" w:cs="Arial"/>
                <w:b w:val="0"/>
                <w:bCs w:val="0"/>
                <w:i w:val="0"/>
                <w:sz w:val="22"/>
                <w:szCs w:val="22"/>
                <w:lang w:val="en-ZA" w:eastAsia="en-ZA" w:bidi="ar-SA"/>
              </w:rPr>
              <w:tab/>
            </w:r>
            <w:r w:rsidR="005F21CF" w:rsidRPr="00E30685">
              <w:rPr>
                <w:rStyle w:val="Hyperlink"/>
                <w:rFonts w:ascii="Arial" w:hAnsi="Arial" w:cs="Arial"/>
                <w:i w:val="0"/>
                <w:lang w:val="en-ZA"/>
              </w:rPr>
              <w:t>Limitations &amp; assumptions</w:t>
            </w:r>
            <w:r w:rsidR="005F21CF" w:rsidRPr="00E30685">
              <w:rPr>
                <w:rFonts w:ascii="Arial" w:hAnsi="Arial" w:cs="Arial"/>
                <w:i w:val="0"/>
                <w:webHidden/>
              </w:rPr>
              <w:tab/>
            </w:r>
            <w:r w:rsidR="005F21CF" w:rsidRPr="00E30685">
              <w:rPr>
                <w:rFonts w:ascii="Arial" w:hAnsi="Arial" w:cs="Arial"/>
                <w:i w:val="0"/>
                <w:webHidden/>
              </w:rPr>
              <w:fldChar w:fldCharType="begin"/>
            </w:r>
            <w:r w:rsidR="005F21CF" w:rsidRPr="00E30685">
              <w:rPr>
                <w:rFonts w:ascii="Arial" w:hAnsi="Arial" w:cs="Arial"/>
                <w:i w:val="0"/>
                <w:webHidden/>
              </w:rPr>
              <w:instrText xml:space="preserve"> PAGEREF _Toc453528437 \h </w:instrText>
            </w:r>
            <w:r w:rsidR="005F21CF" w:rsidRPr="00E30685">
              <w:rPr>
                <w:rFonts w:ascii="Arial" w:hAnsi="Arial" w:cs="Arial"/>
                <w:i w:val="0"/>
                <w:webHidden/>
              </w:rPr>
            </w:r>
            <w:r w:rsidR="005F21CF" w:rsidRPr="00E30685">
              <w:rPr>
                <w:rFonts w:ascii="Arial" w:hAnsi="Arial" w:cs="Arial"/>
                <w:i w:val="0"/>
                <w:webHidden/>
              </w:rPr>
              <w:fldChar w:fldCharType="separate"/>
            </w:r>
            <w:r w:rsidR="00FC4F1B">
              <w:rPr>
                <w:rFonts w:ascii="Arial" w:hAnsi="Arial" w:cs="Arial"/>
                <w:i w:val="0"/>
                <w:webHidden/>
              </w:rPr>
              <w:t>11</w:t>
            </w:r>
            <w:r w:rsidR="005F21CF" w:rsidRPr="00E30685">
              <w:rPr>
                <w:rFonts w:ascii="Arial" w:hAnsi="Arial" w:cs="Arial"/>
                <w:i w:val="0"/>
                <w:webHidden/>
              </w:rPr>
              <w:fldChar w:fldCharType="end"/>
            </w:r>
          </w:hyperlink>
        </w:p>
        <w:p w14:paraId="73E70DA3" w14:textId="5191C45E" w:rsidR="005F21CF" w:rsidRPr="00E30685" w:rsidRDefault="006544C1">
          <w:pPr>
            <w:pStyle w:val="TOC1"/>
            <w:tabs>
              <w:tab w:val="left" w:pos="600"/>
              <w:tab w:val="right" w:leader="dot" w:pos="9629"/>
            </w:tabs>
            <w:rPr>
              <w:rFonts w:ascii="Arial" w:eastAsiaTheme="minorEastAsia" w:hAnsi="Arial" w:cs="Arial"/>
              <w:b w:val="0"/>
              <w:bCs w:val="0"/>
              <w:i w:val="0"/>
              <w:iCs w:val="0"/>
              <w:noProof/>
              <w:sz w:val="22"/>
              <w:szCs w:val="22"/>
              <w:lang w:val="en-ZA" w:eastAsia="en-ZA" w:bidi="ar-SA"/>
            </w:rPr>
          </w:pPr>
          <w:hyperlink w:anchor="_Toc453528438" w:history="1">
            <w:r w:rsidR="005F21CF" w:rsidRPr="00E30685">
              <w:rPr>
                <w:rStyle w:val="Hyperlink"/>
                <w:rFonts w:ascii="Arial" w:hAnsi="Arial" w:cs="Arial"/>
                <w:i w:val="0"/>
                <w:noProof/>
                <w:lang w:val="en-ZA"/>
              </w:rPr>
              <w:t>4.</w:t>
            </w:r>
            <w:r w:rsidR="005F21CF" w:rsidRPr="00E30685">
              <w:rPr>
                <w:rFonts w:ascii="Arial" w:eastAsiaTheme="minorEastAsia" w:hAnsi="Arial" w:cs="Arial"/>
                <w:b w:val="0"/>
                <w:bCs w:val="0"/>
                <w:i w:val="0"/>
                <w:iCs w:val="0"/>
                <w:noProof/>
                <w:sz w:val="22"/>
                <w:szCs w:val="22"/>
                <w:lang w:val="en-ZA" w:eastAsia="en-ZA" w:bidi="ar-SA"/>
              </w:rPr>
              <w:tab/>
            </w:r>
            <w:r w:rsidR="005F21CF" w:rsidRPr="00E30685">
              <w:rPr>
                <w:rStyle w:val="Hyperlink"/>
                <w:rFonts w:ascii="Arial" w:hAnsi="Arial" w:cs="Arial"/>
                <w:i w:val="0"/>
                <w:noProof/>
                <w:lang w:val="en-ZA"/>
              </w:rPr>
              <w:t>STUDY AREA</w:t>
            </w:r>
            <w:r w:rsidR="005F21CF" w:rsidRPr="00E30685">
              <w:rPr>
                <w:rFonts w:ascii="Arial" w:hAnsi="Arial" w:cs="Arial"/>
                <w:i w:val="0"/>
                <w:noProof/>
                <w:webHidden/>
              </w:rPr>
              <w:tab/>
            </w:r>
            <w:r w:rsidR="005F21CF" w:rsidRPr="00E30685">
              <w:rPr>
                <w:rFonts w:ascii="Arial" w:hAnsi="Arial" w:cs="Arial"/>
                <w:i w:val="0"/>
                <w:noProof/>
                <w:webHidden/>
              </w:rPr>
              <w:fldChar w:fldCharType="begin"/>
            </w:r>
            <w:r w:rsidR="005F21CF" w:rsidRPr="00E30685">
              <w:rPr>
                <w:rFonts w:ascii="Arial" w:hAnsi="Arial" w:cs="Arial"/>
                <w:i w:val="0"/>
                <w:noProof/>
                <w:webHidden/>
              </w:rPr>
              <w:instrText xml:space="preserve"> PAGEREF _Toc453528438 \h </w:instrText>
            </w:r>
            <w:r w:rsidR="005F21CF" w:rsidRPr="00E30685">
              <w:rPr>
                <w:rFonts w:ascii="Arial" w:hAnsi="Arial" w:cs="Arial"/>
                <w:i w:val="0"/>
                <w:noProof/>
                <w:webHidden/>
              </w:rPr>
            </w:r>
            <w:r w:rsidR="005F21CF" w:rsidRPr="00E30685">
              <w:rPr>
                <w:rFonts w:ascii="Arial" w:hAnsi="Arial" w:cs="Arial"/>
                <w:i w:val="0"/>
                <w:noProof/>
                <w:webHidden/>
              </w:rPr>
              <w:fldChar w:fldCharType="separate"/>
            </w:r>
            <w:r w:rsidR="00FC4F1B">
              <w:rPr>
                <w:rFonts w:ascii="Arial" w:hAnsi="Arial" w:cs="Arial"/>
                <w:i w:val="0"/>
                <w:noProof/>
                <w:webHidden/>
              </w:rPr>
              <w:t>11</w:t>
            </w:r>
            <w:r w:rsidR="005F21CF" w:rsidRPr="00E30685">
              <w:rPr>
                <w:rFonts w:ascii="Arial" w:hAnsi="Arial" w:cs="Arial"/>
                <w:i w:val="0"/>
                <w:noProof/>
                <w:webHidden/>
              </w:rPr>
              <w:fldChar w:fldCharType="end"/>
            </w:r>
          </w:hyperlink>
        </w:p>
        <w:p w14:paraId="02032705" w14:textId="59DB843A" w:rsidR="005F21CF" w:rsidRPr="00E30685" w:rsidRDefault="006544C1">
          <w:pPr>
            <w:pStyle w:val="TOC2"/>
            <w:rPr>
              <w:rFonts w:ascii="Arial" w:eastAsiaTheme="minorEastAsia" w:hAnsi="Arial" w:cs="Arial"/>
              <w:b w:val="0"/>
              <w:bCs w:val="0"/>
              <w:i w:val="0"/>
              <w:sz w:val="22"/>
              <w:szCs w:val="22"/>
              <w:lang w:val="en-ZA" w:eastAsia="en-ZA" w:bidi="ar-SA"/>
            </w:rPr>
          </w:pPr>
          <w:hyperlink w:anchor="_Toc453528439" w:history="1">
            <w:r w:rsidR="005F21CF" w:rsidRPr="00E30685">
              <w:rPr>
                <w:rStyle w:val="Hyperlink"/>
                <w:rFonts w:ascii="Arial" w:hAnsi="Arial" w:cs="Arial"/>
                <w:i w:val="0"/>
                <w:lang w:val="en-ZA"/>
              </w:rPr>
              <w:t>4.1</w:t>
            </w:r>
            <w:r w:rsidR="005F21CF" w:rsidRPr="00E30685">
              <w:rPr>
                <w:rFonts w:ascii="Arial" w:eastAsiaTheme="minorEastAsia" w:hAnsi="Arial" w:cs="Arial"/>
                <w:b w:val="0"/>
                <w:bCs w:val="0"/>
                <w:i w:val="0"/>
                <w:sz w:val="22"/>
                <w:szCs w:val="22"/>
                <w:lang w:val="en-ZA" w:eastAsia="en-ZA" w:bidi="ar-SA"/>
              </w:rPr>
              <w:tab/>
            </w:r>
            <w:r w:rsidR="005F21CF" w:rsidRPr="00E30685">
              <w:rPr>
                <w:rStyle w:val="Hyperlink"/>
                <w:rFonts w:ascii="Arial" w:hAnsi="Arial" w:cs="Arial"/>
                <w:i w:val="0"/>
                <w:lang w:val="en-ZA"/>
              </w:rPr>
              <w:t>Important Bird Areas</w:t>
            </w:r>
            <w:r w:rsidR="005F21CF" w:rsidRPr="00E30685">
              <w:rPr>
                <w:rFonts w:ascii="Arial" w:hAnsi="Arial" w:cs="Arial"/>
                <w:i w:val="0"/>
                <w:webHidden/>
              </w:rPr>
              <w:tab/>
            </w:r>
            <w:r w:rsidR="005F21CF" w:rsidRPr="00E30685">
              <w:rPr>
                <w:rFonts w:ascii="Arial" w:hAnsi="Arial" w:cs="Arial"/>
                <w:i w:val="0"/>
                <w:webHidden/>
              </w:rPr>
              <w:fldChar w:fldCharType="begin"/>
            </w:r>
            <w:r w:rsidR="005F21CF" w:rsidRPr="00E30685">
              <w:rPr>
                <w:rFonts w:ascii="Arial" w:hAnsi="Arial" w:cs="Arial"/>
                <w:i w:val="0"/>
                <w:webHidden/>
              </w:rPr>
              <w:instrText xml:space="preserve"> PAGEREF _Toc453528439 \h </w:instrText>
            </w:r>
            <w:r w:rsidR="005F21CF" w:rsidRPr="00E30685">
              <w:rPr>
                <w:rFonts w:ascii="Arial" w:hAnsi="Arial" w:cs="Arial"/>
                <w:i w:val="0"/>
                <w:webHidden/>
              </w:rPr>
            </w:r>
            <w:r w:rsidR="005F21CF" w:rsidRPr="00E30685">
              <w:rPr>
                <w:rFonts w:ascii="Arial" w:hAnsi="Arial" w:cs="Arial"/>
                <w:i w:val="0"/>
                <w:webHidden/>
              </w:rPr>
              <w:fldChar w:fldCharType="separate"/>
            </w:r>
            <w:r w:rsidR="00FC4F1B">
              <w:rPr>
                <w:rFonts w:ascii="Arial" w:hAnsi="Arial" w:cs="Arial"/>
                <w:i w:val="0"/>
                <w:webHidden/>
              </w:rPr>
              <w:t>11</w:t>
            </w:r>
            <w:r w:rsidR="005F21CF" w:rsidRPr="00E30685">
              <w:rPr>
                <w:rFonts w:ascii="Arial" w:hAnsi="Arial" w:cs="Arial"/>
                <w:i w:val="0"/>
                <w:webHidden/>
              </w:rPr>
              <w:fldChar w:fldCharType="end"/>
            </w:r>
          </w:hyperlink>
        </w:p>
        <w:p w14:paraId="4DFCA795" w14:textId="3EAC5E0D" w:rsidR="005F21CF" w:rsidRPr="00E30685" w:rsidRDefault="006544C1">
          <w:pPr>
            <w:pStyle w:val="TOC2"/>
            <w:rPr>
              <w:rFonts w:ascii="Arial" w:eastAsiaTheme="minorEastAsia" w:hAnsi="Arial" w:cs="Arial"/>
              <w:b w:val="0"/>
              <w:bCs w:val="0"/>
              <w:i w:val="0"/>
              <w:sz w:val="22"/>
              <w:szCs w:val="22"/>
              <w:lang w:val="en-ZA" w:eastAsia="en-ZA" w:bidi="ar-SA"/>
            </w:rPr>
          </w:pPr>
          <w:hyperlink w:anchor="_Toc453528440" w:history="1">
            <w:r w:rsidR="005F21CF" w:rsidRPr="00E30685">
              <w:rPr>
                <w:rStyle w:val="Hyperlink"/>
                <w:rFonts w:ascii="Arial" w:hAnsi="Arial" w:cs="Arial"/>
                <w:i w:val="0"/>
                <w:lang w:val="en-ZA"/>
              </w:rPr>
              <w:t>4.2</w:t>
            </w:r>
            <w:r w:rsidR="005F21CF" w:rsidRPr="00E30685">
              <w:rPr>
                <w:rFonts w:ascii="Arial" w:eastAsiaTheme="minorEastAsia" w:hAnsi="Arial" w:cs="Arial"/>
                <w:b w:val="0"/>
                <w:bCs w:val="0"/>
                <w:i w:val="0"/>
                <w:sz w:val="22"/>
                <w:szCs w:val="22"/>
                <w:lang w:val="en-ZA" w:eastAsia="en-ZA" w:bidi="ar-SA"/>
              </w:rPr>
              <w:tab/>
            </w:r>
            <w:r w:rsidR="005F21CF" w:rsidRPr="00E30685">
              <w:rPr>
                <w:rStyle w:val="Hyperlink"/>
                <w:rFonts w:ascii="Arial" w:hAnsi="Arial" w:cs="Arial"/>
                <w:i w:val="0"/>
                <w:lang w:val="en-ZA"/>
              </w:rPr>
              <w:t>Primary vegetation divisions (biomes)</w:t>
            </w:r>
            <w:r w:rsidR="005F21CF" w:rsidRPr="00E30685">
              <w:rPr>
                <w:rFonts w:ascii="Arial" w:hAnsi="Arial" w:cs="Arial"/>
                <w:i w:val="0"/>
                <w:webHidden/>
              </w:rPr>
              <w:tab/>
            </w:r>
            <w:r w:rsidR="005F21CF" w:rsidRPr="00E30685">
              <w:rPr>
                <w:rFonts w:ascii="Arial" w:hAnsi="Arial" w:cs="Arial"/>
                <w:i w:val="0"/>
                <w:webHidden/>
              </w:rPr>
              <w:fldChar w:fldCharType="begin"/>
            </w:r>
            <w:r w:rsidR="005F21CF" w:rsidRPr="00E30685">
              <w:rPr>
                <w:rFonts w:ascii="Arial" w:hAnsi="Arial" w:cs="Arial"/>
                <w:i w:val="0"/>
                <w:webHidden/>
              </w:rPr>
              <w:instrText xml:space="preserve"> PAGEREF _Toc453528440 \h </w:instrText>
            </w:r>
            <w:r w:rsidR="005F21CF" w:rsidRPr="00E30685">
              <w:rPr>
                <w:rFonts w:ascii="Arial" w:hAnsi="Arial" w:cs="Arial"/>
                <w:i w:val="0"/>
                <w:webHidden/>
              </w:rPr>
            </w:r>
            <w:r w:rsidR="005F21CF" w:rsidRPr="00E30685">
              <w:rPr>
                <w:rFonts w:ascii="Arial" w:hAnsi="Arial" w:cs="Arial"/>
                <w:i w:val="0"/>
                <w:webHidden/>
              </w:rPr>
              <w:fldChar w:fldCharType="separate"/>
            </w:r>
            <w:r w:rsidR="00FC4F1B">
              <w:rPr>
                <w:rFonts w:ascii="Arial" w:hAnsi="Arial" w:cs="Arial"/>
                <w:i w:val="0"/>
                <w:webHidden/>
              </w:rPr>
              <w:t>11</w:t>
            </w:r>
            <w:r w:rsidR="005F21CF" w:rsidRPr="00E30685">
              <w:rPr>
                <w:rFonts w:ascii="Arial" w:hAnsi="Arial" w:cs="Arial"/>
                <w:i w:val="0"/>
                <w:webHidden/>
              </w:rPr>
              <w:fldChar w:fldCharType="end"/>
            </w:r>
          </w:hyperlink>
        </w:p>
        <w:p w14:paraId="70B5E4E2" w14:textId="375314D8" w:rsidR="005F21CF" w:rsidRPr="00E30685" w:rsidRDefault="006544C1">
          <w:pPr>
            <w:pStyle w:val="TOC2"/>
            <w:rPr>
              <w:rFonts w:ascii="Arial" w:eastAsiaTheme="minorEastAsia" w:hAnsi="Arial" w:cs="Arial"/>
              <w:b w:val="0"/>
              <w:bCs w:val="0"/>
              <w:i w:val="0"/>
              <w:sz w:val="22"/>
              <w:szCs w:val="22"/>
              <w:lang w:val="en-ZA" w:eastAsia="en-ZA" w:bidi="ar-SA"/>
            </w:rPr>
          </w:pPr>
          <w:hyperlink w:anchor="_Toc453528441" w:history="1">
            <w:r w:rsidR="005F21CF" w:rsidRPr="00E30685">
              <w:rPr>
                <w:rStyle w:val="Hyperlink"/>
                <w:rFonts w:ascii="Arial" w:hAnsi="Arial" w:cs="Arial"/>
                <w:i w:val="0"/>
                <w:lang w:val="en-ZA"/>
              </w:rPr>
              <w:t>4.3</w:t>
            </w:r>
            <w:r w:rsidR="005F21CF" w:rsidRPr="00E30685">
              <w:rPr>
                <w:rFonts w:ascii="Arial" w:eastAsiaTheme="minorEastAsia" w:hAnsi="Arial" w:cs="Arial"/>
                <w:b w:val="0"/>
                <w:bCs w:val="0"/>
                <w:i w:val="0"/>
                <w:sz w:val="22"/>
                <w:szCs w:val="22"/>
                <w:lang w:val="en-ZA" w:eastAsia="en-ZA" w:bidi="ar-SA"/>
              </w:rPr>
              <w:tab/>
            </w:r>
            <w:r w:rsidR="005F21CF" w:rsidRPr="00E30685">
              <w:rPr>
                <w:rStyle w:val="Hyperlink"/>
                <w:rFonts w:ascii="Arial" w:hAnsi="Arial" w:cs="Arial"/>
                <w:i w:val="0"/>
                <w:lang w:val="en-ZA"/>
              </w:rPr>
              <w:t>Description of bird habitat classes</w:t>
            </w:r>
            <w:r w:rsidR="005F21CF" w:rsidRPr="00E30685">
              <w:rPr>
                <w:rFonts w:ascii="Arial" w:hAnsi="Arial" w:cs="Arial"/>
                <w:i w:val="0"/>
                <w:webHidden/>
              </w:rPr>
              <w:tab/>
            </w:r>
            <w:r w:rsidR="005F21CF" w:rsidRPr="00E30685">
              <w:rPr>
                <w:rFonts w:ascii="Arial" w:hAnsi="Arial" w:cs="Arial"/>
                <w:i w:val="0"/>
                <w:webHidden/>
              </w:rPr>
              <w:fldChar w:fldCharType="begin"/>
            </w:r>
            <w:r w:rsidR="005F21CF" w:rsidRPr="00E30685">
              <w:rPr>
                <w:rFonts w:ascii="Arial" w:hAnsi="Arial" w:cs="Arial"/>
                <w:i w:val="0"/>
                <w:webHidden/>
              </w:rPr>
              <w:instrText xml:space="preserve"> PAGEREF _Toc453528441 \h </w:instrText>
            </w:r>
            <w:r w:rsidR="005F21CF" w:rsidRPr="00E30685">
              <w:rPr>
                <w:rFonts w:ascii="Arial" w:hAnsi="Arial" w:cs="Arial"/>
                <w:i w:val="0"/>
                <w:webHidden/>
              </w:rPr>
            </w:r>
            <w:r w:rsidR="005F21CF" w:rsidRPr="00E30685">
              <w:rPr>
                <w:rFonts w:ascii="Arial" w:hAnsi="Arial" w:cs="Arial"/>
                <w:i w:val="0"/>
                <w:webHidden/>
              </w:rPr>
              <w:fldChar w:fldCharType="separate"/>
            </w:r>
            <w:r w:rsidR="00FC4F1B">
              <w:rPr>
                <w:rFonts w:ascii="Arial" w:hAnsi="Arial" w:cs="Arial"/>
                <w:i w:val="0"/>
                <w:webHidden/>
              </w:rPr>
              <w:t>11</w:t>
            </w:r>
            <w:r w:rsidR="005F21CF" w:rsidRPr="00E30685">
              <w:rPr>
                <w:rFonts w:ascii="Arial" w:hAnsi="Arial" w:cs="Arial"/>
                <w:i w:val="0"/>
                <w:webHidden/>
              </w:rPr>
              <w:fldChar w:fldCharType="end"/>
            </w:r>
          </w:hyperlink>
        </w:p>
        <w:p w14:paraId="0D1A9636" w14:textId="60900E7E" w:rsidR="005F21CF" w:rsidRPr="00E30685" w:rsidRDefault="006544C1">
          <w:pPr>
            <w:pStyle w:val="TOC3"/>
            <w:rPr>
              <w:rFonts w:ascii="Arial" w:eastAsiaTheme="minorEastAsia" w:hAnsi="Arial" w:cs="Arial"/>
              <w:noProof/>
              <w:sz w:val="22"/>
              <w:szCs w:val="22"/>
              <w:lang w:val="en-ZA" w:eastAsia="en-ZA" w:bidi="ar-SA"/>
            </w:rPr>
          </w:pPr>
          <w:hyperlink w:anchor="_Toc453528442" w:history="1">
            <w:r w:rsidR="005F21CF" w:rsidRPr="00E30685">
              <w:rPr>
                <w:rStyle w:val="Hyperlink"/>
                <w:rFonts w:ascii="Arial" w:hAnsi="Arial" w:cs="Arial"/>
                <w:noProof/>
                <w:lang w:val="en-ZA"/>
              </w:rPr>
              <w:t>4.3.1</w:t>
            </w:r>
            <w:r w:rsidR="005F21CF" w:rsidRPr="00E30685">
              <w:rPr>
                <w:rFonts w:ascii="Arial" w:eastAsiaTheme="minorEastAsia" w:hAnsi="Arial" w:cs="Arial"/>
                <w:noProof/>
                <w:sz w:val="22"/>
                <w:szCs w:val="22"/>
                <w:lang w:val="en-ZA" w:eastAsia="en-ZA" w:bidi="ar-SA"/>
              </w:rPr>
              <w:tab/>
            </w:r>
            <w:r w:rsidR="005F21CF" w:rsidRPr="00E30685">
              <w:rPr>
                <w:rStyle w:val="Hyperlink"/>
                <w:rFonts w:ascii="Arial" w:hAnsi="Arial" w:cs="Arial"/>
                <w:noProof/>
                <w:lang w:val="en-ZA"/>
              </w:rPr>
              <w:t>Savanna</w:t>
            </w:r>
            <w:r w:rsidR="005F21CF" w:rsidRPr="00E30685">
              <w:rPr>
                <w:rFonts w:ascii="Arial" w:hAnsi="Arial" w:cs="Arial"/>
                <w:noProof/>
                <w:webHidden/>
              </w:rPr>
              <w:tab/>
            </w:r>
            <w:r w:rsidR="005F21CF" w:rsidRPr="00E30685">
              <w:rPr>
                <w:rFonts w:ascii="Arial" w:hAnsi="Arial" w:cs="Arial"/>
                <w:noProof/>
                <w:webHidden/>
              </w:rPr>
              <w:fldChar w:fldCharType="begin"/>
            </w:r>
            <w:r w:rsidR="005F21CF" w:rsidRPr="00E30685">
              <w:rPr>
                <w:rFonts w:ascii="Arial" w:hAnsi="Arial" w:cs="Arial"/>
                <w:noProof/>
                <w:webHidden/>
              </w:rPr>
              <w:instrText xml:space="preserve"> PAGEREF _Toc453528442 \h </w:instrText>
            </w:r>
            <w:r w:rsidR="005F21CF" w:rsidRPr="00E30685">
              <w:rPr>
                <w:rFonts w:ascii="Arial" w:hAnsi="Arial" w:cs="Arial"/>
                <w:noProof/>
                <w:webHidden/>
              </w:rPr>
            </w:r>
            <w:r w:rsidR="005F21CF" w:rsidRPr="00E30685">
              <w:rPr>
                <w:rFonts w:ascii="Arial" w:hAnsi="Arial" w:cs="Arial"/>
                <w:noProof/>
                <w:webHidden/>
              </w:rPr>
              <w:fldChar w:fldCharType="separate"/>
            </w:r>
            <w:r w:rsidR="00FC4F1B">
              <w:rPr>
                <w:rFonts w:ascii="Arial" w:hAnsi="Arial" w:cs="Arial"/>
                <w:noProof/>
                <w:webHidden/>
              </w:rPr>
              <w:t>11</w:t>
            </w:r>
            <w:r w:rsidR="005F21CF" w:rsidRPr="00E30685">
              <w:rPr>
                <w:rFonts w:ascii="Arial" w:hAnsi="Arial" w:cs="Arial"/>
                <w:noProof/>
                <w:webHidden/>
              </w:rPr>
              <w:fldChar w:fldCharType="end"/>
            </w:r>
          </w:hyperlink>
        </w:p>
        <w:p w14:paraId="50013C81" w14:textId="4CD2182F" w:rsidR="005F21CF" w:rsidRPr="00E30685" w:rsidRDefault="006544C1">
          <w:pPr>
            <w:pStyle w:val="TOC3"/>
            <w:rPr>
              <w:rFonts w:ascii="Arial" w:eastAsiaTheme="minorEastAsia" w:hAnsi="Arial" w:cs="Arial"/>
              <w:noProof/>
              <w:sz w:val="22"/>
              <w:szCs w:val="22"/>
              <w:lang w:val="en-ZA" w:eastAsia="en-ZA" w:bidi="ar-SA"/>
            </w:rPr>
          </w:pPr>
          <w:hyperlink w:anchor="_Toc453528443" w:history="1">
            <w:r w:rsidR="005F21CF" w:rsidRPr="00E30685">
              <w:rPr>
                <w:rStyle w:val="Hyperlink"/>
                <w:rFonts w:ascii="Arial" w:hAnsi="Arial" w:cs="Arial"/>
                <w:noProof/>
              </w:rPr>
              <w:t>4.3.2</w:t>
            </w:r>
            <w:r w:rsidR="005F21CF" w:rsidRPr="00E30685">
              <w:rPr>
                <w:rFonts w:ascii="Arial" w:eastAsiaTheme="minorEastAsia" w:hAnsi="Arial" w:cs="Arial"/>
                <w:noProof/>
                <w:sz w:val="22"/>
                <w:szCs w:val="22"/>
                <w:lang w:val="en-ZA" w:eastAsia="en-ZA" w:bidi="ar-SA"/>
              </w:rPr>
              <w:tab/>
            </w:r>
            <w:r w:rsidR="005F21CF" w:rsidRPr="00E30685">
              <w:rPr>
                <w:rStyle w:val="Hyperlink"/>
                <w:rFonts w:ascii="Arial" w:hAnsi="Arial" w:cs="Arial"/>
                <w:noProof/>
              </w:rPr>
              <w:t>Rivers</w:t>
            </w:r>
            <w:r w:rsidR="005F21CF" w:rsidRPr="00E30685">
              <w:rPr>
                <w:rFonts w:ascii="Arial" w:hAnsi="Arial" w:cs="Arial"/>
                <w:noProof/>
                <w:webHidden/>
              </w:rPr>
              <w:tab/>
            </w:r>
            <w:r w:rsidR="005F21CF" w:rsidRPr="00E30685">
              <w:rPr>
                <w:rFonts w:ascii="Arial" w:hAnsi="Arial" w:cs="Arial"/>
                <w:noProof/>
                <w:webHidden/>
              </w:rPr>
              <w:fldChar w:fldCharType="begin"/>
            </w:r>
            <w:r w:rsidR="005F21CF" w:rsidRPr="00E30685">
              <w:rPr>
                <w:rFonts w:ascii="Arial" w:hAnsi="Arial" w:cs="Arial"/>
                <w:noProof/>
                <w:webHidden/>
              </w:rPr>
              <w:instrText xml:space="preserve"> PAGEREF _Toc453528443 \h </w:instrText>
            </w:r>
            <w:r w:rsidR="005F21CF" w:rsidRPr="00E30685">
              <w:rPr>
                <w:rFonts w:ascii="Arial" w:hAnsi="Arial" w:cs="Arial"/>
                <w:noProof/>
                <w:webHidden/>
              </w:rPr>
            </w:r>
            <w:r w:rsidR="005F21CF" w:rsidRPr="00E30685">
              <w:rPr>
                <w:rFonts w:ascii="Arial" w:hAnsi="Arial" w:cs="Arial"/>
                <w:noProof/>
                <w:webHidden/>
              </w:rPr>
              <w:fldChar w:fldCharType="separate"/>
            </w:r>
            <w:r w:rsidR="00FC4F1B">
              <w:rPr>
                <w:rFonts w:ascii="Arial" w:hAnsi="Arial" w:cs="Arial"/>
                <w:noProof/>
                <w:webHidden/>
              </w:rPr>
              <w:t>12</w:t>
            </w:r>
            <w:r w:rsidR="005F21CF" w:rsidRPr="00E30685">
              <w:rPr>
                <w:rFonts w:ascii="Arial" w:hAnsi="Arial" w:cs="Arial"/>
                <w:noProof/>
                <w:webHidden/>
              </w:rPr>
              <w:fldChar w:fldCharType="end"/>
            </w:r>
          </w:hyperlink>
        </w:p>
        <w:p w14:paraId="5A7B051E" w14:textId="3AF1430A" w:rsidR="005F21CF" w:rsidRPr="00E30685" w:rsidRDefault="006544C1">
          <w:pPr>
            <w:pStyle w:val="TOC3"/>
            <w:rPr>
              <w:rFonts w:ascii="Arial" w:eastAsiaTheme="minorEastAsia" w:hAnsi="Arial" w:cs="Arial"/>
              <w:noProof/>
              <w:sz w:val="22"/>
              <w:szCs w:val="22"/>
              <w:lang w:val="en-ZA" w:eastAsia="en-ZA" w:bidi="ar-SA"/>
            </w:rPr>
          </w:pPr>
          <w:hyperlink w:anchor="_Toc453528444" w:history="1">
            <w:r w:rsidR="005F21CF" w:rsidRPr="00E30685">
              <w:rPr>
                <w:rStyle w:val="Hyperlink"/>
                <w:rFonts w:ascii="Arial" w:hAnsi="Arial" w:cs="Arial"/>
                <w:noProof/>
              </w:rPr>
              <w:t>4.3.3</w:t>
            </w:r>
            <w:r w:rsidR="005F21CF" w:rsidRPr="00E30685">
              <w:rPr>
                <w:rFonts w:ascii="Arial" w:eastAsiaTheme="minorEastAsia" w:hAnsi="Arial" w:cs="Arial"/>
                <w:noProof/>
                <w:sz w:val="22"/>
                <w:szCs w:val="22"/>
                <w:lang w:val="en-ZA" w:eastAsia="en-ZA" w:bidi="ar-SA"/>
              </w:rPr>
              <w:tab/>
            </w:r>
            <w:r w:rsidR="005F21CF" w:rsidRPr="00E30685">
              <w:rPr>
                <w:rStyle w:val="Hyperlink"/>
                <w:rFonts w:ascii="Arial" w:hAnsi="Arial" w:cs="Arial"/>
                <w:noProof/>
              </w:rPr>
              <w:t>Dams</w:t>
            </w:r>
            <w:r w:rsidR="005F21CF" w:rsidRPr="00E30685">
              <w:rPr>
                <w:rFonts w:ascii="Arial" w:hAnsi="Arial" w:cs="Arial"/>
                <w:noProof/>
                <w:webHidden/>
              </w:rPr>
              <w:tab/>
            </w:r>
            <w:r w:rsidR="005F21CF" w:rsidRPr="00E30685">
              <w:rPr>
                <w:rFonts w:ascii="Arial" w:hAnsi="Arial" w:cs="Arial"/>
                <w:noProof/>
                <w:webHidden/>
              </w:rPr>
              <w:fldChar w:fldCharType="begin"/>
            </w:r>
            <w:r w:rsidR="005F21CF" w:rsidRPr="00E30685">
              <w:rPr>
                <w:rFonts w:ascii="Arial" w:hAnsi="Arial" w:cs="Arial"/>
                <w:noProof/>
                <w:webHidden/>
              </w:rPr>
              <w:instrText xml:space="preserve"> PAGEREF _Toc453528444 \h </w:instrText>
            </w:r>
            <w:r w:rsidR="005F21CF" w:rsidRPr="00E30685">
              <w:rPr>
                <w:rFonts w:ascii="Arial" w:hAnsi="Arial" w:cs="Arial"/>
                <w:noProof/>
                <w:webHidden/>
              </w:rPr>
            </w:r>
            <w:r w:rsidR="005F21CF" w:rsidRPr="00E30685">
              <w:rPr>
                <w:rFonts w:ascii="Arial" w:hAnsi="Arial" w:cs="Arial"/>
                <w:noProof/>
                <w:webHidden/>
              </w:rPr>
              <w:fldChar w:fldCharType="separate"/>
            </w:r>
            <w:r w:rsidR="00FC4F1B">
              <w:rPr>
                <w:rFonts w:ascii="Arial" w:hAnsi="Arial" w:cs="Arial"/>
                <w:noProof/>
                <w:webHidden/>
              </w:rPr>
              <w:t>12</w:t>
            </w:r>
            <w:r w:rsidR="005F21CF" w:rsidRPr="00E30685">
              <w:rPr>
                <w:rFonts w:ascii="Arial" w:hAnsi="Arial" w:cs="Arial"/>
                <w:noProof/>
                <w:webHidden/>
              </w:rPr>
              <w:fldChar w:fldCharType="end"/>
            </w:r>
          </w:hyperlink>
        </w:p>
        <w:p w14:paraId="3C802B16" w14:textId="75474E6B" w:rsidR="005F21CF" w:rsidRPr="00E30685" w:rsidRDefault="006544C1">
          <w:pPr>
            <w:pStyle w:val="TOC3"/>
            <w:rPr>
              <w:rFonts w:ascii="Arial" w:eastAsiaTheme="minorEastAsia" w:hAnsi="Arial" w:cs="Arial"/>
              <w:noProof/>
              <w:sz w:val="22"/>
              <w:szCs w:val="22"/>
              <w:lang w:val="en-ZA" w:eastAsia="en-ZA" w:bidi="ar-SA"/>
            </w:rPr>
          </w:pPr>
          <w:hyperlink w:anchor="_Toc453528445" w:history="1">
            <w:r w:rsidR="005F21CF" w:rsidRPr="00E30685">
              <w:rPr>
                <w:rStyle w:val="Hyperlink"/>
                <w:rFonts w:ascii="Arial" w:hAnsi="Arial" w:cs="Arial"/>
                <w:noProof/>
              </w:rPr>
              <w:t>4.3.4</w:t>
            </w:r>
            <w:r w:rsidR="005F21CF" w:rsidRPr="00E30685">
              <w:rPr>
                <w:rFonts w:ascii="Arial" w:eastAsiaTheme="minorEastAsia" w:hAnsi="Arial" w:cs="Arial"/>
                <w:noProof/>
                <w:sz w:val="22"/>
                <w:szCs w:val="22"/>
                <w:lang w:val="en-ZA" w:eastAsia="en-ZA" w:bidi="ar-SA"/>
              </w:rPr>
              <w:tab/>
            </w:r>
            <w:r w:rsidR="005F21CF" w:rsidRPr="00E30685">
              <w:rPr>
                <w:rStyle w:val="Hyperlink"/>
                <w:rFonts w:ascii="Arial" w:hAnsi="Arial" w:cs="Arial"/>
                <w:noProof/>
              </w:rPr>
              <w:t>Agricultural clearings and old lands</w:t>
            </w:r>
            <w:r w:rsidR="005F21CF" w:rsidRPr="00E30685">
              <w:rPr>
                <w:rFonts w:ascii="Arial" w:hAnsi="Arial" w:cs="Arial"/>
                <w:noProof/>
                <w:webHidden/>
              </w:rPr>
              <w:tab/>
            </w:r>
            <w:r w:rsidR="005F21CF" w:rsidRPr="00E30685">
              <w:rPr>
                <w:rFonts w:ascii="Arial" w:hAnsi="Arial" w:cs="Arial"/>
                <w:noProof/>
                <w:webHidden/>
              </w:rPr>
              <w:fldChar w:fldCharType="begin"/>
            </w:r>
            <w:r w:rsidR="005F21CF" w:rsidRPr="00E30685">
              <w:rPr>
                <w:rFonts w:ascii="Arial" w:hAnsi="Arial" w:cs="Arial"/>
                <w:noProof/>
                <w:webHidden/>
              </w:rPr>
              <w:instrText xml:space="preserve"> PAGEREF _Toc453528445 \h </w:instrText>
            </w:r>
            <w:r w:rsidR="005F21CF" w:rsidRPr="00E30685">
              <w:rPr>
                <w:rFonts w:ascii="Arial" w:hAnsi="Arial" w:cs="Arial"/>
                <w:noProof/>
                <w:webHidden/>
              </w:rPr>
            </w:r>
            <w:r w:rsidR="005F21CF" w:rsidRPr="00E30685">
              <w:rPr>
                <w:rFonts w:ascii="Arial" w:hAnsi="Arial" w:cs="Arial"/>
                <w:noProof/>
                <w:webHidden/>
              </w:rPr>
              <w:fldChar w:fldCharType="separate"/>
            </w:r>
            <w:r w:rsidR="00FC4F1B">
              <w:rPr>
                <w:rFonts w:ascii="Arial" w:hAnsi="Arial" w:cs="Arial"/>
                <w:noProof/>
                <w:webHidden/>
              </w:rPr>
              <w:t>12</w:t>
            </w:r>
            <w:r w:rsidR="005F21CF" w:rsidRPr="00E30685">
              <w:rPr>
                <w:rFonts w:ascii="Arial" w:hAnsi="Arial" w:cs="Arial"/>
                <w:noProof/>
                <w:webHidden/>
              </w:rPr>
              <w:fldChar w:fldCharType="end"/>
            </w:r>
          </w:hyperlink>
        </w:p>
        <w:p w14:paraId="1C01C702" w14:textId="2BE6974B" w:rsidR="005F21CF" w:rsidRPr="00E30685" w:rsidRDefault="006544C1">
          <w:pPr>
            <w:pStyle w:val="TOC3"/>
            <w:rPr>
              <w:rFonts w:ascii="Arial" w:eastAsiaTheme="minorEastAsia" w:hAnsi="Arial" w:cs="Arial"/>
              <w:noProof/>
              <w:sz w:val="22"/>
              <w:szCs w:val="22"/>
              <w:lang w:val="en-ZA" w:eastAsia="en-ZA" w:bidi="ar-SA"/>
            </w:rPr>
          </w:pPr>
          <w:hyperlink w:anchor="_Toc453528446" w:history="1">
            <w:r w:rsidR="005F21CF" w:rsidRPr="00E30685">
              <w:rPr>
                <w:rStyle w:val="Hyperlink"/>
                <w:rFonts w:ascii="Arial" w:hAnsi="Arial" w:cs="Arial"/>
                <w:noProof/>
                <w:lang w:val="en-ZA"/>
              </w:rPr>
              <w:t>4.3.6</w:t>
            </w:r>
            <w:r w:rsidR="005F21CF" w:rsidRPr="00E30685">
              <w:rPr>
                <w:rFonts w:ascii="Arial" w:eastAsiaTheme="minorEastAsia" w:hAnsi="Arial" w:cs="Arial"/>
                <w:noProof/>
                <w:sz w:val="22"/>
                <w:szCs w:val="22"/>
                <w:lang w:val="en-ZA" w:eastAsia="en-ZA" w:bidi="ar-SA"/>
              </w:rPr>
              <w:tab/>
            </w:r>
            <w:r w:rsidR="005F21CF" w:rsidRPr="00E30685">
              <w:rPr>
                <w:rStyle w:val="Hyperlink"/>
                <w:rFonts w:ascii="Arial" w:hAnsi="Arial" w:cs="Arial"/>
                <w:noProof/>
                <w:lang w:val="en-ZA"/>
              </w:rPr>
              <w:t>Mountains and koppies</w:t>
            </w:r>
            <w:r w:rsidR="005F21CF" w:rsidRPr="00E30685">
              <w:rPr>
                <w:rFonts w:ascii="Arial" w:hAnsi="Arial" w:cs="Arial"/>
                <w:noProof/>
                <w:webHidden/>
              </w:rPr>
              <w:tab/>
            </w:r>
            <w:r w:rsidR="005F21CF" w:rsidRPr="00E30685">
              <w:rPr>
                <w:rFonts w:ascii="Arial" w:hAnsi="Arial" w:cs="Arial"/>
                <w:noProof/>
                <w:webHidden/>
              </w:rPr>
              <w:fldChar w:fldCharType="begin"/>
            </w:r>
            <w:r w:rsidR="005F21CF" w:rsidRPr="00E30685">
              <w:rPr>
                <w:rFonts w:ascii="Arial" w:hAnsi="Arial" w:cs="Arial"/>
                <w:noProof/>
                <w:webHidden/>
              </w:rPr>
              <w:instrText xml:space="preserve"> PAGEREF _Toc453528446 \h </w:instrText>
            </w:r>
            <w:r w:rsidR="005F21CF" w:rsidRPr="00E30685">
              <w:rPr>
                <w:rFonts w:ascii="Arial" w:hAnsi="Arial" w:cs="Arial"/>
                <w:noProof/>
                <w:webHidden/>
              </w:rPr>
            </w:r>
            <w:r w:rsidR="005F21CF" w:rsidRPr="00E30685">
              <w:rPr>
                <w:rFonts w:ascii="Arial" w:hAnsi="Arial" w:cs="Arial"/>
                <w:noProof/>
                <w:webHidden/>
              </w:rPr>
              <w:fldChar w:fldCharType="separate"/>
            </w:r>
            <w:r w:rsidR="00FC4F1B">
              <w:rPr>
                <w:rFonts w:ascii="Arial" w:hAnsi="Arial" w:cs="Arial"/>
                <w:noProof/>
                <w:webHidden/>
              </w:rPr>
              <w:t>13</w:t>
            </w:r>
            <w:r w:rsidR="005F21CF" w:rsidRPr="00E30685">
              <w:rPr>
                <w:rFonts w:ascii="Arial" w:hAnsi="Arial" w:cs="Arial"/>
                <w:noProof/>
                <w:webHidden/>
              </w:rPr>
              <w:fldChar w:fldCharType="end"/>
            </w:r>
          </w:hyperlink>
        </w:p>
        <w:p w14:paraId="0B3C4D4E" w14:textId="63607792" w:rsidR="005F21CF" w:rsidRPr="00E30685" w:rsidRDefault="006544C1">
          <w:pPr>
            <w:pStyle w:val="TOC2"/>
            <w:rPr>
              <w:rFonts w:ascii="Arial" w:eastAsiaTheme="minorEastAsia" w:hAnsi="Arial" w:cs="Arial"/>
              <w:b w:val="0"/>
              <w:bCs w:val="0"/>
              <w:i w:val="0"/>
              <w:sz w:val="22"/>
              <w:szCs w:val="22"/>
              <w:lang w:val="en-ZA" w:eastAsia="en-ZA" w:bidi="ar-SA"/>
            </w:rPr>
          </w:pPr>
          <w:hyperlink w:anchor="_Toc453528447" w:history="1">
            <w:r w:rsidR="005F21CF" w:rsidRPr="00E30685">
              <w:rPr>
                <w:rStyle w:val="Hyperlink"/>
                <w:rFonts w:ascii="Arial" w:hAnsi="Arial" w:cs="Arial"/>
                <w:i w:val="0"/>
                <w:lang w:val="en-ZA"/>
              </w:rPr>
              <w:t>4.4</w:t>
            </w:r>
            <w:r w:rsidR="005F21CF" w:rsidRPr="00E30685">
              <w:rPr>
                <w:rFonts w:ascii="Arial" w:eastAsiaTheme="minorEastAsia" w:hAnsi="Arial" w:cs="Arial"/>
                <w:b w:val="0"/>
                <w:bCs w:val="0"/>
                <w:i w:val="0"/>
                <w:sz w:val="22"/>
                <w:szCs w:val="22"/>
                <w:lang w:val="en-ZA" w:eastAsia="en-ZA" w:bidi="ar-SA"/>
              </w:rPr>
              <w:tab/>
            </w:r>
            <w:r w:rsidR="005F21CF" w:rsidRPr="00E30685">
              <w:rPr>
                <w:rStyle w:val="Hyperlink"/>
                <w:rFonts w:ascii="Arial" w:hAnsi="Arial" w:cs="Arial"/>
                <w:i w:val="0"/>
                <w:lang w:val="en-ZA"/>
              </w:rPr>
              <w:t>Power line sensitive species occurring in the study area</w:t>
            </w:r>
            <w:r w:rsidR="005F21CF" w:rsidRPr="00E30685">
              <w:rPr>
                <w:rFonts w:ascii="Arial" w:hAnsi="Arial" w:cs="Arial"/>
                <w:i w:val="0"/>
                <w:webHidden/>
              </w:rPr>
              <w:tab/>
            </w:r>
            <w:r w:rsidR="005F21CF" w:rsidRPr="00E30685">
              <w:rPr>
                <w:rFonts w:ascii="Arial" w:hAnsi="Arial" w:cs="Arial"/>
                <w:i w:val="0"/>
                <w:webHidden/>
              </w:rPr>
              <w:fldChar w:fldCharType="begin"/>
            </w:r>
            <w:r w:rsidR="005F21CF" w:rsidRPr="00E30685">
              <w:rPr>
                <w:rFonts w:ascii="Arial" w:hAnsi="Arial" w:cs="Arial"/>
                <w:i w:val="0"/>
                <w:webHidden/>
              </w:rPr>
              <w:instrText xml:space="preserve"> PAGEREF _Toc453528447 \h </w:instrText>
            </w:r>
            <w:r w:rsidR="005F21CF" w:rsidRPr="00E30685">
              <w:rPr>
                <w:rFonts w:ascii="Arial" w:hAnsi="Arial" w:cs="Arial"/>
                <w:i w:val="0"/>
                <w:webHidden/>
              </w:rPr>
            </w:r>
            <w:r w:rsidR="005F21CF" w:rsidRPr="00E30685">
              <w:rPr>
                <w:rFonts w:ascii="Arial" w:hAnsi="Arial" w:cs="Arial"/>
                <w:i w:val="0"/>
                <w:webHidden/>
              </w:rPr>
              <w:fldChar w:fldCharType="separate"/>
            </w:r>
            <w:r w:rsidR="00FC4F1B">
              <w:rPr>
                <w:rFonts w:ascii="Arial" w:hAnsi="Arial" w:cs="Arial"/>
                <w:i w:val="0"/>
                <w:webHidden/>
              </w:rPr>
              <w:t>13</w:t>
            </w:r>
            <w:r w:rsidR="005F21CF" w:rsidRPr="00E30685">
              <w:rPr>
                <w:rFonts w:ascii="Arial" w:hAnsi="Arial" w:cs="Arial"/>
                <w:i w:val="0"/>
                <w:webHidden/>
              </w:rPr>
              <w:fldChar w:fldCharType="end"/>
            </w:r>
          </w:hyperlink>
        </w:p>
        <w:p w14:paraId="236E57F2" w14:textId="27289D17" w:rsidR="005F21CF" w:rsidRPr="00E30685" w:rsidRDefault="006544C1">
          <w:pPr>
            <w:pStyle w:val="TOC1"/>
            <w:tabs>
              <w:tab w:val="left" w:pos="600"/>
              <w:tab w:val="right" w:leader="dot" w:pos="9629"/>
            </w:tabs>
            <w:rPr>
              <w:rFonts w:ascii="Arial" w:eastAsiaTheme="minorEastAsia" w:hAnsi="Arial" w:cs="Arial"/>
              <w:b w:val="0"/>
              <w:bCs w:val="0"/>
              <w:i w:val="0"/>
              <w:iCs w:val="0"/>
              <w:noProof/>
              <w:sz w:val="22"/>
              <w:szCs w:val="22"/>
              <w:lang w:val="en-ZA" w:eastAsia="en-ZA" w:bidi="ar-SA"/>
            </w:rPr>
          </w:pPr>
          <w:hyperlink w:anchor="_Toc453528448" w:history="1">
            <w:r w:rsidR="005F21CF" w:rsidRPr="00E30685">
              <w:rPr>
                <w:rStyle w:val="Hyperlink"/>
                <w:rFonts w:ascii="Arial" w:hAnsi="Arial" w:cs="Arial"/>
                <w:i w:val="0"/>
                <w:noProof/>
              </w:rPr>
              <w:t>5.</w:t>
            </w:r>
            <w:r w:rsidR="005F21CF" w:rsidRPr="00E30685">
              <w:rPr>
                <w:rFonts w:ascii="Arial" w:eastAsiaTheme="minorEastAsia" w:hAnsi="Arial" w:cs="Arial"/>
                <w:b w:val="0"/>
                <w:bCs w:val="0"/>
                <w:i w:val="0"/>
                <w:iCs w:val="0"/>
                <w:noProof/>
                <w:sz w:val="22"/>
                <w:szCs w:val="22"/>
                <w:lang w:val="en-ZA" w:eastAsia="en-ZA" w:bidi="ar-SA"/>
              </w:rPr>
              <w:tab/>
            </w:r>
            <w:r w:rsidR="005F21CF" w:rsidRPr="00E30685">
              <w:rPr>
                <w:rStyle w:val="Hyperlink"/>
                <w:rFonts w:ascii="Arial" w:hAnsi="Arial" w:cs="Arial"/>
                <w:i w:val="0"/>
                <w:noProof/>
              </w:rPr>
              <w:t>DESCRIPTION OF EXPECTED IMPACTS</w:t>
            </w:r>
            <w:r w:rsidR="005F21CF" w:rsidRPr="00E30685">
              <w:rPr>
                <w:rFonts w:ascii="Arial" w:hAnsi="Arial" w:cs="Arial"/>
                <w:i w:val="0"/>
                <w:noProof/>
                <w:webHidden/>
              </w:rPr>
              <w:tab/>
            </w:r>
            <w:r w:rsidR="005F21CF" w:rsidRPr="00E30685">
              <w:rPr>
                <w:rFonts w:ascii="Arial" w:hAnsi="Arial" w:cs="Arial"/>
                <w:i w:val="0"/>
                <w:noProof/>
                <w:webHidden/>
              </w:rPr>
              <w:fldChar w:fldCharType="begin"/>
            </w:r>
            <w:r w:rsidR="005F21CF" w:rsidRPr="00E30685">
              <w:rPr>
                <w:rFonts w:ascii="Arial" w:hAnsi="Arial" w:cs="Arial"/>
                <w:i w:val="0"/>
                <w:noProof/>
                <w:webHidden/>
              </w:rPr>
              <w:instrText xml:space="preserve"> PAGEREF _Toc453528448 \h </w:instrText>
            </w:r>
            <w:r w:rsidR="005F21CF" w:rsidRPr="00E30685">
              <w:rPr>
                <w:rFonts w:ascii="Arial" w:hAnsi="Arial" w:cs="Arial"/>
                <w:i w:val="0"/>
                <w:noProof/>
                <w:webHidden/>
              </w:rPr>
            </w:r>
            <w:r w:rsidR="005F21CF" w:rsidRPr="00E30685">
              <w:rPr>
                <w:rFonts w:ascii="Arial" w:hAnsi="Arial" w:cs="Arial"/>
                <w:i w:val="0"/>
                <w:noProof/>
                <w:webHidden/>
              </w:rPr>
              <w:fldChar w:fldCharType="separate"/>
            </w:r>
            <w:r w:rsidR="00FC4F1B">
              <w:rPr>
                <w:rFonts w:ascii="Arial" w:hAnsi="Arial" w:cs="Arial"/>
                <w:i w:val="0"/>
                <w:noProof/>
                <w:webHidden/>
              </w:rPr>
              <w:t>17</w:t>
            </w:r>
            <w:r w:rsidR="005F21CF" w:rsidRPr="00E30685">
              <w:rPr>
                <w:rFonts w:ascii="Arial" w:hAnsi="Arial" w:cs="Arial"/>
                <w:i w:val="0"/>
                <w:noProof/>
                <w:webHidden/>
              </w:rPr>
              <w:fldChar w:fldCharType="end"/>
            </w:r>
          </w:hyperlink>
        </w:p>
        <w:p w14:paraId="5B3091A4" w14:textId="38A415E1" w:rsidR="005F21CF" w:rsidRPr="00E30685" w:rsidRDefault="006544C1">
          <w:pPr>
            <w:pStyle w:val="TOC2"/>
            <w:rPr>
              <w:rFonts w:ascii="Arial" w:eastAsiaTheme="minorEastAsia" w:hAnsi="Arial" w:cs="Arial"/>
              <w:b w:val="0"/>
              <w:bCs w:val="0"/>
              <w:i w:val="0"/>
              <w:sz w:val="22"/>
              <w:szCs w:val="22"/>
              <w:lang w:val="en-ZA" w:eastAsia="en-ZA" w:bidi="ar-SA"/>
            </w:rPr>
          </w:pPr>
          <w:hyperlink w:anchor="_Toc453528449" w:history="1">
            <w:r w:rsidR="005F21CF" w:rsidRPr="00E30685">
              <w:rPr>
                <w:rStyle w:val="Hyperlink"/>
                <w:rFonts w:ascii="Arial" w:hAnsi="Arial" w:cs="Arial"/>
                <w:i w:val="0"/>
                <w:lang w:val="en-ZA"/>
              </w:rPr>
              <w:t>5.1</w:t>
            </w:r>
            <w:r w:rsidR="005F21CF" w:rsidRPr="00E30685">
              <w:rPr>
                <w:rFonts w:ascii="Arial" w:eastAsiaTheme="minorEastAsia" w:hAnsi="Arial" w:cs="Arial"/>
                <w:b w:val="0"/>
                <w:bCs w:val="0"/>
                <w:i w:val="0"/>
                <w:sz w:val="22"/>
                <w:szCs w:val="22"/>
                <w:lang w:val="en-ZA" w:eastAsia="en-ZA" w:bidi="ar-SA"/>
              </w:rPr>
              <w:tab/>
            </w:r>
            <w:r w:rsidR="005F21CF" w:rsidRPr="00E30685">
              <w:rPr>
                <w:rStyle w:val="Hyperlink"/>
                <w:rFonts w:ascii="Arial" w:hAnsi="Arial" w:cs="Arial"/>
                <w:i w:val="0"/>
                <w:lang w:val="en-ZA"/>
              </w:rPr>
              <w:t>Electrocutions</w:t>
            </w:r>
            <w:r w:rsidR="005F21CF" w:rsidRPr="00E30685">
              <w:rPr>
                <w:rFonts w:ascii="Arial" w:hAnsi="Arial" w:cs="Arial"/>
                <w:i w:val="0"/>
                <w:webHidden/>
              </w:rPr>
              <w:tab/>
            </w:r>
            <w:r w:rsidR="005F21CF" w:rsidRPr="00E30685">
              <w:rPr>
                <w:rFonts w:ascii="Arial" w:hAnsi="Arial" w:cs="Arial"/>
                <w:i w:val="0"/>
                <w:webHidden/>
              </w:rPr>
              <w:fldChar w:fldCharType="begin"/>
            </w:r>
            <w:r w:rsidR="005F21CF" w:rsidRPr="00E30685">
              <w:rPr>
                <w:rFonts w:ascii="Arial" w:hAnsi="Arial" w:cs="Arial"/>
                <w:i w:val="0"/>
                <w:webHidden/>
              </w:rPr>
              <w:instrText xml:space="preserve"> PAGEREF _Toc453528449 \h </w:instrText>
            </w:r>
            <w:r w:rsidR="005F21CF" w:rsidRPr="00E30685">
              <w:rPr>
                <w:rFonts w:ascii="Arial" w:hAnsi="Arial" w:cs="Arial"/>
                <w:i w:val="0"/>
                <w:webHidden/>
              </w:rPr>
            </w:r>
            <w:r w:rsidR="005F21CF" w:rsidRPr="00E30685">
              <w:rPr>
                <w:rFonts w:ascii="Arial" w:hAnsi="Arial" w:cs="Arial"/>
                <w:i w:val="0"/>
                <w:webHidden/>
              </w:rPr>
              <w:fldChar w:fldCharType="separate"/>
            </w:r>
            <w:r w:rsidR="00FC4F1B">
              <w:rPr>
                <w:rFonts w:ascii="Arial" w:hAnsi="Arial" w:cs="Arial"/>
                <w:i w:val="0"/>
                <w:webHidden/>
              </w:rPr>
              <w:t>17</w:t>
            </w:r>
            <w:r w:rsidR="005F21CF" w:rsidRPr="00E30685">
              <w:rPr>
                <w:rFonts w:ascii="Arial" w:hAnsi="Arial" w:cs="Arial"/>
                <w:i w:val="0"/>
                <w:webHidden/>
              </w:rPr>
              <w:fldChar w:fldCharType="end"/>
            </w:r>
          </w:hyperlink>
        </w:p>
        <w:p w14:paraId="7150194A" w14:textId="2CEEBDAC" w:rsidR="005F21CF" w:rsidRPr="00E30685" w:rsidRDefault="006544C1">
          <w:pPr>
            <w:pStyle w:val="TOC2"/>
            <w:rPr>
              <w:rFonts w:ascii="Arial" w:eastAsiaTheme="minorEastAsia" w:hAnsi="Arial" w:cs="Arial"/>
              <w:b w:val="0"/>
              <w:bCs w:val="0"/>
              <w:i w:val="0"/>
              <w:sz w:val="22"/>
              <w:szCs w:val="22"/>
              <w:lang w:val="en-ZA" w:eastAsia="en-ZA" w:bidi="ar-SA"/>
            </w:rPr>
          </w:pPr>
          <w:hyperlink w:anchor="_Toc453528450" w:history="1">
            <w:r w:rsidR="005F21CF" w:rsidRPr="00E30685">
              <w:rPr>
                <w:rStyle w:val="Hyperlink"/>
                <w:rFonts w:ascii="Arial" w:hAnsi="Arial" w:cs="Arial"/>
                <w:i w:val="0"/>
                <w:lang w:val="en-ZA"/>
              </w:rPr>
              <w:t>5.2</w:t>
            </w:r>
            <w:r w:rsidR="005F21CF" w:rsidRPr="00E30685">
              <w:rPr>
                <w:rFonts w:ascii="Arial" w:eastAsiaTheme="minorEastAsia" w:hAnsi="Arial" w:cs="Arial"/>
                <w:b w:val="0"/>
                <w:bCs w:val="0"/>
                <w:i w:val="0"/>
                <w:sz w:val="22"/>
                <w:szCs w:val="22"/>
                <w:lang w:val="en-ZA" w:eastAsia="en-ZA" w:bidi="ar-SA"/>
              </w:rPr>
              <w:tab/>
            </w:r>
            <w:r w:rsidR="005F21CF" w:rsidRPr="00E30685">
              <w:rPr>
                <w:rStyle w:val="Hyperlink"/>
                <w:rFonts w:ascii="Arial" w:hAnsi="Arial" w:cs="Arial"/>
                <w:i w:val="0"/>
                <w:lang w:val="en-ZA"/>
              </w:rPr>
              <w:t xml:space="preserve"> Collisions</w:t>
            </w:r>
            <w:r w:rsidR="005F21CF" w:rsidRPr="00E30685">
              <w:rPr>
                <w:rFonts w:ascii="Arial" w:hAnsi="Arial" w:cs="Arial"/>
                <w:i w:val="0"/>
                <w:webHidden/>
              </w:rPr>
              <w:tab/>
            </w:r>
            <w:r w:rsidR="005F21CF" w:rsidRPr="00E30685">
              <w:rPr>
                <w:rFonts w:ascii="Arial" w:hAnsi="Arial" w:cs="Arial"/>
                <w:i w:val="0"/>
                <w:webHidden/>
              </w:rPr>
              <w:fldChar w:fldCharType="begin"/>
            </w:r>
            <w:r w:rsidR="005F21CF" w:rsidRPr="00E30685">
              <w:rPr>
                <w:rFonts w:ascii="Arial" w:hAnsi="Arial" w:cs="Arial"/>
                <w:i w:val="0"/>
                <w:webHidden/>
              </w:rPr>
              <w:instrText xml:space="preserve"> PAGEREF _Toc453528450 \h </w:instrText>
            </w:r>
            <w:r w:rsidR="005F21CF" w:rsidRPr="00E30685">
              <w:rPr>
                <w:rFonts w:ascii="Arial" w:hAnsi="Arial" w:cs="Arial"/>
                <w:i w:val="0"/>
                <w:webHidden/>
              </w:rPr>
            </w:r>
            <w:r w:rsidR="005F21CF" w:rsidRPr="00E30685">
              <w:rPr>
                <w:rFonts w:ascii="Arial" w:hAnsi="Arial" w:cs="Arial"/>
                <w:i w:val="0"/>
                <w:webHidden/>
              </w:rPr>
              <w:fldChar w:fldCharType="separate"/>
            </w:r>
            <w:r w:rsidR="00FC4F1B">
              <w:rPr>
                <w:rFonts w:ascii="Arial" w:hAnsi="Arial" w:cs="Arial"/>
                <w:i w:val="0"/>
                <w:webHidden/>
              </w:rPr>
              <w:t>17</w:t>
            </w:r>
            <w:r w:rsidR="005F21CF" w:rsidRPr="00E30685">
              <w:rPr>
                <w:rFonts w:ascii="Arial" w:hAnsi="Arial" w:cs="Arial"/>
                <w:i w:val="0"/>
                <w:webHidden/>
              </w:rPr>
              <w:fldChar w:fldCharType="end"/>
            </w:r>
          </w:hyperlink>
        </w:p>
        <w:p w14:paraId="28E72E7C" w14:textId="3B565AF1" w:rsidR="005F21CF" w:rsidRPr="00E30685" w:rsidRDefault="006544C1">
          <w:pPr>
            <w:pStyle w:val="TOC2"/>
            <w:rPr>
              <w:rFonts w:ascii="Arial" w:eastAsiaTheme="minorEastAsia" w:hAnsi="Arial" w:cs="Arial"/>
              <w:b w:val="0"/>
              <w:bCs w:val="0"/>
              <w:i w:val="0"/>
              <w:sz w:val="22"/>
              <w:szCs w:val="22"/>
              <w:lang w:val="en-ZA" w:eastAsia="en-ZA" w:bidi="ar-SA"/>
            </w:rPr>
          </w:pPr>
          <w:hyperlink w:anchor="_Toc453528451" w:history="1">
            <w:r w:rsidR="005F21CF" w:rsidRPr="00E30685">
              <w:rPr>
                <w:rStyle w:val="Hyperlink"/>
                <w:rFonts w:ascii="Arial" w:hAnsi="Arial" w:cs="Arial"/>
                <w:i w:val="0"/>
                <w:lang w:val="en-ZA"/>
              </w:rPr>
              <w:t>5.3</w:t>
            </w:r>
            <w:r w:rsidR="005F21CF" w:rsidRPr="00E30685">
              <w:rPr>
                <w:rFonts w:ascii="Arial" w:eastAsiaTheme="minorEastAsia" w:hAnsi="Arial" w:cs="Arial"/>
                <w:b w:val="0"/>
                <w:bCs w:val="0"/>
                <w:i w:val="0"/>
                <w:sz w:val="22"/>
                <w:szCs w:val="22"/>
                <w:lang w:val="en-ZA" w:eastAsia="en-ZA" w:bidi="ar-SA"/>
              </w:rPr>
              <w:tab/>
            </w:r>
            <w:r w:rsidR="005F21CF" w:rsidRPr="00E30685">
              <w:rPr>
                <w:rStyle w:val="Hyperlink"/>
                <w:rFonts w:ascii="Arial" w:hAnsi="Arial" w:cs="Arial"/>
                <w:i w:val="0"/>
                <w:lang w:val="en-ZA"/>
              </w:rPr>
              <w:t>Displacement due to habitat destruction and disturbance</w:t>
            </w:r>
            <w:r w:rsidR="005F21CF" w:rsidRPr="00E30685">
              <w:rPr>
                <w:rFonts w:ascii="Arial" w:hAnsi="Arial" w:cs="Arial"/>
                <w:i w:val="0"/>
                <w:webHidden/>
              </w:rPr>
              <w:tab/>
            </w:r>
            <w:r w:rsidR="005F21CF" w:rsidRPr="00E30685">
              <w:rPr>
                <w:rFonts w:ascii="Arial" w:hAnsi="Arial" w:cs="Arial"/>
                <w:i w:val="0"/>
                <w:webHidden/>
              </w:rPr>
              <w:fldChar w:fldCharType="begin"/>
            </w:r>
            <w:r w:rsidR="005F21CF" w:rsidRPr="00E30685">
              <w:rPr>
                <w:rFonts w:ascii="Arial" w:hAnsi="Arial" w:cs="Arial"/>
                <w:i w:val="0"/>
                <w:webHidden/>
              </w:rPr>
              <w:instrText xml:space="preserve"> PAGEREF _Toc453528451 \h </w:instrText>
            </w:r>
            <w:r w:rsidR="005F21CF" w:rsidRPr="00E30685">
              <w:rPr>
                <w:rFonts w:ascii="Arial" w:hAnsi="Arial" w:cs="Arial"/>
                <w:i w:val="0"/>
                <w:webHidden/>
              </w:rPr>
            </w:r>
            <w:r w:rsidR="005F21CF" w:rsidRPr="00E30685">
              <w:rPr>
                <w:rFonts w:ascii="Arial" w:hAnsi="Arial" w:cs="Arial"/>
                <w:i w:val="0"/>
                <w:webHidden/>
              </w:rPr>
              <w:fldChar w:fldCharType="separate"/>
            </w:r>
            <w:r w:rsidR="00FC4F1B">
              <w:rPr>
                <w:rFonts w:ascii="Arial" w:hAnsi="Arial" w:cs="Arial"/>
                <w:i w:val="0"/>
                <w:webHidden/>
              </w:rPr>
              <w:t>20</w:t>
            </w:r>
            <w:r w:rsidR="005F21CF" w:rsidRPr="00E30685">
              <w:rPr>
                <w:rFonts w:ascii="Arial" w:hAnsi="Arial" w:cs="Arial"/>
                <w:i w:val="0"/>
                <w:webHidden/>
              </w:rPr>
              <w:fldChar w:fldCharType="end"/>
            </w:r>
          </w:hyperlink>
        </w:p>
        <w:p w14:paraId="47EF159A" w14:textId="3F694082" w:rsidR="005F21CF" w:rsidRPr="00E30685" w:rsidRDefault="006544C1">
          <w:pPr>
            <w:pStyle w:val="TOC1"/>
            <w:tabs>
              <w:tab w:val="left" w:pos="600"/>
              <w:tab w:val="right" w:leader="dot" w:pos="9629"/>
            </w:tabs>
            <w:rPr>
              <w:rFonts w:ascii="Arial" w:eastAsiaTheme="minorEastAsia" w:hAnsi="Arial" w:cs="Arial"/>
              <w:b w:val="0"/>
              <w:bCs w:val="0"/>
              <w:i w:val="0"/>
              <w:iCs w:val="0"/>
              <w:noProof/>
              <w:sz w:val="22"/>
              <w:szCs w:val="22"/>
              <w:lang w:val="en-ZA" w:eastAsia="en-ZA" w:bidi="ar-SA"/>
            </w:rPr>
          </w:pPr>
          <w:hyperlink w:anchor="_Toc453528452" w:history="1">
            <w:r w:rsidR="005F21CF" w:rsidRPr="00E30685">
              <w:rPr>
                <w:rStyle w:val="Hyperlink"/>
                <w:rFonts w:ascii="Arial" w:hAnsi="Arial" w:cs="Arial"/>
                <w:i w:val="0"/>
                <w:noProof/>
                <w:lang w:val="en-ZA"/>
              </w:rPr>
              <w:t>6</w:t>
            </w:r>
            <w:r w:rsidR="005F21CF" w:rsidRPr="00E30685">
              <w:rPr>
                <w:rFonts w:ascii="Arial" w:eastAsiaTheme="minorEastAsia" w:hAnsi="Arial" w:cs="Arial"/>
                <w:b w:val="0"/>
                <w:bCs w:val="0"/>
                <w:i w:val="0"/>
                <w:iCs w:val="0"/>
                <w:noProof/>
                <w:sz w:val="22"/>
                <w:szCs w:val="22"/>
                <w:lang w:val="en-ZA" w:eastAsia="en-ZA" w:bidi="ar-SA"/>
              </w:rPr>
              <w:tab/>
            </w:r>
            <w:r w:rsidR="005F21CF" w:rsidRPr="00E30685">
              <w:rPr>
                <w:rStyle w:val="Hyperlink"/>
                <w:rFonts w:ascii="Arial" w:hAnsi="Arial" w:cs="Arial"/>
                <w:i w:val="0"/>
                <w:noProof/>
                <w:lang w:val="en-ZA"/>
              </w:rPr>
              <w:t>ASSESSMENT OF EXPECTED IMPACTS</w:t>
            </w:r>
            <w:r w:rsidR="005F21CF" w:rsidRPr="00E30685">
              <w:rPr>
                <w:rFonts w:ascii="Arial" w:hAnsi="Arial" w:cs="Arial"/>
                <w:i w:val="0"/>
                <w:noProof/>
                <w:webHidden/>
              </w:rPr>
              <w:tab/>
            </w:r>
            <w:r w:rsidR="005F21CF" w:rsidRPr="00E30685">
              <w:rPr>
                <w:rFonts w:ascii="Arial" w:hAnsi="Arial" w:cs="Arial"/>
                <w:i w:val="0"/>
                <w:noProof/>
                <w:webHidden/>
              </w:rPr>
              <w:fldChar w:fldCharType="begin"/>
            </w:r>
            <w:r w:rsidR="005F21CF" w:rsidRPr="00E30685">
              <w:rPr>
                <w:rFonts w:ascii="Arial" w:hAnsi="Arial" w:cs="Arial"/>
                <w:i w:val="0"/>
                <w:noProof/>
                <w:webHidden/>
              </w:rPr>
              <w:instrText xml:space="preserve"> PAGEREF _Toc453528452 \h </w:instrText>
            </w:r>
            <w:r w:rsidR="005F21CF" w:rsidRPr="00E30685">
              <w:rPr>
                <w:rFonts w:ascii="Arial" w:hAnsi="Arial" w:cs="Arial"/>
                <w:i w:val="0"/>
                <w:noProof/>
                <w:webHidden/>
              </w:rPr>
            </w:r>
            <w:r w:rsidR="005F21CF" w:rsidRPr="00E30685">
              <w:rPr>
                <w:rFonts w:ascii="Arial" w:hAnsi="Arial" w:cs="Arial"/>
                <w:i w:val="0"/>
                <w:noProof/>
                <w:webHidden/>
              </w:rPr>
              <w:fldChar w:fldCharType="separate"/>
            </w:r>
            <w:r w:rsidR="00FC4F1B">
              <w:rPr>
                <w:rFonts w:ascii="Arial" w:hAnsi="Arial" w:cs="Arial"/>
                <w:i w:val="0"/>
                <w:noProof/>
                <w:webHidden/>
              </w:rPr>
              <w:t>21</w:t>
            </w:r>
            <w:r w:rsidR="005F21CF" w:rsidRPr="00E30685">
              <w:rPr>
                <w:rFonts w:ascii="Arial" w:hAnsi="Arial" w:cs="Arial"/>
                <w:i w:val="0"/>
                <w:noProof/>
                <w:webHidden/>
              </w:rPr>
              <w:fldChar w:fldCharType="end"/>
            </w:r>
          </w:hyperlink>
        </w:p>
        <w:p w14:paraId="3A1C8485" w14:textId="7E2D576B" w:rsidR="005F21CF" w:rsidRPr="00E30685" w:rsidRDefault="006544C1">
          <w:pPr>
            <w:pStyle w:val="TOC2"/>
            <w:rPr>
              <w:rFonts w:ascii="Arial" w:eastAsiaTheme="minorEastAsia" w:hAnsi="Arial" w:cs="Arial"/>
              <w:b w:val="0"/>
              <w:bCs w:val="0"/>
              <w:i w:val="0"/>
              <w:sz w:val="22"/>
              <w:szCs w:val="22"/>
              <w:lang w:val="en-ZA" w:eastAsia="en-ZA" w:bidi="ar-SA"/>
            </w:rPr>
          </w:pPr>
          <w:hyperlink w:anchor="_Toc453528453" w:history="1">
            <w:r w:rsidR="005F21CF" w:rsidRPr="00E30685">
              <w:rPr>
                <w:rStyle w:val="Hyperlink"/>
                <w:rFonts w:ascii="Arial" w:hAnsi="Arial" w:cs="Arial"/>
                <w:i w:val="0"/>
                <w:lang w:val="en-ZA"/>
              </w:rPr>
              <w:t>6.1</w:t>
            </w:r>
            <w:r w:rsidR="005F21CF" w:rsidRPr="00E30685">
              <w:rPr>
                <w:rFonts w:ascii="Arial" w:eastAsiaTheme="minorEastAsia" w:hAnsi="Arial" w:cs="Arial"/>
                <w:b w:val="0"/>
                <w:bCs w:val="0"/>
                <w:i w:val="0"/>
                <w:sz w:val="22"/>
                <w:szCs w:val="22"/>
                <w:lang w:val="en-ZA" w:eastAsia="en-ZA" w:bidi="ar-SA"/>
              </w:rPr>
              <w:tab/>
            </w:r>
            <w:r w:rsidR="005F21CF" w:rsidRPr="00E30685">
              <w:rPr>
                <w:rStyle w:val="Hyperlink"/>
                <w:rFonts w:ascii="Arial" w:hAnsi="Arial" w:cs="Arial"/>
                <w:i w:val="0"/>
                <w:lang w:val="en-ZA"/>
              </w:rPr>
              <w:t>Assessment criteria</w:t>
            </w:r>
            <w:r w:rsidR="005F21CF" w:rsidRPr="00E30685">
              <w:rPr>
                <w:rFonts w:ascii="Arial" w:hAnsi="Arial" w:cs="Arial"/>
                <w:i w:val="0"/>
                <w:webHidden/>
              </w:rPr>
              <w:tab/>
            </w:r>
            <w:r w:rsidR="005F21CF" w:rsidRPr="00E30685">
              <w:rPr>
                <w:rFonts w:ascii="Arial" w:hAnsi="Arial" w:cs="Arial"/>
                <w:i w:val="0"/>
                <w:webHidden/>
              </w:rPr>
              <w:fldChar w:fldCharType="begin"/>
            </w:r>
            <w:r w:rsidR="005F21CF" w:rsidRPr="00E30685">
              <w:rPr>
                <w:rFonts w:ascii="Arial" w:hAnsi="Arial" w:cs="Arial"/>
                <w:i w:val="0"/>
                <w:webHidden/>
              </w:rPr>
              <w:instrText xml:space="preserve"> PAGEREF _Toc453528453 \h </w:instrText>
            </w:r>
            <w:r w:rsidR="005F21CF" w:rsidRPr="00E30685">
              <w:rPr>
                <w:rFonts w:ascii="Arial" w:hAnsi="Arial" w:cs="Arial"/>
                <w:i w:val="0"/>
                <w:webHidden/>
              </w:rPr>
            </w:r>
            <w:r w:rsidR="005F21CF" w:rsidRPr="00E30685">
              <w:rPr>
                <w:rFonts w:ascii="Arial" w:hAnsi="Arial" w:cs="Arial"/>
                <w:i w:val="0"/>
                <w:webHidden/>
              </w:rPr>
              <w:fldChar w:fldCharType="separate"/>
            </w:r>
            <w:r w:rsidR="00FC4F1B">
              <w:rPr>
                <w:rFonts w:ascii="Arial" w:hAnsi="Arial" w:cs="Arial"/>
                <w:i w:val="0"/>
                <w:webHidden/>
              </w:rPr>
              <w:t>21</w:t>
            </w:r>
            <w:r w:rsidR="005F21CF" w:rsidRPr="00E30685">
              <w:rPr>
                <w:rFonts w:ascii="Arial" w:hAnsi="Arial" w:cs="Arial"/>
                <w:i w:val="0"/>
                <w:webHidden/>
              </w:rPr>
              <w:fldChar w:fldCharType="end"/>
            </w:r>
          </w:hyperlink>
        </w:p>
        <w:p w14:paraId="7314B868" w14:textId="3450E67C" w:rsidR="005F21CF" w:rsidRPr="00E30685" w:rsidRDefault="006544C1">
          <w:pPr>
            <w:pStyle w:val="TOC2"/>
            <w:rPr>
              <w:rFonts w:ascii="Arial" w:eastAsiaTheme="minorEastAsia" w:hAnsi="Arial" w:cs="Arial"/>
              <w:b w:val="0"/>
              <w:bCs w:val="0"/>
              <w:i w:val="0"/>
              <w:sz w:val="22"/>
              <w:szCs w:val="22"/>
              <w:lang w:val="en-ZA" w:eastAsia="en-ZA" w:bidi="ar-SA"/>
            </w:rPr>
          </w:pPr>
          <w:hyperlink w:anchor="_Toc453528454" w:history="1">
            <w:r w:rsidR="005F21CF" w:rsidRPr="00E30685">
              <w:rPr>
                <w:rStyle w:val="Hyperlink"/>
                <w:rFonts w:ascii="Arial" w:hAnsi="Arial" w:cs="Arial"/>
                <w:i w:val="0"/>
                <w:lang w:val="en-ZA"/>
              </w:rPr>
              <w:t>6.2</w:t>
            </w:r>
            <w:r w:rsidR="005F21CF" w:rsidRPr="00E30685">
              <w:rPr>
                <w:rFonts w:ascii="Arial" w:eastAsiaTheme="minorEastAsia" w:hAnsi="Arial" w:cs="Arial"/>
                <w:b w:val="0"/>
                <w:bCs w:val="0"/>
                <w:i w:val="0"/>
                <w:sz w:val="22"/>
                <w:szCs w:val="22"/>
                <w:lang w:val="en-ZA" w:eastAsia="en-ZA" w:bidi="ar-SA"/>
              </w:rPr>
              <w:tab/>
            </w:r>
            <w:r w:rsidR="005F21CF" w:rsidRPr="00E30685">
              <w:rPr>
                <w:rStyle w:val="Hyperlink"/>
                <w:rFonts w:ascii="Arial" w:hAnsi="Arial" w:cs="Arial"/>
                <w:i w:val="0"/>
                <w:lang w:val="en-ZA"/>
              </w:rPr>
              <w:t>Assessment tables</w:t>
            </w:r>
            <w:r w:rsidR="005F21CF" w:rsidRPr="00E30685">
              <w:rPr>
                <w:rFonts w:ascii="Arial" w:hAnsi="Arial" w:cs="Arial"/>
                <w:i w:val="0"/>
                <w:webHidden/>
              </w:rPr>
              <w:tab/>
            </w:r>
            <w:r w:rsidR="005F21CF" w:rsidRPr="00E30685">
              <w:rPr>
                <w:rFonts w:ascii="Arial" w:hAnsi="Arial" w:cs="Arial"/>
                <w:i w:val="0"/>
                <w:webHidden/>
              </w:rPr>
              <w:fldChar w:fldCharType="begin"/>
            </w:r>
            <w:r w:rsidR="005F21CF" w:rsidRPr="00E30685">
              <w:rPr>
                <w:rFonts w:ascii="Arial" w:hAnsi="Arial" w:cs="Arial"/>
                <w:i w:val="0"/>
                <w:webHidden/>
              </w:rPr>
              <w:instrText xml:space="preserve"> PAGEREF _Toc453528454 \h </w:instrText>
            </w:r>
            <w:r w:rsidR="005F21CF" w:rsidRPr="00E30685">
              <w:rPr>
                <w:rFonts w:ascii="Arial" w:hAnsi="Arial" w:cs="Arial"/>
                <w:i w:val="0"/>
                <w:webHidden/>
              </w:rPr>
            </w:r>
            <w:r w:rsidR="005F21CF" w:rsidRPr="00E30685">
              <w:rPr>
                <w:rFonts w:ascii="Arial" w:hAnsi="Arial" w:cs="Arial"/>
                <w:i w:val="0"/>
                <w:webHidden/>
              </w:rPr>
              <w:fldChar w:fldCharType="separate"/>
            </w:r>
            <w:r w:rsidR="00FC4F1B">
              <w:rPr>
                <w:rFonts w:ascii="Arial" w:hAnsi="Arial" w:cs="Arial"/>
                <w:i w:val="0"/>
                <w:webHidden/>
              </w:rPr>
              <w:t>24</w:t>
            </w:r>
            <w:r w:rsidR="005F21CF" w:rsidRPr="00E30685">
              <w:rPr>
                <w:rFonts w:ascii="Arial" w:hAnsi="Arial" w:cs="Arial"/>
                <w:i w:val="0"/>
                <w:webHidden/>
              </w:rPr>
              <w:fldChar w:fldCharType="end"/>
            </w:r>
          </w:hyperlink>
        </w:p>
        <w:p w14:paraId="7CF362AA" w14:textId="02F9336A" w:rsidR="005F21CF" w:rsidRPr="00E30685" w:rsidRDefault="006544C1">
          <w:pPr>
            <w:pStyle w:val="TOC3"/>
            <w:rPr>
              <w:rFonts w:ascii="Arial" w:eastAsiaTheme="minorEastAsia" w:hAnsi="Arial" w:cs="Arial"/>
              <w:noProof/>
              <w:sz w:val="22"/>
              <w:szCs w:val="22"/>
              <w:lang w:val="en-ZA" w:eastAsia="en-ZA" w:bidi="ar-SA"/>
            </w:rPr>
          </w:pPr>
          <w:hyperlink w:anchor="_Toc453528455" w:history="1">
            <w:r w:rsidR="005F21CF" w:rsidRPr="00E30685">
              <w:rPr>
                <w:rStyle w:val="Hyperlink"/>
                <w:rFonts w:ascii="Arial" w:hAnsi="Arial" w:cs="Arial"/>
                <w:noProof/>
                <w:lang w:val="en-ZA"/>
              </w:rPr>
              <w:t>6.2.1</w:t>
            </w:r>
            <w:r w:rsidR="005F21CF" w:rsidRPr="00E30685">
              <w:rPr>
                <w:rFonts w:ascii="Arial" w:eastAsiaTheme="minorEastAsia" w:hAnsi="Arial" w:cs="Arial"/>
                <w:noProof/>
                <w:sz w:val="22"/>
                <w:szCs w:val="22"/>
                <w:lang w:val="en-ZA" w:eastAsia="en-ZA" w:bidi="ar-SA"/>
              </w:rPr>
              <w:tab/>
            </w:r>
            <w:r w:rsidR="005F21CF" w:rsidRPr="00E30685">
              <w:rPr>
                <w:rStyle w:val="Hyperlink"/>
                <w:rFonts w:ascii="Arial" w:hAnsi="Arial" w:cs="Arial"/>
                <w:noProof/>
                <w:lang w:val="en-ZA"/>
              </w:rPr>
              <w:t>Construction phase</w:t>
            </w:r>
            <w:r w:rsidR="005F21CF" w:rsidRPr="00E30685">
              <w:rPr>
                <w:rFonts w:ascii="Arial" w:hAnsi="Arial" w:cs="Arial"/>
                <w:noProof/>
                <w:webHidden/>
              </w:rPr>
              <w:tab/>
            </w:r>
            <w:r w:rsidR="005F21CF" w:rsidRPr="00E30685">
              <w:rPr>
                <w:rFonts w:ascii="Arial" w:hAnsi="Arial" w:cs="Arial"/>
                <w:noProof/>
                <w:webHidden/>
              </w:rPr>
              <w:fldChar w:fldCharType="begin"/>
            </w:r>
            <w:r w:rsidR="005F21CF" w:rsidRPr="00E30685">
              <w:rPr>
                <w:rFonts w:ascii="Arial" w:hAnsi="Arial" w:cs="Arial"/>
                <w:noProof/>
                <w:webHidden/>
              </w:rPr>
              <w:instrText xml:space="preserve"> PAGEREF _Toc453528455 \h </w:instrText>
            </w:r>
            <w:r w:rsidR="005F21CF" w:rsidRPr="00E30685">
              <w:rPr>
                <w:rFonts w:ascii="Arial" w:hAnsi="Arial" w:cs="Arial"/>
                <w:noProof/>
                <w:webHidden/>
              </w:rPr>
            </w:r>
            <w:r w:rsidR="005F21CF" w:rsidRPr="00E30685">
              <w:rPr>
                <w:rFonts w:ascii="Arial" w:hAnsi="Arial" w:cs="Arial"/>
                <w:noProof/>
                <w:webHidden/>
              </w:rPr>
              <w:fldChar w:fldCharType="separate"/>
            </w:r>
            <w:r w:rsidR="00FC4F1B">
              <w:rPr>
                <w:rFonts w:ascii="Arial" w:hAnsi="Arial" w:cs="Arial"/>
                <w:noProof/>
                <w:webHidden/>
              </w:rPr>
              <w:t>24</w:t>
            </w:r>
            <w:r w:rsidR="005F21CF" w:rsidRPr="00E30685">
              <w:rPr>
                <w:rFonts w:ascii="Arial" w:hAnsi="Arial" w:cs="Arial"/>
                <w:noProof/>
                <w:webHidden/>
              </w:rPr>
              <w:fldChar w:fldCharType="end"/>
            </w:r>
          </w:hyperlink>
        </w:p>
        <w:p w14:paraId="201D21C0" w14:textId="0F8726C9" w:rsidR="005F21CF" w:rsidRPr="00E30685" w:rsidRDefault="006544C1">
          <w:pPr>
            <w:pStyle w:val="TOC3"/>
            <w:rPr>
              <w:rFonts w:ascii="Arial" w:eastAsiaTheme="minorEastAsia" w:hAnsi="Arial" w:cs="Arial"/>
              <w:noProof/>
              <w:sz w:val="22"/>
              <w:szCs w:val="22"/>
              <w:lang w:val="en-ZA" w:eastAsia="en-ZA" w:bidi="ar-SA"/>
            </w:rPr>
          </w:pPr>
          <w:hyperlink w:anchor="_Toc453528456" w:history="1">
            <w:r w:rsidR="005F21CF" w:rsidRPr="00E30685">
              <w:rPr>
                <w:rStyle w:val="Hyperlink"/>
                <w:rFonts w:ascii="Arial" w:hAnsi="Arial" w:cs="Arial"/>
                <w:noProof/>
                <w:lang w:val="en-ZA"/>
              </w:rPr>
              <w:t>6.2.2</w:t>
            </w:r>
            <w:r w:rsidR="005F21CF" w:rsidRPr="00E30685">
              <w:rPr>
                <w:rFonts w:ascii="Arial" w:eastAsiaTheme="minorEastAsia" w:hAnsi="Arial" w:cs="Arial"/>
                <w:noProof/>
                <w:sz w:val="22"/>
                <w:szCs w:val="22"/>
                <w:lang w:val="en-ZA" w:eastAsia="en-ZA" w:bidi="ar-SA"/>
              </w:rPr>
              <w:tab/>
            </w:r>
            <w:r w:rsidR="005F21CF" w:rsidRPr="00E30685">
              <w:rPr>
                <w:rStyle w:val="Hyperlink"/>
                <w:rFonts w:ascii="Arial" w:hAnsi="Arial" w:cs="Arial"/>
                <w:noProof/>
                <w:lang w:val="en-ZA"/>
              </w:rPr>
              <w:t>Operational phase</w:t>
            </w:r>
            <w:r w:rsidR="005F21CF" w:rsidRPr="00E30685">
              <w:rPr>
                <w:rFonts w:ascii="Arial" w:hAnsi="Arial" w:cs="Arial"/>
                <w:noProof/>
                <w:webHidden/>
              </w:rPr>
              <w:tab/>
            </w:r>
            <w:r w:rsidR="005F21CF" w:rsidRPr="00E30685">
              <w:rPr>
                <w:rFonts w:ascii="Arial" w:hAnsi="Arial" w:cs="Arial"/>
                <w:noProof/>
                <w:webHidden/>
              </w:rPr>
              <w:fldChar w:fldCharType="begin"/>
            </w:r>
            <w:r w:rsidR="005F21CF" w:rsidRPr="00E30685">
              <w:rPr>
                <w:rFonts w:ascii="Arial" w:hAnsi="Arial" w:cs="Arial"/>
                <w:noProof/>
                <w:webHidden/>
              </w:rPr>
              <w:instrText xml:space="preserve"> PAGEREF _Toc453528456 \h </w:instrText>
            </w:r>
            <w:r w:rsidR="005F21CF" w:rsidRPr="00E30685">
              <w:rPr>
                <w:rFonts w:ascii="Arial" w:hAnsi="Arial" w:cs="Arial"/>
                <w:noProof/>
                <w:webHidden/>
              </w:rPr>
            </w:r>
            <w:r w:rsidR="005F21CF" w:rsidRPr="00E30685">
              <w:rPr>
                <w:rFonts w:ascii="Arial" w:hAnsi="Arial" w:cs="Arial"/>
                <w:noProof/>
                <w:webHidden/>
              </w:rPr>
              <w:fldChar w:fldCharType="separate"/>
            </w:r>
            <w:r w:rsidR="00FC4F1B">
              <w:rPr>
                <w:rFonts w:ascii="Arial" w:hAnsi="Arial" w:cs="Arial"/>
                <w:noProof/>
                <w:webHidden/>
              </w:rPr>
              <w:t>25</w:t>
            </w:r>
            <w:r w:rsidR="005F21CF" w:rsidRPr="00E30685">
              <w:rPr>
                <w:rFonts w:ascii="Arial" w:hAnsi="Arial" w:cs="Arial"/>
                <w:noProof/>
                <w:webHidden/>
              </w:rPr>
              <w:fldChar w:fldCharType="end"/>
            </w:r>
          </w:hyperlink>
        </w:p>
        <w:p w14:paraId="18A47E52" w14:textId="2835AC1A" w:rsidR="005F21CF" w:rsidRPr="00E30685" w:rsidRDefault="006544C1">
          <w:pPr>
            <w:pStyle w:val="TOC3"/>
            <w:rPr>
              <w:rFonts w:ascii="Arial" w:eastAsiaTheme="minorEastAsia" w:hAnsi="Arial" w:cs="Arial"/>
              <w:noProof/>
              <w:sz w:val="22"/>
              <w:szCs w:val="22"/>
              <w:lang w:val="en-ZA" w:eastAsia="en-ZA" w:bidi="ar-SA"/>
            </w:rPr>
          </w:pPr>
          <w:hyperlink w:anchor="_Toc453528457" w:history="1">
            <w:r w:rsidR="005F21CF" w:rsidRPr="00E30685">
              <w:rPr>
                <w:rStyle w:val="Hyperlink"/>
                <w:rFonts w:ascii="Arial" w:hAnsi="Arial" w:cs="Arial"/>
                <w:noProof/>
                <w:lang w:val="en-ZA"/>
              </w:rPr>
              <w:t>7.2.3</w:t>
            </w:r>
            <w:r w:rsidR="005F21CF" w:rsidRPr="00E30685">
              <w:rPr>
                <w:rFonts w:ascii="Arial" w:eastAsiaTheme="minorEastAsia" w:hAnsi="Arial" w:cs="Arial"/>
                <w:noProof/>
                <w:sz w:val="22"/>
                <w:szCs w:val="22"/>
                <w:lang w:val="en-ZA" w:eastAsia="en-ZA" w:bidi="ar-SA"/>
              </w:rPr>
              <w:tab/>
            </w:r>
            <w:r w:rsidR="005F21CF" w:rsidRPr="00E30685">
              <w:rPr>
                <w:rStyle w:val="Hyperlink"/>
                <w:rFonts w:ascii="Arial" w:hAnsi="Arial" w:cs="Arial"/>
                <w:noProof/>
                <w:lang w:val="en-ZA"/>
              </w:rPr>
              <w:t>De-commissioning phase</w:t>
            </w:r>
            <w:r w:rsidR="005F21CF" w:rsidRPr="00E30685">
              <w:rPr>
                <w:rFonts w:ascii="Arial" w:hAnsi="Arial" w:cs="Arial"/>
                <w:noProof/>
                <w:webHidden/>
              </w:rPr>
              <w:tab/>
            </w:r>
            <w:r w:rsidR="005F21CF" w:rsidRPr="00E30685">
              <w:rPr>
                <w:rFonts w:ascii="Arial" w:hAnsi="Arial" w:cs="Arial"/>
                <w:noProof/>
                <w:webHidden/>
              </w:rPr>
              <w:fldChar w:fldCharType="begin"/>
            </w:r>
            <w:r w:rsidR="005F21CF" w:rsidRPr="00E30685">
              <w:rPr>
                <w:rFonts w:ascii="Arial" w:hAnsi="Arial" w:cs="Arial"/>
                <w:noProof/>
                <w:webHidden/>
              </w:rPr>
              <w:instrText xml:space="preserve"> PAGEREF _Toc453528457 \h </w:instrText>
            </w:r>
            <w:r w:rsidR="005F21CF" w:rsidRPr="00E30685">
              <w:rPr>
                <w:rFonts w:ascii="Arial" w:hAnsi="Arial" w:cs="Arial"/>
                <w:noProof/>
                <w:webHidden/>
              </w:rPr>
            </w:r>
            <w:r w:rsidR="005F21CF" w:rsidRPr="00E30685">
              <w:rPr>
                <w:rFonts w:ascii="Arial" w:hAnsi="Arial" w:cs="Arial"/>
                <w:noProof/>
                <w:webHidden/>
              </w:rPr>
              <w:fldChar w:fldCharType="separate"/>
            </w:r>
            <w:r w:rsidR="00FC4F1B">
              <w:rPr>
                <w:rFonts w:ascii="Arial" w:hAnsi="Arial" w:cs="Arial"/>
                <w:noProof/>
                <w:webHidden/>
              </w:rPr>
              <w:t>27</w:t>
            </w:r>
            <w:r w:rsidR="005F21CF" w:rsidRPr="00E30685">
              <w:rPr>
                <w:rFonts w:ascii="Arial" w:hAnsi="Arial" w:cs="Arial"/>
                <w:noProof/>
                <w:webHidden/>
              </w:rPr>
              <w:fldChar w:fldCharType="end"/>
            </w:r>
          </w:hyperlink>
        </w:p>
        <w:p w14:paraId="798ED2C6" w14:textId="705CCB92" w:rsidR="005F21CF" w:rsidRPr="00E30685" w:rsidRDefault="006544C1">
          <w:pPr>
            <w:pStyle w:val="TOC1"/>
            <w:tabs>
              <w:tab w:val="left" w:pos="600"/>
              <w:tab w:val="right" w:leader="dot" w:pos="9629"/>
            </w:tabs>
            <w:rPr>
              <w:rFonts w:ascii="Arial" w:eastAsiaTheme="minorEastAsia" w:hAnsi="Arial" w:cs="Arial"/>
              <w:b w:val="0"/>
              <w:bCs w:val="0"/>
              <w:i w:val="0"/>
              <w:iCs w:val="0"/>
              <w:noProof/>
              <w:sz w:val="22"/>
              <w:szCs w:val="22"/>
              <w:lang w:val="en-ZA" w:eastAsia="en-ZA" w:bidi="ar-SA"/>
            </w:rPr>
          </w:pPr>
          <w:hyperlink w:anchor="_Toc453528458" w:history="1">
            <w:r w:rsidR="005F21CF" w:rsidRPr="00E30685">
              <w:rPr>
                <w:rStyle w:val="Hyperlink"/>
                <w:rFonts w:ascii="Arial" w:hAnsi="Arial" w:cs="Arial"/>
                <w:i w:val="0"/>
                <w:noProof/>
                <w:lang w:val="en-ZA"/>
              </w:rPr>
              <w:t>7</w:t>
            </w:r>
            <w:r w:rsidR="005F21CF" w:rsidRPr="00E30685">
              <w:rPr>
                <w:rFonts w:ascii="Arial" w:eastAsiaTheme="minorEastAsia" w:hAnsi="Arial" w:cs="Arial"/>
                <w:b w:val="0"/>
                <w:bCs w:val="0"/>
                <w:i w:val="0"/>
                <w:iCs w:val="0"/>
                <w:noProof/>
                <w:sz w:val="22"/>
                <w:szCs w:val="22"/>
                <w:lang w:val="en-ZA" w:eastAsia="en-ZA" w:bidi="ar-SA"/>
              </w:rPr>
              <w:tab/>
            </w:r>
            <w:r w:rsidR="005F21CF" w:rsidRPr="00E30685">
              <w:rPr>
                <w:rStyle w:val="Hyperlink"/>
                <w:rFonts w:ascii="Arial" w:hAnsi="Arial" w:cs="Arial"/>
                <w:i w:val="0"/>
                <w:noProof/>
                <w:lang w:val="en-ZA"/>
              </w:rPr>
              <w:t>SELECTION OF PREFERRED ALTERNATIVE</w:t>
            </w:r>
            <w:r w:rsidR="005F21CF" w:rsidRPr="00E30685">
              <w:rPr>
                <w:rFonts w:ascii="Arial" w:hAnsi="Arial" w:cs="Arial"/>
                <w:i w:val="0"/>
                <w:noProof/>
                <w:webHidden/>
              </w:rPr>
              <w:tab/>
            </w:r>
            <w:r w:rsidR="005F21CF" w:rsidRPr="00E30685">
              <w:rPr>
                <w:rFonts w:ascii="Arial" w:hAnsi="Arial" w:cs="Arial"/>
                <w:i w:val="0"/>
                <w:noProof/>
                <w:webHidden/>
              </w:rPr>
              <w:fldChar w:fldCharType="begin"/>
            </w:r>
            <w:r w:rsidR="005F21CF" w:rsidRPr="00E30685">
              <w:rPr>
                <w:rFonts w:ascii="Arial" w:hAnsi="Arial" w:cs="Arial"/>
                <w:i w:val="0"/>
                <w:noProof/>
                <w:webHidden/>
              </w:rPr>
              <w:instrText xml:space="preserve"> PAGEREF _Toc453528458 \h </w:instrText>
            </w:r>
            <w:r w:rsidR="005F21CF" w:rsidRPr="00E30685">
              <w:rPr>
                <w:rFonts w:ascii="Arial" w:hAnsi="Arial" w:cs="Arial"/>
                <w:i w:val="0"/>
                <w:noProof/>
                <w:webHidden/>
              </w:rPr>
            </w:r>
            <w:r w:rsidR="005F21CF" w:rsidRPr="00E30685">
              <w:rPr>
                <w:rFonts w:ascii="Arial" w:hAnsi="Arial" w:cs="Arial"/>
                <w:i w:val="0"/>
                <w:noProof/>
                <w:webHidden/>
              </w:rPr>
              <w:fldChar w:fldCharType="separate"/>
            </w:r>
            <w:r w:rsidR="00FC4F1B">
              <w:rPr>
                <w:rFonts w:ascii="Arial" w:hAnsi="Arial" w:cs="Arial"/>
                <w:i w:val="0"/>
                <w:noProof/>
                <w:webHidden/>
              </w:rPr>
              <w:t>27</w:t>
            </w:r>
            <w:r w:rsidR="005F21CF" w:rsidRPr="00E30685">
              <w:rPr>
                <w:rFonts w:ascii="Arial" w:hAnsi="Arial" w:cs="Arial"/>
                <w:i w:val="0"/>
                <w:noProof/>
                <w:webHidden/>
              </w:rPr>
              <w:fldChar w:fldCharType="end"/>
            </w:r>
          </w:hyperlink>
        </w:p>
        <w:p w14:paraId="7738DE9A" w14:textId="535282BC" w:rsidR="005F21CF" w:rsidRPr="00E30685" w:rsidRDefault="006544C1" w:rsidP="005F21CF">
          <w:pPr>
            <w:pStyle w:val="TOC1"/>
            <w:tabs>
              <w:tab w:val="left" w:pos="600"/>
              <w:tab w:val="right" w:leader="dot" w:pos="9629"/>
            </w:tabs>
            <w:rPr>
              <w:rFonts w:ascii="Arial" w:eastAsiaTheme="minorEastAsia" w:hAnsi="Arial" w:cs="Arial"/>
              <w:b w:val="0"/>
              <w:bCs w:val="0"/>
              <w:i w:val="0"/>
              <w:iCs w:val="0"/>
              <w:noProof/>
              <w:sz w:val="22"/>
              <w:szCs w:val="22"/>
              <w:lang w:val="en-ZA" w:eastAsia="en-ZA" w:bidi="ar-SA"/>
            </w:rPr>
          </w:pPr>
          <w:hyperlink w:anchor="_Toc453528459" w:history="1">
            <w:r w:rsidR="005F21CF" w:rsidRPr="00E30685">
              <w:rPr>
                <w:rStyle w:val="Hyperlink"/>
                <w:rFonts w:ascii="Arial" w:hAnsi="Arial" w:cs="Arial"/>
                <w:i w:val="0"/>
                <w:noProof/>
              </w:rPr>
              <w:t>8</w:t>
            </w:r>
            <w:r w:rsidR="005F21CF" w:rsidRPr="00E30685">
              <w:rPr>
                <w:rFonts w:ascii="Arial" w:eastAsiaTheme="minorEastAsia" w:hAnsi="Arial" w:cs="Arial"/>
                <w:b w:val="0"/>
                <w:bCs w:val="0"/>
                <w:i w:val="0"/>
                <w:iCs w:val="0"/>
                <w:noProof/>
                <w:sz w:val="22"/>
                <w:szCs w:val="22"/>
                <w:lang w:val="en-ZA" w:eastAsia="en-ZA" w:bidi="ar-SA"/>
              </w:rPr>
              <w:tab/>
              <w:t>CONCLUSIONS</w:t>
            </w:r>
            <w:r w:rsidR="005F21CF" w:rsidRPr="00E30685">
              <w:rPr>
                <w:rFonts w:ascii="Arial" w:hAnsi="Arial" w:cs="Arial"/>
                <w:i w:val="0"/>
                <w:noProof/>
                <w:webHidden/>
              </w:rPr>
              <w:tab/>
            </w:r>
            <w:r w:rsidR="005F21CF" w:rsidRPr="00E30685">
              <w:rPr>
                <w:rFonts w:ascii="Arial" w:hAnsi="Arial" w:cs="Arial"/>
                <w:i w:val="0"/>
                <w:noProof/>
                <w:webHidden/>
              </w:rPr>
              <w:fldChar w:fldCharType="begin"/>
            </w:r>
            <w:r w:rsidR="005F21CF" w:rsidRPr="00E30685">
              <w:rPr>
                <w:rFonts w:ascii="Arial" w:hAnsi="Arial" w:cs="Arial"/>
                <w:i w:val="0"/>
                <w:noProof/>
                <w:webHidden/>
              </w:rPr>
              <w:instrText xml:space="preserve"> PAGEREF _Toc453528459 \h </w:instrText>
            </w:r>
            <w:r w:rsidR="005F21CF" w:rsidRPr="00E30685">
              <w:rPr>
                <w:rFonts w:ascii="Arial" w:hAnsi="Arial" w:cs="Arial"/>
                <w:i w:val="0"/>
                <w:noProof/>
                <w:webHidden/>
              </w:rPr>
            </w:r>
            <w:r w:rsidR="005F21CF" w:rsidRPr="00E30685">
              <w:rPr>
                <w:rFonts w:ascii="Arial" w:hAnsi="Arial" w:cs="Arial"/>
                <w:i w:val="0"/>
                <w:noProof/>
                <w:webHidden/>
              </w:rPr>
              <w:fldChar w:fldCharType="separate"/>
            </w:r>
            <w:r w:rsidR="00FC4F1B">
              <w:rPr>
                <w:rFonts w:ascii="Arial" w:hAnsi="Arial" w:cs="Arial"/>
                <w:i w:val="0"/>
                <w:noProof/>
                <w:webHidden/>
              </w:rPr>
              <w:t>27</w:t>
            </w:r>
            <w:r w:rsidR="005F21CF" w:rsidRPr="00E30685">
              <w:rPr>
                <w:rFonts w:ascii="Arial" w:hAnsi="Arial" w:cs="Arial"/>
                <w:i w:val="0"/>
                <w:noProof/>
                <w:webHidden/>
              </w:rPr>
              <w:fldChar w:fldCharType="end"/>
            </w:r>
          </w:hyperlink>
        </w:p>
        <w:p w14:paraId="5BC0B0B5" w14:textId="66BB8C90" w:rsidR="005F21CF" w:rsidRPr="00E30685" w:rsidRDefault="006544C1" w:rsidP="005F21CF">
          <w:pPr>
            <w:pStyle w:val="TOC1"/>
            <w:tabs>
              <w:tab w:val="right" w:leader="dot" w:pos="9629"/>
            </w:tabs>
            <w:rPr>
              <w:rFonts w:ascii="Arial" w:eastAsiaTheme="minorEastAsia" w:hAnsi="Arial" w:cs="Arial"/>
              <w:b w:val="0"/>
              <w:bCs w:val="0"/>
              <w:i w:val="0"/>
              <w:iCs w:val="0"/>
              <w:noProof/>
              <w:sz w:val="22"/>
              <w:szCs w:val="22"/>
              <w:lang w:val="en-ZA" w:eastAsia="en-ZA" w:bidi="ar-SA"/>
            </w:rPr>
          </w:pPr>
          <w:hyperlink w:anchor="_Toc453528460" w:history="1">
            <w:r w:rsidR="005F21CF" w:rsidRPr="00E30685">
              <w:rPr>
                <w:rStyle w:val="Hyperlink"/>
                <w:rFonts w:ascii="Arial" w:hAnsi="Arial" w:cs="Arial"/>
                <w:i w:val="0"/>
                <w:noProof/>
              </w:rPr>
              <w:t>9 REFERENCES</w:t>
            </w:r>
            <w:r w:rsidR="005F21CF" w:rsidRPr="00E30685">
              <w:rPr>
                <w:rFonts w:ascii="Arial" w:hAnsi="Arial" w:cs="Arial"/>
                <w:i w:val="0"/>
                <w:noProof/>
                <w:webHidden/>
              </w:rPr>
              <w:tab/>
            </w:r>
            <w:r w:rsidR="005F21CF" w:rsidRPr="00E30685">
              <w:rPr>
                <w:rFonts w:ascii="Arial" w:hAnsi="Arial" w:cs="Arial"/>
                <w:i w:val="0"/>
                <w:noProof/>
                <w:webHidden/>
              </w:rPr>
              <w:fldChar w:fldCharType="begin"/>
            </w:r>
            <w:r w:rsidR="005F21CF" w:rsidRPr="00E30685">
              <w:rPr>
                <w:rFonts w:ascii="Arial" w:hAnsi="Arial" w:cs="Arial"/>
                <w:i w:val="0"/>
                <w:noProof/>
                <w:webHidden/>
              </w:rPr>
              <w:instrText xml:space="preserve"> PAGEREF _Toc453528460 \h </w:instrText>
            </w:r>
            <w:r w:rsidR="005F21CF" w:rsidRPr="00E30685">
              <w:rPr>
                <w:rFonts w:ascii="Arial" w:hAnsi="Arial" w:cs="Arial"/>
                <w:i w:val="0"/>
                <w:noProof/>
                <w:webHidden/>
              </w:rPr>
            </w:r>
            <w:r w:rsidR="005F21CF" w:rsidRPr="00E30685">
              <w:rPr>
                <w:rFonts w:ascii="Arial" w:hAnsi="Arial" w:cs="Arial"/>
                <w:i w:val="0"/>
                <w:noProof/>
                <w:webHidden/>
              </w:rPr>
              <w:fldChar w:fldCharType="separate"/>
            </w:r>
            <w:r w:rsidR="00FC4F1B">
              <w:rPr>
                <w:rFonts w:ascii="Arial" w:hAnsi="Arial" w:cs="Arial"/>
                <w:i w:val="0"/>
                <w:noProof/>
                <w:webHidden/>
              </w:rPr>
              <w:t>28</w:t>
            </w:r>
            <w:r w:rsidR="005F21CF" w:rsidRPr="00E30685">
              <w:rPr>
                <w:rFonts w:ascii="Arial" w:hAnsi="Arial" w:cs="Arial"/>
                <w:i w:val="0"/>
                <w:noProof/>
                <w:webHidden/>
              </w:rPr>
              <w:fldChar w:fldCharType="end"/>
            </w:r>
          </w:hyperlink>
        </w:p>
        <w:p w14:paraId="0349845C" w14:textId="27DB9C74" w:rsidR="005F21CF" w:rsidRPr="00E30685" w:rsidRDefault="006544C1">
          <w:pPr>
            <w:pStyle w:val="TOC1"/>
            <w:tabs>
              <w:tab w:val="right" w:leader="dot" w:pos="9629"/>
            </w:tabs>
            <w:rPr>
              <w:rFonts w:ascii="Arial" w:eastAsiaTheme="minorEastAsia" w:hAnsi="Arial" w:cs="Arial"/>
              <w:b w:val="0"/>
              <w:bCs w:val="0"/>
              <w:i w:val="0"/>
              <w:iCs w:val="0"/>
              <w:noProof/>
              <w:sz w:val="22"/>
              <w:szCs w:val="22"/>
              <w:lang w:val="en-ZA" w:eastAsia="en-ZA" w:bidi="ar-SA"/>
            </w:rPr>
          </w:pPr>
          <w:hyperlink w:anchor="_Toc453528462" w:history="1">
            <w:r w:rsidR="005F21CF" w:rsidRPr="00E30685">
              <w:rPr>
                <w:rStyle w:val="Hyperlink"/>
                <w:rFonts w:ascii="Arial" w:hAnsi="Arial" w:cs="Arial"/>
                <w:i w:val="0"/>
                <w:noProof/>
                <w:lang w:val="en-ZA"/>
              </w:rPr>
              <w:t>APPENDIX 1: BIRD HABITATS</w:t>
            </w:r>
            <w:r w:rsidR="005F21CF" w:rsidRPr="00E30685">
              <w:rPr>
                <w:rFonts w:ascii="Arial" w:hAnsi="Arial" w:cs="Arial"/>
                <w:i w:val="0"/>
                <w:noProof/>
                <w:webHidden/>
              </w:rPr>
              <w:tab/>
            </w:r>
            <w:r w:rsidR="005F21CF" w:rsidRPr="00E30685">
              <w:rPr>
                <w:rFonts w:ascii="Arial" w:hAnsi="Arial" w:cs="Arial"/>
                <w:i w:val="0"/>
                <w:noProof/>
                <w:webHidden/>
              </w:rPr>
              <w:fldChar w:fldCharType="begin"/>
            </w:r>
            <w:r w:rsidR="005F21CF" w:rsidRPr="00E30685">
              <w:rPr>
                <w:rFonts w:ascii="Arial" w:hAnsi="Arial" w:cs="Arial"/>
                <w:i w:val="0"/>
                <w:noProof/>
                <w:webHidden/>
              </w:rPr>
              <w:instrText xml:space="preserve"> PAGEREF _Toc453528462 \h </w:instrText>
            </w:r>
            <w:r w:rsidR="005F21CF" w:rsidRPr="00E30685">
              <w:rPr>
                <w:rFonts w:ascii="Arial" w:hAnsi="Arial" w:cs="Arial"/>
                <w:i w:val="0"/>
                <w:noProof/>
                <w:webHidden/>
              </w:rPr>
            </w:r>
            <w:r w:rsidR="005F21CF" w:rsidRPr="00E30685">
              <w:rPr>
                <w:rFonts w:ascii="Arial" w:hAnsi="Arial" w:cs="Arial"/>
                <w:i w:val="0"/>
                <w:noProof/>
                <w:webHidden/>
              </w:rPr>
              <w:fldChar w:fldCharType="separate"/>
            </w:r>
            <w:r w:rsidR="00FC4F1B">
              <w:rPr>
                <w:rFonts w:ascii="Arial" w:hAnsi="Arial" w:cs="Arial"/>
                <w:i w:val="0"/>
                <w:noProof/>
                <w:webHidden/>
              </w:rPr>
              <w:t>31</w:t>
            </w:r>
            <w:r w:rsidR="005F21CF" w:rsidRPr="00E30685">
              <w:rPr>
                <w:rFonts w:ascii="Arial" w:hAnsi="Arial" w:cs="Arial"/>
                <w:i w:val="0"/>
                <w:noProof/>
                <w:webHidden/>
              </w:rPr>
              <w:fldChar w:fldCharType="end"/>
            </w:r>
          </w:hyperlink>
        </w:p>
        <w:p w14:paraId="36677EAF" w14:textId="3EF76E7E" w:rsidR="005F21CF" w:rsidRPr="00E30685" w:rsidRDefault="006544C1">
          <w:pPr>
            <w:pStyle w:val="TOC1"/>
            <w:tabs>
              <w:tab w:val="right" w:leader="dot" w:pos="9629"/>
            </w:tabs>
            <w:rPr>
              <w:rFonts w:asciiTheme="minorHAnsi" w:eastAsiaTheme="minorEastAsia" w:hAnsiTheme="minorHAnsi" w:cstheme="minorBidi"/>
              <w:b w:val="0"/>
              <w:bCs w:val="0"/>
              <w:i w:val="0"/>
              <w:iCs w:val="0"/>
              <w:noProof/>
              <w:sz w:val="22"/>
              <w:szCs w:val="22"/>
              <w:lang w:val="en-ZA" w:eastAsia="en-ZA" w:bidi="ar-SA"/>
            </w:rPr>
          </w:pPr>
          <w:hyperlink w:anchor="_Toc453528463" w:history="1">
            <w:r w:rsidR="005F21CF" w:rsidRPr="00E30685">
              <w:rPr>
                <w:rStyle w:val="Hyperlink"/>
                <w:rFonts w:ascii="Arial" w:hAnsi="Arial" w:cs="Arial"/>
                <w:i w:val="0"/>
                <w:noProof/>
                <w:lang w:val="en-ZA"/>
              </w:rPr>
              <w:t>APPENDIX 2: STRUCTURE TYPES</w:t>
            </w:r>
            <w:r w:rsidR="005F21CF" w:rsidRPr="00E30685">
              <w:rPr>
                <w:rFonts w:ascii="Arial" w:hAnsi="Arial" w:cs="Arial"/>
                <w:i w:val="0"/>
                <w:noProof/>
                <w:webHidden/>
              </w:rPr>
              <w:tab/>
            </w:r>
            <w:r w:rsidR="005F21CF" w:rsidRPr="00E30685">
              <w:rPr>
                <w:rFonts w:ascii="Arial" w:hAnsi="Arial" w:cs="Arial"/>
                <w:i w:val="0"/>
                <w:noProof/>
                <w:webHidden/>
              </w:rPr>
              <w:fldChar w:fldCharType="begin"/>
            </w:r>
            <w:r w:rsidR="005F21CF" w:rsidRPr="00E30685">
              <w:rPr>
                <w:rFonts w:ascii="Arial" w:hAnsi="Arial" w:cs="Arial"/>
                <w:i w:val="0"/>
                <w:noProof/>
                <w:webHidden/>
              </w:rPr>
              <w:instrText xml:space="preserve"> PAGEREF _Toc453528463 \h </w:instrText>
            </w:r>
            <w:r w:rsidR="005F21CF" w:rsidRPr="00E30685">
              <w:rPr>
                <w:rFonts w:ascii="Arial" w:hAnsi="Arial" w:cs="Arial"/>
                <w:i w:val="0"/>
                <w:noProof/>
                <w:webHidden/>
              </w:rPr>
            </w:r>
            <w:r w:rsidR="005F21CF" w:rsidRPr="00E30685">
              <w:rPr>
                <w:rFonts w:ascii="Arial" w:hAnsi="Arial" w:cs="Arial"/>
                <w:i w:val="0"/>
                <w:noProof/>
                <w:webHidden/>
              </w:rPr>
              <w:fldChar w:fldCharType="separate"/>
            </w:r>
            <w:r w:rsidR="00FC4F1B">
              <w:rPr>
                <w:rFonts w:ascii="Arial" w:hAnsi="Arial" w:cs="Arial"/>
                <w:i w:val="0"/>
                <w:noProof/>
                <w:webHidden/>
              </w:rPr>
              <w:t>35</w:t>
            </w:r>
            <w:r w:rsidR="005F21CF" w:rsidRPr="00E30685">
              <w:rPr>
                <w:rFonts w:ascii="Arial" w:hAnsi="Arial" w:cs="Arial"/>
                <w:i w:val="0"/>
                <w:noProof/>
                <w:webHidden/>
              </w:rPr>
              <w:fldChar w:fldCharType="end"/>
            </w:r>
          </w:hyperlink>
        </w:p>
        <w:p w14:paraId="4AC1B8B0" w14:textId="4690E06A" w:rsidR="009505A7" w:rsidRPr="00E30685" w:rsidRDefault="009505A7">
          <w:pPr>
            <w:rPr>
              <w:szCs w:val="20"/>
            </w:rPr>
          </w:pPr>
          <w:r w:rsidRPr="00E30685">
            <w:rPr>
              <w:b/>
              <w:bCs/>
              <w:noProof/>
              <w:szCs w:val="20"/>
            </w:rPr>
            <w:fldChar w:fldCharType="end"/>
          </w:r>
        </w:p>
      </w:sdtContent>
    </w:sdt>
    <w:p w14:paraId="04D7177A" w14:textId="77777777" w:rsidR="00D125E4" w:rsidRPr="00E30685" w:rsidRDefault="00D125E4">
      <w:pPr>
        <w:spacing w:line="240" w:lineRule="auto"/>
        <w:jc w:val="left"/>
        <w:rPr>
          <w:b/>
          <w:bCs/>
          <w:caps/>
          <w:szCs w:val="20"/>
          <w:lang w:val="en-ZA"/>
        </w:rPr>
      </w:pPr>
      <w:r w:rsidRPr="00E30685">
        <w:rPr>
          <w:szCs w:val="20"/>
          <w:lang w:val="en-ZA"/>
        </w:rPr>
        <w:br w:type="page"/>
      </w:r>
    </w:p>
    <w:p w14:paraId="4AAC4723" w14:textId="77777777" w:rsidR="00E33C98" w:rsidRPr="009A3128" w:rsidRDefault="000E1570" w:rsidP="00084B10">
      <w:pPr>
        <w:pStyle w:val="Heading1"/>
        <w:numPr>
          <w:ilvl w:val="0"/>
          <w:numId w:val="11"/>
        </w:numPr>
        <w:tabs>
          <w:tab w:val="left" w:pos="720"/>
        </w:tabs>
        <w:spacing w:line="276" w:lineRule="auto"/>
        <w:ind w:hanging="1080"/>
        <w:rPr>
          <w:bCs w:val="0"/>
          <w:caps w:val="0"/>
          <w:sz w:val="22"/>
          <w:szCs w:val="22"/>
          <w:lang w:val="en-ZA"/>
        </w:rPr>
      </w:pPr>
      <w:bookmarkStart w:id="4" w:name="_Toc453528431"/>
      <w:r w:rsidRPr="009A3128">
        <w:rPr>
          <w:bCs w:val="0"/>
          <w:caps w:val="0"/>
          <w:sz w:val="22"/>
          <w:szCs w:val="22"/>
          <w:lang w:val="en-ZA"/>
        </w:rPr>
        <w:lastRenderedPageBreak/>
        <w:t>INTRODUCTION</w:t>
      </w:r>
      <w:bookmarkEnd w:id="3"/>
      <w:bookmarkEnd w:id="2"/>
      <w:bookmarkEnd w:id="1"/>
      <w:bookmarkEnd w:id="0"/>
      <w:bookmarkEnd w:id="4"/>
    </w:p>
    <w:p w14:paraId="2AC07014" w14:textId="1251BC8F" w:rsidR="000E0D11" w:rsidRDefault="000E0D11" w:rsidP="002B72B0">
      <w:pPr>
        <w:spacing w:before="100" w:beforeAutospacing="1" w:after="100" w:afterAutospacing="1" w:line="276" w:lineRule="auto"/>
        <w:rPr>
          <w:lang w:val="en-ZA"/>
        </w:rPr>
      </w:pPr>
      <w:r>
        <w:rPr>
          <w:lang w:val="en-ZA"/>
        </w:rPr>
        <w:t>Landscape Dynamics Environmental Consultants</w:t>
      </w:r>
      <w:r w:rsidR="0060162D">
        <w:rPr>
          <w:lang w:val="en-ZA"/>
        </w:rPr>
        <w:t xml:space="preserve"> (Landscape </w:t>
      </w:r>
      <w:r w:rsidR="00913C1D">
        <w:rPr>
          <w:lang w:val="en-ZA"/>
        </w:rPr>
        <w:t>Dynamics</w:t>
      </w:r>
      <w:r w:rsidR="0060162D">
        <w:rPr>
          <w:lang w:val="en-ZA"/>
        </w:rPr>
        <w:t>)</w:t>
      </w:r>
      <w:r w:rsidR="005C3A7E" w:rsidRPr="009A3128">
        <w:rPr>
          <w:lang w:val="en-ZA"/>
        </w:rPr>
        <w:t xml:space="preserve"> has been appointed by Eskom to undertake </w:t>
      </w:r>
      <w:r w:rsidR="00B1688C" w:rsidRPr="009A3128">
        <w:rPr>
          <w:lang w:val="en-ZA"/>
        </w:rPr>
        <w:t>a</w:t>
      </w:r>
      <w:r w:rsidR="002B72B0">
        <w:rPr>
          <w:lang w:val="en-ZA"/>
        </w:rPr>
        <w:t xml:space="preserve">n Environmental Impact </w:t>
      </w:r>
      <w:r w:rsidR="00177A25" w:rsidRPr="002B72B0">
        <w:rPr>
          <w:lang w:val="en-ZA"/>
        </w:rPr>
        <w:t>A</w:t>
      </w:r>
      <w:r w:rsidR="00B1688C" w:rsidRPr="002B72B0">
        <w:rPr>
          <w:lang w:val="en-ZA"/>
        </w:rPr>
        <w:t>ssessment</w:t>
      </w:r>
      <w:r w:rsidR="00B1688C" w:rsidRPr="009A3128">
        <w:rPr>
          <w:lang w:val="en-ZA"/>
        </w:rPr>
        <w:t xml:space="preserve"> </w:t>
      </w:r>
      <w:r w:rsidR="005C3A7E" w:rsidRPr="009A3128">
        <w:rPr>
          <w:lang w:val="en-ZA"/>
        </w:rPr>
        <w:t>for</w:t>
      </w:r>
      <w:r w:rsidR="00B1688C" w:rsidRPr="009A3128">
        <w:rPr>
          <w:lang w:val="en-ZA"/>
        </w:rPr>
        <w:t xml:space="preserve"> the</w:t>
      </w:r>
      <w:r w:rsidR="00E312CC">
        <w:rPr>
          <w:lang w:val="en-ZA"/>
        </w:rPr>
        <w:t xml:space="preserve"> proposed</w:t>
      </w:r>
      <w:r w:rsidR="005C3A7E" w:rsidRPr="009A3128">
        <w:rPr>
          <w:lang w:val="en-ZA"/>
        </w:rPr>
        <w:t xml:space="preserve"> </w:t>
      </w:r>
      <w:r w:rsidR="00C954D5">
        <w:rPr>
          <w:color w:val="000000" w:themeColor="text1"/>
          <w:szCs w:val="20"/>
        </w:rPr>
        <w:t>Syferkuil</w:t>
      </w:r>
      <w:r w:rsidR="002B62AC">
        <w:rPr>
          <w:color w:val="000000" w:themeColor="text1"/>
          <w:szCs w:val="20"/>
        </w:rPr>
        <w:t xml:space="preserve"> – </w:t>
      </w:r>
      <w:r w:rsidR="00C954D5">
        <w:rPr>
          <w:color w:val="000000" w:themeColor="text1"/>
          <w:szCs w:val="20"/>
        </w:rPr>
        <w:t>Rampheri</w:t>
      </w:r>
      <w:r w:rsidR="002B62AC">
        <w:rPr>
          <w:color w:val="000000" w:themeColor="text1"/>
          <w:szCs w:val="20"/>
        </w:rPr>
        <w:t xml:space="preserve"> 132kV </w:t>
      </w:r>
      <w:r w:rsidR="00E312CC">
        <w:rPr>
          <w:lang w:val="en-ZA"/>
        </w:rPr>
        <w:t>power line development</w:t>
      </w:r>
      <w:r w:rsidR="005C3A7E" w:rsidRPr="009A3128">
        <w:rPr>
          <w:lang w:val="en-ZA"/>
        </w:rPr>
        <w:t xml:space="preserve">. </w:t>
      </w:r>
    </w:p>
    <w:p w14:paraId="3EBD7C03" w14:textId="0F713E32" w:rsidR="00335078" w:rsidRPr="00E30685" w:rsidRDefault="005C3A7E" w:rsidP="002B72B0">
      <w:pPr>
        <w:spacing w:before="100" w:beforeAutospacing="1" w:after="100" w:afterAutospacing="1" w:line="276" w:lineRule="auto"/>
        <w:rPr>
          <w:szCs w:val="20"/>
          <w:lang w:val="en-ZA"/>
        </w:rPr>
      </w:pPr>
      <w:r w:rsidRPr="009A3128">
        <w:rPr>
          <w:lang w:val="en-ZA"/>
        </w:rPr>
        <w:t>Th</w:t>
      </w:r>
      <w:r w:rsidR="009505A7">
        <w:rPr>
          <w:lang w:val="en-ZA"/>
        </w:rPr>
        <w:t xml:space="preserve">e </w:t>
      </w:r>
      <w:r w:rsidR="009505A7" w:rsidRPr="00E30685">
        <w:rPr>
          <w:szCs w:val="20"/>
          <w:lang w:val="en-ZA"/>
        </w:rPr>
        <w:t xml:space="preserve">project entails the </w:t>
      </w:r>
      <w:r w:rsidR="007951B7" w:rsidRPr="00E30685">
        <w:rPr>
          <w:szCs w:val="20"/>
          <w:lang w:val="en-ZA"/>
        </w:rPr>
        <w:t>following:</w:t>
      </w:r>
    </w:p>
    <w:p w14:paraId="7CA154F7" w14:textId="5E1F32E5" w:rsidR="000E0D11" w:rsidRPr="00E30685" w:rsidRDefault="000E0D11" w:rsidP="00E30685">
      <w:pPr>
        <w:pStyle w:val="ListParagraph"/>
        <w:numPr>
          <w:ilvl w:val="1"/>
          <w:numId w:val="41"/>
        </w:numPr>
        <w:ind w:left="426"/>
        <w:rPr>
          <w:sz w:val="20"/>
          <w:szCs w:val="20"/>
        </w:rPr>
      </w:pPr>
      <w:r w:rsidRPr="00E30685">
        <w:rPr>
          <w:sz w:val="20"/>
          <w:szCs w:val="20"/>
        </w:rPr>
        <w:t xml:space="preserve">A 132kV Powerline of approximately 22km from the </w:t>
      </w:r>
      <w:r w:rsidR="0079666C" w:rsidRPr="00E30685">
        <w:rPr>
          <w:sz w:val="20"/>
          <w:szCs w:val="20"/>
        </w:rPr>
        <w:t>approved</w:t>
      </w:r>
      <w:r w:rsidRPr="00E30685">
        <w:rPr>
          <w:sz w:val="20"/>
          <w:szCs w:val="20"/>
        </w:rPr>
        <w:t xml:space="preserve"> </w:t>
      </w:r>
      <w:r w:rsidR="0079666C" w:rsidRPr="00E30685">
        <w:rPr>
          <w:sz w:val="20"/>
          <w:szCs w:val="20"/>
        </w:rPr>
        <w:t xml:space="preserve">Rampheri </w:t>
      </w:r>
      <w:r w:rsidRPr="00E30685">
        <w:rPr>
          <w:sz w:val="20"/>
          <w:szCs w:val="20"/>
        </w:rPr>
        <w:t xml:space="preserve">Substation to the proposed </w:t>
      </w:r>
      <w:r w:rsidR="00FC6360" w:rsidRPr="00E30685">
        <w:rPr>
          <w:sz w:val="20"/>
          <w:szCs w:val="20"/>
        </w:rPr>
        <w:t>new Syferkuil</w:t>
      </w:r>
      <w:r w:rsidRPr="00E30685">
        <w:rPr>
          <w:sz w:val="20"/>
          <w:szCs w:val="20"/>
        </w:rPr>
        <w:t xml:space="preserve"> Substation</w:t>
      </w:r>
      <w:r w:rsidR="00FC6360" w:rsidRPr="00E30685">
        <w:rPr>
          <w:sz w:val="20"/>
          <w:szCs w:val="20"/>
        </w:rPr>
        <w:t>, situated next to the existing Syferkuil Substation</w:t>
      </w:r>
      <w:r w:rsidR="0079666C" w:rsidRPr="00E30685">
        <w:rPr>
          <w:sz w:val="20"/>
          <w:szCs w:val="20"/>
        </w:rPr>
        <w:t>;</w:t>
      </w:r>
    </w:p>
    <w:p w14:paraId="54457B58" w14:textId="19EDBCC6" w:rsidR="000E0D11" w:rsidRPr="00E30685" w:rsidRDefault="000E0D11" w:rsidP="00E30685">
      <w:pPr>
        <w:pStyle w:val="ListParagraph"/>
        <w:numPr>
          <w:ilvl w:val="0"/>
          <w:numId w:val="41"/>
        </w:numPr>
        <w:ind w:left="426"/>
        <w:rPr>
          <w:sz w:val="20"/>
          <w:szCs w:val="20"/>
        </w:rPr>
      </w:pPr>
      <w:r w:rsidRPr="00E30685">
        <w:rPr>
          <w:sz w:val="20"/>
          <w:szCs w:val="20"/>
        </w:rPr>
        <w:t xml:space="preserve">A Customer Network Centre </w:t>
      </w:r>
      <w:r w:rsidR="00FC6360" w:rsidRPr="00E30685">
        <w:rPr>
          <w:sz w:val="20"/>
          <w:szCs w:val="20"/>
        </w:rPr>
        <w:t xml:space="preserve">next </w:t>
      </w:r>
      <w:r w:rsidRPr="00E30685">
        <w:rPr>
          <w:sz w:val="20"/>
          <w:szCs w:val="20"/>
        </w:rPr>
        <w:t xml:space="preserve">to the </w:t>
      </w:r>
      <w:r w:rsidR="006D5096" w:rsidRPr="00E30685">
        <w:rPr>
          <w:sz w:val="20"/>
          <w:szCs w:val="20"/>
        </w:rPr>
        <w:t xml:space="preserve">proposed </w:t>
      </w:r>
      <w:r w:rsidRPr="00E30685">
        <w:rPr>
          <w:sz w:val="20"/>
          <w:szCs w:val="20"/>
        </w:rPr>
        <w:t>Rampheri Substation</w:t>
      </w:r>
      <w:r w:rsidR="00FC6360" w:rsidRPr="00E30685">
        <w:rPr>
          <w:sz w:val="20"/>
          <w:szCs w:val="20"/>
        </w:rPr>
        <w:t>;</w:t>
      </w:r>
      <w:r w:rsidRPr="00E30685">
        <w:rPr>
          <w:sz w:val="20"/>
          <w:szCs w:val="20"/>
        </w:rPr>
        <w:t xml:space="preserve"> </w:t>
      </w:r>
    </w:p>
    <w:p w14:paraId="0BFC237C" w14:textId="5A7EED0A" w:rsidR="00FC6360" w:rsidRPr="00E30685" w:rsidRDefault="00FC6360" w:rsidP="00E30685">
      <w:pPr>
        <w:pStyle w:val="ListParagraph"/>
        <w:numPr>
          <w:ilvl w:val="0"/>
          <w:numId w:val="41"/>
        </w:numPr>
        <w:ind w:left="426"/>
        <w:rPr>
          <w:sz w:val="20"/>
          <w:szCs w:val="20"/>
        </w:rPr>
      </w:pPr>
      <w:r w:rsidRPr="00E30685">
        <w:rPr>
          <w:sz w:val="20"/>
          <w:szCs w:val="20"/>
        </w:rPr>
        <w:t xml:space="preserve">A Customer Network Centre next to the proposed Syferkuil Substation; </w:t>
      </w:r>
    </w:p>
    <w:p w14:paraId="0DE61CC5" w14:textId="08B2A258" w:rsidR="000E0D11" w:rsidRPr="00E30685" w:rsidRDefault="000E0D11" w:rsidP="00E30685">
      <w:pPr>
        <w:pStyle w:val="ListParagraph"/>
        <w:numPr>
          <w:ilvl w:val="0"/>
          <w:numId w:val="41"/>
        </w:numPr>
        <w:ind w:left="426"/>
        <w:rPr>
          <w:sz w:val="20"/>
          <w:szCs w:val="20"/>
        </w:rPr>
      </w:pPr>
      <w:r w:rsidRPr="00E30685">
        <w:rPr>
          <w:sz w:val="20"/>
          <w:szCs w:val="20"/>
        </w:rPr>
        <w:t xml:space="preserve">Upgrade of a 2km 33kV Chikadee Thabamoopo - Syferkuil line to a Kingbird Line; </w:t>
      </w:r>
      <w:r w:rsidR="00FC6360" w:rsidRPr="00E30685">
        <w:rPr>
          <w:sz w:val="20"/>
          <w:szCs w:val="20"/>
        </w:rPr>
        <w:t>and</w:t>
      </w:r>
    </w:p>
    <w:p w14:paraId="4FEA6318" w14:textId="77777777" w:rsidR="000E0D11" w:rsidRPr="00E30685" w:rsidRDefault="000E0D11" w:rsidP="00E30685">
      <w:pPr>
        <w:pStyle w:val="ListParagraph"/>
        <w:numPr>
          <w:ilvl w:val="0"/>
          <w:numId w:val="41"/>
        </w:numPr>
        <w:ind w:left="426"/>
        <w:rPr>
          <w:sz w:val="20"/>
          <w:szCs w:val="20"/>
        </w:rPr>
      </w:pPr>
      <w:r w:rsidRPr="00E30685">
        <w:rPr>
          <w:sz w:val="20"/>
          <w:szCs w:val="20"/>
        </w:rPr>
        <w:t>Decommissioning of the existing Syferkuil Substation</w:t>
      </w:r>
    </w:p>
    <w:p w14:paraId="3DD1806B" w14:textId="37244881" w:rsidR="005C3A7E" w:rsidRPr="002B72B0" w:rsidRDefault="00D24ABA" w:rsidP="002B72B0">
      <w:pPr>
        <w:spacing w:before="100" w:beforeAutospacing="1" w:after="100" w:afterAutospacing="1" w:line="276" w:lineRule="auto"/>
        <w:rPr>
          <w:szCs w:val="20"/>
        </w:rPr>
      </w:pPr>
      <w:r w:rsidRPr="002B72B0">
        <w:rPr>
          <w:szCs w:val="20"/>
        </w:rPr>
        <w:t>This project is</w:t>
      </w:r>
      <w:r w:rsidR="00E312CC" w:rsidRPr="002B72B0">
        <w:rPr>
          <w:szCs w:val="20"/>
        </w:rPr>
        <w:t xml:space="preserve"> located </w:t>
      </w:r>
      <w:r w:rsidR="002B72B0" w:rsidRPr="002B72B0">
        <w:rPr>
          <w:szCs w:val="20"/>
        </w:rPr>
        <w:t xml:space="preserve">within the </w:t>
      </w:r>
      <w:r w:rsidR="00D6551D">
        <w:rPr>
          <w:szCs w:val="20"/>
        </w:rPr>
        <w:t>Polokwane</w:t>
      </w:r>
      <w:r w:rsidR="00D6551D" w:rsidRPr="002B72B0">
        <w:rPr>
          <w:szCs w:val="20"/>
        </w:rPr>
        <w:t xml:space="preserve"> </w:t>
      </w:r>
      <w:r w:rsidR="002B72B0" w:rsidRPr="002B72B0">
        <w:rPr>
          <w:szCs w:val="20"/>
        </w:rPr>
        <w:t xml:space="preserve">Local Municipality </w:t>
      </w:r>
      <w:r w:rsidR="002F5695">
        <w:rPr>
          <w:szCs w:val="20"/>
        </w:rPr>
        <w:t>in the Limpopo Province</w:t>
      </w:r>
      <w:r w:rsidR="00CF4C1E" w:rsidRPr="002B72B0">
        <w:rPr>
          <w:szCs w:val="20"/>
        </w:rPr>
        <w:t>.</w:t>
      </w:r>
    </w:p>
    <w:p w14:paraId="293861E3" w14:textId="42621A48" w:rsidR="00CB6C13" w:rsidRPr="00F80202" w:rsidRDefault="0060162D" w:rsidP="002B72B0">
      <w:pPr>
        <w:spacing w:line="276" w:lineRule="auto"/>
        <w:rPr>
          <w:szCs w:val="20"/>
          <w:lang w:val="en-ZA"/>
        </w:rPr>
      </w:pPr>
      <w:r>
        <w:rPr>
          <w:lang w:val="en-ZA"/>
        </w:rPr>
        <w:t>Landscape Dynamics</w:t>
      </w:r>
      <w:r w:rsidRPr="00F80202">
        <w:rPr>
          <w:lang w:val="en-ZA"/>
        </w:rPr>
        <w:t xml:space="preserve"> </w:t>
      </w:r>
      <w:r w:rsidR="00E33C98" w:rsidRPr="00F80202">
        <w:rPr>
          <w:szCs w:val="20"/>
          <w:lang w:val="en-ZA"/>
        </w:rPr>
        <w:t xml:space="preserve">has appointed </w:t>
      </w:r>
      <w:r w:rsidR="001216E5" w:rsidRPr="00F80202">
        <w:rPr>
          <w:szCs w:val="20"/>
          <w:lang w:val="en-ZA"/>
        </w:rPr>
        <w:t>Chris van Rooyen Consulting</w:t>
      </w:r>
      <w:r w:rsidR="00E33C98" w:rsidRPr="00F80202">
        <w:rPr>
          <w:szCs w:val="20"/>
          <w:lang w:val="en-ZA"/>
        </w:rPr>
        <w:t xml:space="preserve"> </w:t>
      </w:r>
      <w:r w:rsidR="00E312CC" w:rsidRPr="00F80202">
        <w:rPr>
          <w:szCs w:val="20"/>
        </w:rPr>
        <w:t xml:space="preserve">to compile a </w:t>
      </w:r>
      <w:r w:rsidR="00CD53BF">
        <w:rPr>
          <w:szCs w:val="20"/>
        </w:rPr>
        <w:t>specialist</w:t>
      </w:r>
      <w:r w:rsidR="00E312CC" w:rsidRPr="00F80202">
        <w:rPr>
          <w:szCs w:val="20"/>
        </w:rPr>
        <w:t xml:space="preserve"> avifaunal assessment report (based on a desktop review and a one-day site visit, conducted on </w:t>
      </w:r>
      <w:r>
        <w:rPr>
          <w:szCs w:val="20"/>
        </w:rPr>
        <w:t>11</w:t>
      </w:r>
      <w:r w:rsidRPr="00F80202">
        <w:rPr>
          <w:szCs w:val="20"/>
        </w:rPr>
        <w:t xml:space="preserve"> </w:t>
      </w:r>
      <w:r>
        <w:rPr>
          <w:szCs w:val="20"/>
        </w:rPr>
        <w:t>May</w:t>
      </w:r>
      <w:r w:rsidRPr="00F80202">
        <w:rPr>
          <w:szCs w:val="20"/>
        </w:rPr>
        <w:t xml:space="preserve"> </w:t>
      </w:r>
      <w:r w:rsidR="007743B7" w:rsidRPr="00F80202">
        <w:rPr>
          <w:szCs w:val="20"/>
        </w:rPr>
        <w:t>201</w:t>
      </w:r>
      <w:r w:rsidR="00913C1D">
        <w:rPr>
          <w:szCs w:val="20"/>
        </w:rPr>
        <w:t>6</w:t>
      </w:r>
      <w:r w:rsidR="00AD7DF2">
        <w:rPr>
          <w:szCs w:val="20"/>
        </w:rPr>
        <w:t xml:space="preserve">) </w:t>
      </w:r>
      <w:r w:rsidR="00D24ABA" w:rsidRPr="00F80202">
        <w:rPr>
          <w:szCs w:val="20"/>
        </w:rPr>
        <w:t>detailing</w:t>
      </w:r>
      <w:r w:rsidR="00E312CC" w:rsidRPr="00F80202">
        <w:rPr>
          <w:szCs w:val="20"/>
        </w:rPr>
        <w:t xml:space="preserve"> the sensitive </w:t>
      </w:r>
      <w:r w:rsidR="00D24ABA" w:rsidRPr="00F80202">
        <w:rPr>
          <w:szCs w:val="20"/>
        </w:rPr>
        <w:t xml:space="preserve">bird </w:t>
      </w:r>
      <w:r w:rsidR="00E312CC" w:rsidRPr="00F80202">
        <w:rPr>
          <w:szCs w:val="20"/>
        </w:rPr>
        <w:t>habitats within the study area and</w:t>
      </w:r>
      <w:r w:rsidR="00E33C98" w:rsidRPr="00F80202">
        <w:rPr>
          <w:szCs w:val="20"/>
          <w:lang w:val="en-ZA"/>
        </w:rPr>
        <w:t xml:space="preserve"> the potential bird related impacts associated with </w:t>
      </w:r>
      <w:r w:rsidR="00A54967" w:rsidRPr="00F80202">
        <w:rPr>
          <w:szCs w:val="20"/>
          <w:lang w:val="en-ZA"/>
        </w:rPr>
        <w:t xml:space="preserve">the </w:t>
      </w:r>
      <w:r w:rsidR="00E33C98" w:rsidRPr="00F80202">
        <w:rPr>
          <w:szCs w:val="20"/>
          <w:lang w:val="en-ZA"/>
        </w:rPr>
        <w:t xml:space="preserve">proposed </w:t>
      </w:r>
      <w:r w:rsidR="001216E5" w:rsidRPr="00F80202">
        <w:rPr>
          <w:szCs w:val="20"/>
          <w:lang w:val="en-ZA"/>
        </w:rPr>
        <w:t xml:space="preserve">new </w:t>
      </w:r>
      <w:r w:rsidR="00030107" w:rsidRPr="00F80202">
        <w:rPr>
          <w:szCs w:val="20"/>
          <w:lang w:val="en-ZA"/>
        </w:rPr>
        <w:t>sub-</w:t>
      </w:r>
      <w:r w:rsidR="001216E5" w:rsidRPr="00F80202">
        <w:rPr>
          <w:szCs w:val="20"/>
          <w:lang w:val="en-ZA"/>
        </w:rPr>
        <w:t>transmission line</w:t>
      </w:r>
      <w:r>
        <w:rPr>
          <w:szCs w:val="20"/>
          <w:lang w:val="en-ZA"/>
        </w:rPr>
        <w:t xml:space="preserve"> and associated infrastructure</w:t>
      </w:r>
      <w:r w:rsidR="00E33C98" w:rsidRPr="00F80202">
        <w:rPr>
          <w:szCs w:val="20"/>
          <w:lang w:val="en-ZA"/>
        </w:rPr>
        <w:t>.</w:t>
      </w:r>
      <w:r w:rsidR="002812ED" w:rsidRPr="00F80202">
        <w:rPr>
          <w:szCs w:val="20"/>
          <w:lang w:val="en-ZA"/>
        </w:rPr>
        <w:t xml:space="preserve">  </w:t>
      </w:r>
      <w:r w:rsidR="003131CA" w:rsidRPr="00F80202">
        <w:rPr>
          <w:szCs w:val="20"/>
          <w:lang w:val="en-ZA"/>
        </w:rPr>
        <w:t xml:space="preserve"> </w:t>
      </w:r>
      <w:r w:rsidR="005F22E7" w:rsidRPr="00F80202">
        <w:rPr>
          <w:szCs w:val="20"/>
          <w:lang w:val="en-ZA"/>
        </w:rPr>
        <w:t xml:space="preserve">  </w:t>
      </w:r>
    </w:p>
    <w:p w14:paraId="73101335" w14:textId="77777777" w:rsidR="004114A7" w:rsidRPr="00F80202" w:rsidRDefault="004114A7" w:rsidP="002B72B0">
      <w:pPr>
        <w:spacing w:line="276" w:lineRule="auto"/>
        <w:rPr>
          <w:lang w:val="en-ZA"/>
        </w:rPr>
      </w:pPr>
    </w:p>
    <w:p w14:paraId="4ABDDEFA" w14:textId="77777777" w:rsidR="004114A7" w:rsidRPr="00F80202" w:rsidRDefault="004114A7" w:rsidP="002B72B0">
      <w:pPr>
        <w:spacing w:line="276" w:lineRule="auto"/>
        <w:rPr>
          <w:lang w:val="en-ZA"/>
        </w:rPr>
      </w:pPr>
      <w:r w:rsidRPr="00F80202">
        <w:rPr>
          <w:lang w:val="en-ZA"/>
        </w:rPr>
        <w:t>See Figure</w:t>
      </w:r>
      <w:r w:rsidR="00272426" w:rsidRPr="00F80202">
        <w:rPr>
          <w:lang w:val="en-ZA"/>
        </w:rPr>
        <w:t>s</w:t>
      </w:r>
      <w:r w:rsidRPr="00F80202">
        <w:rPr>
          <w:lang w:val="en-ZA"/>
        </w:rPr>
        <w:t xml:space="preserve"> 1</w:t>
      </w:r>
      <w:r w:rsidR="00272426" w:rsidRPr="00F80202">
        <w:rPr>
          <w:lang w:val="en-ZA"/>
        </w:rPr>
        <w:t xml:space="preserve"> and 2</w:t>
      </w:r>
      <w:r w:rsidRPr="00F80202">
        <w:rPr>
          <w:lang w:val="en-ZA"/>
        </w:rPr>
        <w:t xml:space="preserve"> </w:t>
      </w:r>
      <w:r w:rsidR="00B1688C" w:rsidRPr="00F80202">
        <w:rPr>
          <w:lang w:val="en-ZA"/>
        </w:rPr>
        <w:t xml:space="preserve">below </w:t>
      </w:r>
      <w:r w:rsidRPr="00F80202">
        <w:rPr>
          <w:lang w:val="en-ZA"/>
        </w:rPr>
        <w:t>for map</w:t>
      </w:r>
      <w:r w:rsidR="00272426" w:rsidRPr="00F80202">
        <w:rPr>
          <w:lang w:val="en-ZA"/>
        </w:rPr>
        <w:t>s</w:t>
      </w:r>
      <w:r w:rsidRPr="00F80202">
        <w:rPr>
          <w:lang w:val="en-ZA"/>
        </w:rPr>
        <w:t xml:space="preserve"> </w:t>
      </w:r>
      <w:r w:rsidR="00F36A30" w:rsidRPr="00F80202">
        <w:rPr>
          <w:lang w:val="en-ZA"/>
        </w:rPr>
        <w:t>show</w:t>
      </w:r>
      <w:r w:rsidR="00DA39C8">
        <w:rPr>
          <w:lang w:val="en-ZA"/>
        </w:rPr>
        <w:t xml:space="preserve">ing the location of the project, </w:t>
      </w:r>
      <w:r w:rsidRPr="00F80202">
        <w:rPr>
          <w:lang w:val="en-ZA"/>
        </w:rPr>
        <w:t>the</w:t>
      </w:r>
      <w:r w:rsidR="00F36A30" w:rsidRPr="00F80202">
        <w:rPr>
          <w:lang w:val="en-ZA"/>
        </w:rPr>
        <w:t xml:space="preserve"> </w:t>
      </w:r>
      <w:r w:rsidR="001D1A03">
        <w:rPr>
          <w:lang w:val="en-ZA"/>
        </w:rPr>
        <w:t>two</w:t>
      </w:r>
      <w:r w:rsidR="00F36A30" w:rsidRPr="00F80202">
        <w:rPr>
          <w:lang w:val="en-ZA"/>
        </w:rPr>
        <w:t xml:space="preserve"> corridor</w:t>
      </w:r>
      <w:r w:rsidRPr="00F80202">
        <w:rPr>
          <w:lang w:val="en-ZA"/>
        </w:rPr>
        <w:t xml:space="preserve"> alternatives</w:t>
      </w:r>
      <w:r w:rsidR="00DA39C8">
        <w:rPr>
          <w:lang w:val="en-ZA"/>
        </w:rPr>
        <w:t xml:space="preserve"> and habitat assessment survey points</w:t>
      </w:r>
      <w:r w:rsidR="00B1688C" w:rsidRPr="00F80202">
        <w:rPr>
          <w:lang w:val="en-ZA"/>
        </w:rPr>
        <w:t>.</w:t>
      </w:r>
      <w:r w:rsidR="00030107" w:rsidRPr="00F80202">
        <w:rPr>
          <w:lang w:val="en-ZA"/>
        </w:rPr>
        <w:t xml:space="preserve"> </w:t>
      </w:r>
    </w:p>
    <w:p w14:paraId="7CE8F374" w14:textId="77777777" w:rsidR="000842A2" w:rsidRDefault="000842A2">
      <w:pPr>
        <w:spacing w:line="240" w:lineRule="auto"/>
        <w:jc w:val="left"/>
        <w:rPr>
          <w:lang w:val="en-ZA"/>
        </w:rPr>
      </w:pPr>
    </w:p>
    <w:p w14:paraId="0FD0AA8C" w14:textId="77777777" w:rsidR="000842A2" w:rsidRDefault="000842A2">
      <w:pPr>
        <w:spacing w:line="240" w:lineRule="auto"/>
        <w:jc w:val="left"/>
        <w:rPr>
          <w:lang w:val="en-ZA"/>
        </w:rPr>
      </w:pPr>
    </w:p>
    <w:p w14:paraId="532B64A5" w14:textId="77777777" w:rsidR="000842A2" w:rsidRDefault="000842A2">
      <w:pPr>
        <w:spacing w:line="240" w:lineRule="auto"/>
        <w:jc w:val="left"/>
        <w:rPr>
          <w:lang w:val="en-ZA"/>
        </w:rPr>
      </w:pPr>
    </w:p>
    <w:p w14:paraId="42C0F917" w14:textId="77777777" w:rsidR="000842A2" w:rsidRDefault="000842A2">
      <w:pPr>
        <w:spacing w:line="240" w:lineRule="auto"/>
        <w:jc w:val="left"/>
        <w:rPr>
          <w:lang w:val="en-ZA"/>
        </w:rPr>
      </w:pPr>
    </w:p>
    <w:p w14:paraId="0020B775" w14:textId="77777777" w:rsidR="000842A2" w:rsidRDefault="000842A2">
      <w:pPr>
        <w:spacing w:line="240" w:lineRule="auto"/>
        <w:jc w:val="left"/>
        <w:rPr>
          <w:lang w:val="en-ZA"/>
        </w:rPr>
      </w:pPr>
    </w:p>
    <w:p w14:paraId="022ABDA7" w14:textId="77777777" w:rsidR="000842A2" w:rsidRDefault="000842A2">
      <w:pPr>
        <w:spacing w:line="240" w:lineRule="auto"/>
        <w:jc w:val="left"/>
        <w:rPr>
          <w:lang w:val="en-ZA"/>
        </w:rPr>
      </w:pPr>
    </w:p>
    <w:p w14:paraId="3CBA6159" w14:textId="77777777" w:rsidR="000842A2" w:rsidRDefault="000842A2">
      <w:pPr>
        <w:spacing w:line="240" w:lineRule="auto"/>
        <w:jc w:val="left"/>
        <w:rPr>
          <w:lang w:val="en-ZA"/>
        </w:rPr>
      </w:pPr>
    </w:p>
    <w:p w14:paraId="55356597" w14:textId="77777777" w:rsidR="000842A2" w:rsidRDefault="000842A2">
      <w:pPr>
        <w:spacing w:line="240" w:lineRule="auto"/>
        <w:jc w:val="left"/>
        <w:rPr>
          <w:lang w:val="en-ZA"/>
        </w:rPr>
      </w:pPr>
    </w:p>
    <w:p w14:paraId="7C873CB3" w14:textId="77777777" w:rsidR="000842A2" w:rsidRDefault="000842A2">
      <w:pPr>
        <w:spacing w:line="240" w:lineRule="auto"/>
        <w:jc w:val="left"/>
        <w:rPr>
          <w:lang w:val="en-ZA"/>
        </w:rPr>
      </w:pPr>
    </w:p>
    <w:p w14:paraId="6B309FFA" w14:textId="77777777" w:rsidR="000842A2" w:rsidRDefault="000842A2">
      <w:pPr>
        <w:spacing w:line="240" w:lineRule="auto"/>
        <w:jc w:val="left"/>
        <w:rPr>
          <w:lang w:val="en-ZA"/>
        </w:rPr>
      </w:pPr>
    </w:p>
    <w:p w14:paraId="43762AE3" w14:textId="77777777" w:rsidR="000842A2" w:rsidRDefault="000842A2">
      <w:pPr>
        <w:spacing w:line="240" w:lineRule="auto"/>
        <w:jc w:val="left"/>
        <w:rPr>
          <w:lang w:val="en-ZA"/>
        </w:rPr>
      </w:pPr>
    </w:p>
    <w:p w14:paraId="2758240D" w14:textId="77777777" w:rsidR="000842A2" w:rsidRDefault="000842A2">
      <w:pPr>
        <w:spacing w:line="240" w:lineRule="auto"/>
        <w:jc w:val="left"/>
        <w:rPr>
          <w:lang w:val="en-ZA"/>
        </w:rPr>
      </w:pPr>
    </w:p>
    <w:p w14:paraId="7B6BDB8A" w14:textId="77777777" w:rsidR="000842A2" w:rsidRDefault="000842A2">
      <w:pPr>
        <w:spacing w:line="240" w:lineRule="auto"/>
        <w:jc w:val="left"/>
        <w:rPr>
          <w:lang w:val="en-ZA"/>
        </w:rPr>
      </w:pPr>
    </w:p>
    <w:p w14:paraId="73D22EA5" w14:textId="77777777" w:rsidR="000842A2" w:rsidRDefault="000842A2">
      <w:pPr>
        <w:spacing w:line="240" w:lineRule="auto"/>
        <w:jc w:val="left"/>
        <w:rPr>
          <w:lang w:val="en-ZA"/>
        </w:rPr>
      </w:pPr>
    </w:p>
    <w:p w14:paraId="61547756" w14:textId="77777777" w:rsidR="000842A2" w:rsidRDefault="000842A2">
      <w:pPr>
        <w:spacing w:line="240" w:lineRule="auto"/>
        <w:jc w:val="left"/>
        <w:rPr>
          <w:lang w:val="en-ZA"/>
        </w:rPr>
      </w:pPr>
    </w:p>
    <w:p w14:paraId="007300C7" w14:textId="77777777" w:rsidR="000842A2" w:rsidRDefault="000842A2">
      <w:pPr>
        <w:spacing w:line="240" w:lineRule="auto"/>
        <w:jc w:val="left"/>
        <w:rPr>
          <w:lang w:val="en-ZA"/>
        </w:rPr>
      </w:pPr>
    </w:p>
    <w:p w14:paraId="56F1804C" w14:textId="77777777" w:rsidR="000842A2" w:rsidRDefault="000842A2">
      <w:pPr>
        <w:spacing w:line="240" w:lineRule="auto"/>
        <w:jc w:val="left"/>
        <w:rPr>
          <w:lang w:val="en-ZA"/>
        </w:rPr>
      </w:pPr>
    </w:p>
    <w:p w14:paraId="09D3D1AF" w14:textId="77777777" w:rsidR="000842A2" w:rsidRDefault="000842A2">
      <w:pPr>
        <w:spacing w:line="240" w:lineRule="auto"/>
        <w:jc w:val="left"/>
        <w:rPr>
          <w:lang w:val="en-ZA"/>
        </w:rPr>
      </w:pPr>
    </w:p>
    <w:p w14:paraId="1E1FDEFF" w14:textId="77777777" w:rsidR="000842A2" w:rsidRDefault="000842A2">
      <w:pPr>
        <w:spacing w:line="240" w:lineRule="auto"/>
        <w:jc w:val="left"/>
        <w:rPr>
          <w:lang w:val="en-ZA"/>
        </w:rPr>
      </w:pPr>
    </w:p>
    <w:p w14:paraId="47BAADDC" w14:textId="77777777" w:rsidR="000842A2" w:rsidRDefault="000842A2">
      <w:pPr>
        <w:spacing w:line="240" w:lineRule="auto"/>
        <w:jc w:val="left"/>
        <w:rPr>
          <w:lang w:val="en-ZA"/>
        </w:rPr>
      </w:pPr>
    </w:p>
    <w:p w14:paraId="5FACA6DD" w14:textId="77777777" w:rsidR="000842A2" w:rsidRDefault="000842A2">
      <w:pPr>
        <w:spacing w:line="240" w:lineRule="auto"/>
        <w:jc w:val="left"/>
        <w:rPr>
          <w:lang w:val="en-ZA"/>
        </w:rPr>
      </w:pPr>
    </w:p>
    <w:p w14:paraId="7D8A533C" w14:textId="77777777" w:rsidR="000842A2" w:rsidRDefault="000842A2">
      <w:pPr>
        <w:spacing w:line="240" w:lineRule="auto"/>
        <w:jc w:val="left"/>
        <w:rPr>
          <w:lang w:val="en-ZA"/>
        </w:rPr>
      </w:pPr>
    </w:p>
    <w:p w14:paraId="3EA814AA" w14:textId="77777777" w:rsidR="000842A2" w:rsidRDefault="000842A2">
      <w:pPr>
        <w:spacing w:line="240" w:lineRule="auto"/>
        <w:jc w:val="left"/>
        <w:rPr>
          <w:lang w:val="en-ZA"/>
        </w:rPr>
      </w:pPr>
    </w:p>
    <w:p w14:paraId="512D9EF0" w14:textId="77777777" w:rsidR="000842A2" w:rsidRDefault="000842A2">
      <w:pPr>
        <w:spacing w:line="240" w:lineRule="auto"/>
        <w:jc w:val="left"/>
        <w:rPr>
          <w:lang w:val="en-ZA"/>
        </w:rPr>
      </w:pPr>
    </w:p>
    <w:p w14:paraId="5E374D94" w14:textId="77777777" w:rsidR="000842A2" w:rsidRDefault="000842A2">
      <w:pPr>
        <w:spacing w:line="240" w:lineRule="auto"/>
        <w:jc w:val="left"/>
        <w:rPr>
          <w:lang w:val="en-ZA"/>
        </w:rPr>
      </w:pPr>
    </w:p>
    <w:p w14:paraId="0AA8124B" w14:textId="77777777" w:rsidR="000842A2" w:rsidRDefault="000842A2">
      <w:pPr>
        <w:spacing w:line="240" w:lineRule="auto"/>
        <w:jc w:val="left"/>
        <w:rPr>
          <w:lang w:val="en-ZA"/>
        </w:rPr>
      </w:pPr>
    </w:p>
    <w:p w14:paraId="6CD26D75" w14:textId="77777777" w:rsidR="000842A2" w:rsidRDefault="000842A2">
      <w:pPr>
        <w:spacing w:line="240" w:lineRule="auto"/>
        <w:jc w:val="left"/>
        <w:rPr>
          <w:lang w:val="en-ZA"/>
        </w:rPr>
      </w:pPr>
    </w:p>
    <w:p w14:paraId="5FBE13C5" w14:textId="77777777" w:rsidR="000842A2" w:rsidRDefault="000842A2">
      <w:pPr>
        <w:spacing w:line="240" w:lineRule="auto"/>
        <w:jc w:val="left"/>
        <w:rPr>
          <w:lang w:val="en-ZA"/>
        </w:rPr>
      </w:pPr>
    </w:p>
    <w:p w14:paraId="1A09468F" w14:textId="77777777" w:rsidR="000842A2" w:rsidRDefault="000842A2">
      <w:pPr>
        <w:spacing w:line="240" w:lineRule="auto"/>
        <w:jc w:val="left"/>
        <w:rPr>
          <w:lang w:val="en-ZA"/>
        </w:rPr>
      </w:pPr>
    </w:p>
    <w:p w14:paraId="70E49531" w14:textId="77777777" w:rsidR="000842A2" w:rsidRDefault="000842A2">
      <w:pPr>
        <w:spacing w:line="240" w:lineRule="auto"/>
        <w:jc w:val="left"/>
        <w:rPr>
          <w:lang w:val="en-ZA"/>
        </w:rPr>
      </w:pPr>
    </w:p>
    <w:p w14:paraId="6B7F3036" w14:textId="77777777" w:rsidR="00631CFF" w:rsidRPr="009A3128" w:rsidRDefault="00631CFF" w:rsidP="00E30685">
      <w:pPr>
        <w:spacing w:line="240" w:lineRule="auto"/>
        <w:jc w:val="left"/>
        <w:rPr>
          <w:lang w:val="en-ZA"/>
        </w:rPr>
        <w:sectPr w:rsidR="00631CFF" w:rsidRPr="009A3128" w:rsidSect="009C36EB">
          <w:headerReference w:type="default" r:id="rId12"/>
          <w:footerReference w:type="even" r:id="rId13"/>
          <w:footerReference w:type="default" r:id="rId14"/>
          <w:pgSz w:w="11907" w:h="16840" w:code="9"/>
          <w:pgMar w:top="1134" w:right="1134" w:bottom="1134" w:left="1134" w:header="851" w:footer="907"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titlePg/>
        </w:sectPr>
      </w:pPr>
    </w:p>
    <w:p w14:paraId="096972FE" w14:textId="03EED14A" w:rsidR="00272426" w:rsidRPr="009A3128" w:rsidRDefault="0060162D">
      <w:pPr>
        <w:spacing w:line="276" w:lineRule="auto"/>
        <w:rPr>
          <w:lang w:val="en-ZA"/>
        </w:rPr>
      </w:pPr>
      <w:r>
        <w:rPr>
          <w:noProof/>
          <w:lang w:val="en-ZA" w:eastAsia="en-ZA" w:bidi="ar-SA"/>
        </w:rPr>
        <w:lastRenderedPageBreak/>
        <w:drawing>
          <wp:inline distT="0" distB="0" distL="0" distR="0" wp14:anchorId="27195328" wp14:editId="572D6786">
            <wp:extent cx="9253220" cy="5730240"/>
            <wp:effectExtent l="0" t="0" r="508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tudy area large.jpg"/>
                    <pic:cNvPicPr/>
                  </pic:nvPicPr>
                  <pic:blipFill>
                    <a:blip r:embed="rId15">
                      <a:extLst>
                        <a:ext uri="{28A0092B-C50C-407E-A947-70E740481C1C}">
                          <a14:useLocalDpi xmlns:a14="http://schemas.microsoft.com/office/drawing/2010/main" val="0"/>
                        </a:ext>
                      </a:extLst>
                    </a:blip>
                    <a:stretch>
                      <a:fillRect/>
                    </a:stretch>
                  </pic:blipFill>
                  <pic:spPr>
                    <a:xfrm>
                      <a:off x="0" y="0"/>
                      <a:ext cx="9253220" cy="5730240"/>
                    </a:xfrm>
                    <a:prstGeom prst="rect">
                      <a:avLst/>
                    </a:prstGeom>
                  </pic:spPr>
                </pic:pic>
              </a:graphicData>
            </a:graphic>
          </wp:inline>
        </w:drawing>
      </w:r>
    </w:p>
    <w:p w14:paraId="2D6D38FD" w14:textId="77777777" w:rsidR="00631CFF" w:rsidRDefault="000842A2" w:rsidP="0017080A">
      <w:pPr>
        <w:spacing w:line="276" w:lineRule="auto"/>
        <w:jc w:val="left"/>
        <w:rPr>
          <w:lang w:val="en-ZA"/>
        </w:rPr>
      </w:pPr>
      <w:r>
        <w:rPr>
          <w:b/>
          <w:lang w:val="en-ZA"/>
        </w:rPr>
        <w:t>F</w:t>
      </w:r>
      <w:r w:rsidR="00272426" w:rsidRPr="009A3128">
        <w:rPr>
          <w:b/>
          <w:lang w:val="en-ZA"/>
        </w:rPr>
        <w:t>igure 1:</w:t>
      </w:r>
      <w:r w:rsidR="00272426" w:rsidRPr="009A3128">
        <w:rPr>
          <w:lang w:val="en-ZA"/>
        </w:rPr>
        <w:t xml:space="preserve"> Regional map showing the</w:t>
      </w:r>
      <w:r w:rsidR="000562CA" w:rsidRPr="009A3128">
        <w:rPr>
          <w:lang w:val="en-ZA"/>
        </w:rPr>
        <w:t xml:space="preserve"> approximate location</w:t>
      </w:r>
      <w:r w:rsidR="00272426" w:rsidRPr="009A3128">
        <w:rPr>
          <w:lang w:val="en-ZA"/>
        </w:rPr>
        <w:t xml:space="preserve"> of the study</w:t>
      </w:r>
      <w:r w:rsidR="00272426" w:rsidRPr="0017080A">
        <w:rPr>
          <w:sz w:val="22"/>
          <w:lang w:val="en-ZA"/>
        </w:rPr>
        <w:t xml:space="preserve"> </w:t>
      </w:r>
      <w:r w:rsidR="00272426" w:rsidRPr="009A3128">
        <w:rPr>
          <w:lang w:val="en-ZA"/>
        </w:rPr>
        <w:t>area</w:t>
      </w:r>
      <w:r w:rsidR="0017080A">
        <w:rPr>
          <w:lang w:val="en-ZA"/>
        </w:rPr>
        <w:t xml:space="preserve"> </w:t>
      </w:r>
    </w:p>
    <w:p w14:paraId="52301D06" w14:textId="77777777" w:rsidR="00DA39C8" w:rsidRDefault="00DA39C8" w:rsidP="0017080A">
      <w:pPr>
        <w:spacing w:line="276" w:lineRule="auto"/>
        <w:jc w:val="left"/>
        <w:rPr>
          <w:lang w:val="en-ZA"/>
        </w:rPr>
      </w:pPr>
    </w:p>
    <w:p w14:paraId="29041EC4" w14:textId="11887F5C" w:rsidR="00DA39C8" w:rsidRDefault="00CD53BF" w:rsidP="0017080A">
      <w:pPr>
        <w:spacing w:line="276" w:lineRule="auto"/>
        <w:jc w:val="left"/>
        <w:rPr>
          <w:lang w:val="en-ZA"/>
        </w:rPr>
      </w:pPr>
      <w:r>
        <w:rPr>
          <w:noProof/>
          <w:lang w:val="en-ZA" w:eastAsia="en-ZA" w:bidi="ar-SA"/>
        </w:rPr>
        <w:lastRenderedPageBreak/>
        <w:drawing>
          <wp:inline distT="0" distB="0" distL="0" distR="0" wp14:anchorId="3C8AA764" wp14:editId="3AACCF42">
            <wp:extent cx="8131556" cy="5035627"/>
            <wp:effectExtent l="0" t="0" r="317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tudy area close.jpg"/>
                    <pic:cNvPicPr/>
                  </pic:nvPicPr>
                  <pic:blipFill>
                    <a:blip r:embed="rId16">
                      <a:extLst>
                        <a:ext uri="{28A0092B-C50C-407E-A947-70E740481C1C}">
                          <a14:useLocalDpi xmlns:a14="http://schemas.microsoft.com/office/drawing/2010/main" val="0"/>
                        </a:ext>
                      </a:extLst>
                    </a:blip>
                    <a:stretch>
                      <a:fillRect/>
                    </a:stretch>
                  </pic:blipFill>
                  <pic:spPr>
                    <a:xfrm>
                      <a:off x="0" y="0"/>
                      <a:ext cx="8152437" cy="5048558"/>
                    </a:xfrm>
                    <a:prstGeom prst="rect">
                      <a:avLst/>
                    </a:prstGeom>
                  </pic:spPr>
                </pic:pic>
              </a:graphicData>
            </a:graphic>
          </wp:inline>
        </w:drawing>
      </w:r>
    </w:p>
    <w:p w14:paraId="1E1D19CD" w14:textId="6C123EDE" w:rsidR="001D1A03" w:rsidRDefault="001D1A03" w:rsidP="0017080A">
      <w:pPr>
        <w:spacing w:line="276" w:lineRule="auto"/>
        <w:jc w:val="left"/>
        <w:rPr>
          <w:lang w:val="en-ZA"/>
        </w:rPr>
      </w:pPr>
    </w:p>
    <w:p w14:paraId="5D7383B8" w14:textId="33393E8D" w:rsidR="001D1A03" w:rsidRPr="009A3128" w:rsidRDefault="001D1A03" w:rsidP="001D1A03">
      <w:pPr>
        <w:spacing w:line="276" w:lineRule="auto"/>
        <w:rPr>
          <w:lang w:val="en-ZA"/>
        </w:rPr>
      </w:pPr>
      <w:r w:rsidRPr="009A3128">
        <w:rPr>
          <w:b/>
          <w:lang w:val="en-ZA"/>
        </w:rPr>
        <w:t>Figure 2:</w:t>
      </w:r>
      <w:r w:rsidRPr="009A3128">
        <w:rPr>
          <w:lang w:val="en-ZA"/>
        </w:rPr>
        <w:t xml:space="preserve"> Close-up view of the study area and proposed alignment</w:t>
      </w:r>
      <w:r w:rsidR="008E2205">
        <w:rPr>
          <w:lang w:val="en-ZA"/>
        </w:rPr>
        <w:t>s</w:t>
      </w:r>
      <w:r w:rsidRPr="009A3128">
        <w:rPr>
          <w:lang w:val="en-ZA"/>
        </w:rPr>
        <w:t xml:space="preserve">. </w:t>
      </w:r>
    </w:p>
    <w:p w14:paraId="6976FE2A" w14:textId="4EB3A5A7" w:rsidR="00CD53BF" w:rsidRDefault="001D1A03" w:rsidP="00CD53BF">
      <w:pPr>
        <w:spacing w:line="276" w:lineRule="auto"/>
        <w:rPr>
          <w:lang w:val="en-ZA"/>
        </w:rPr>
      </w:pPr>
      <w:r>
        <w:rPr>
          <w:lang w:val="en-ZA"/>
        </w:rPr>
        <w:t>Alternative 1</w:t>
      </w:r>
      <w:r w:rsidRPr="009A3128">
        <w:rPr>
          <w:lang w:val="en-ZA"/>
        </w:rPr>
        <w:t xml:space="preserve"> = </w:t>
      </w:r>
      <w:r w:rsidR="008E2205">
        <w:rPr>
          <w:lang w:val="en-ZA"/>
        </w:rPr>
        <w:t>purple</w:t>
      </w:r>
      <w:r w:rsidR="008E2205" w:rsidRPr="009A3128">
        <w:rPr>
          <w:lang w:val="en-ZA"/>
        </w:rPr>
        <w:t xml:space="preserve"> </w:t>
      </w:r>
      <w:r w:rsidRPr="009A3128">
        <w:rPr>
          <w:lang w:val="en-ZA"/>
        </w:rPr>
        <w:t xml:space="preserve">line. </w:t>
      </w:r>
      <w:r>
        <w:rPr>
          <w:lang w:val="en-ZA"/>
        </w:rPr>
        <w:t xml:space="preserve"> Alternative 2</w:t>
      </w:r>
      <w:r w:rsidRPr="009A3128">
        <w:rPr>
          <w:lang w:val="en-ZA"/>
        </w:rPr>
        <w:t xml:space="preserve"> = </w:t>
      </w:r>
      <w:r w:rsidR="000842A2">
        <w:rPr>
          <w:lang w:val="en-ZA"/>
        </w:rPr>
        <w:t>green</w:t>
      </w:r>
      <w:r w:rsidRPr="009A3128">
        <w:rPr>
          <w:lang w:val="en-ZA"/>
        </w:rPr>
        <w:t xml:space="preserve"> line. </w:t>
      </w:r>
      <w:r>
        <w:rPr>
          <w:lang w:val="en-ZA"/>
        </w:rPr>
        <w:t xml:space="preserve"> </w:t>
      </w:r>
      <w:r w:rsidR="008E2205">
        <w:rPr>
          <w:lang w:val="en-ZA"/>
        </w:rPr>
        <w:t xml:space="preserve">Preferred alternative = red line. </w:t>
      </w:r>
      <w:r w:rsidRPr="009A3128">
        <w:rPr>
          <w:lang w:val="en-ZA"/>
        </w:rPr>
        <w:t xml:space="preserve">2km buffer (study area) = </w:t>
      </w:r>
      <w:r w:rsidR="008E2205">
        <w:rPr>
          <w:lang w:val="en-ZA"/>
        </w:rPr>
        <w:t>yellow</w:t>
      </w:r>
      <w:r w:rsidR="008E2205" w:rsidRPr="009A3128">
        <w:rPr>
          <w:lang w:val="en-ZA"/>
        </w:rPr>
        <w:t xml:space="preserve"> </w:t>
      </w:r>
      <w:r w:rsidRPr="009A3128">
        <w:rPr>
          <w:lang w:val="en-ZA"/>
        </w:rPr>
        <w:t xml:space="preserve">line.  </w:t>
      </w:r>
      <w:r>
        <w:rPr>
          <w:lang w:val="en-ZA"/>
        </w:rPr>
        <w:t xml:space="preserve">Habitat Assessment Survey Points = </w:t>
      </w:r>
      <w:r w:rsidR="008E2205">
        <w:rPr>
          <w:lang w:val="en-ZA"/>
        </w:rPr>
        <w:t>red placemarks</w:t>
      </w:r>
    </w:p>
    <w:p w14:paraId="68B72FC0" w14:textId="77777777" w:rsidR="00CD53BF" w:rsidRPr="001D1A03" w:rsidRDefault="00CD53BF" w:rsidP="001D1A03">
      <w:pPr>
        <w:rPr>
          <w:lang w:val="en-ZA"/>
        </w:rPr>
        <w:sectPr w:rsidR="00CD53BF" w:rsidRPr="001D1A03" w:rsidSect="00E13D79">
          <w:pgSz w:w="16840" w:h="11907" w:orient="landscape" w:code="9"/>
          <w:pgMar w:top="1134" w:right="1134" w:bottom="1134" w:left="1134" w:header="851" w:footer="907"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titlePg/>
        </w:sectPr>
      </w:pPr>
    </w:p>
    <w:p w14:paraId="02EE7583" w14:textId="77777777" w:rsidR="00E33C98" w:rsidRPr="009A3128" w:rsidRDefault="000E1570" w:rsidP="00084B10">
      <w:pPr>
        <w:pStyle w:val="Heading1"/>
        <w:numPr>
          <w:ilvl w:val="0"/>
          <w:numId w:val="11"/>
        </w:numPr>
        <w:tabs>
          <w:tab w:val="left" w:pos="720"/>
        </w:tabs>
        <w:spacing w:line="276" w:lineRule="auto"/>
        <w:ind w:hanging="1080"/>
        <w:rPr>
          <w:caps w:val="0"/>
          <w:sz w:val="22"/>
          <w:szCs w:val="22"/>
          <w:lang w:val="en-ZA"/>
        </w:rPr>
      </w:pPr>
      <w:bookmarkStart w:id="5" w:name="_Toc453528264"/>
      <w:bookmarkStart w:id="6" w:name="_Toc453528432"/>
      <w:bookmarkStart w:id="7" w:name="_Toc453528265"/>
      <w:bookmarkStart w:id="8" w:name="_Toc453528433"/>
      <w:bookmarkStart w:id="9" w:name="_Toc410646379"/>
      <w:bookmarkStart w:id="10" w:name="_Toc410646381"/>
      <w:bookmarkStart w:id="11" w:name="_Toc34094734"/>
      <w:bookmarkStart w:id="12" w:name="_Toc126142806"/>
      <w:bookmarkStart w:id="13" w:name="_Toc126143241"/>
      <w:bookmarkStart w:id="14" w:name="_Toc285680572"/>
      <w:bookmarkStart w:id="15" w:name="_Toc337811106"/>
      <w:bookmarkStart w:id="16" w:name="_Toc453528434"/>
      <w:bookmarkEnd w:id="5"/>
      <w:bookmarkEnd w:id="6"/>
      <w:bookmarkEnd w:id="7"/>
      <w:bookmarkEnd w:id="8"/>
      <w:bookmarkEnd w:id="9"/>
      <w:bookmarkEnd w:id="10"/>
      <w:r w:rsidRPr="009A3128">
        <w:rPr>
          <w:caps w:val="0"/>
          <w:sz w:val="22"/>
          <w:szCs w:val="22"/>
          <w:lang w:val="en-ZA"/>
        </w:rPr>
        <w:lastRenderedPageBreak/>
        <w:t>BACKGROUND AND BRIEF</w:t>
      </w:r>
      <w:bookmarkEnd w:id="11"/>
      <w:bookmarkEnd w:id="12"/>
      <w:bookmarkEnd w:id="13"/>
      <w:bookmarkEnd w:id="14"/>
      <w:bookmarkEnd w:id="15"/>
      <w:bookmarkEnd w:id="16"/>
    </w:p>
    <w:p w14:paraId="111ED5B2" w14:textId="77777777" w:rsidR="001054FB" w:rsidRPr="009A3128" w:rsidRDefault="001054FB" w:rsidP="003C7195">
      <w:pPr>
        <w:spacing w:line="276" w:lineRule="auto"/>
        <w:rPr>
          <w:lang w:val="en-ZA"/>
        </w:rPr>
      </w:pPr>
    </w:p>
    <w:p w14:paraId="66F8BC7F" w14:textId="77777777" w:rsidR="00F01D5B" w:rsidRPr="009A3128" w:rsidRDefault="00F01D5B" w:rsidP="003C7195">
      <w:pPr>
        <w:pStyle w:val="BlockText"/>
        <w:spacing w:line="276" w:lineRule="auto"/>
        <w:ind w:left="0" w:right="-8"/>
        <w:rPr>
          <w:rFonts w:ascii="Arial" w:hAnsi="Arial" w:cs="Arial"/>
          <w:lang w:val="en-ZA"/>
        </w:rPr>
      </w:pPr>
      <w:bookmarkStart w:id="17" w:name="_Toc34094736"/>
      <w:r w:rsidRPr="009A3128">
        <w:rPr>
          <w:rFonts w:ascii="Arial" w:hAnsi="Arial" w:cs="Arial"/>
          <w:lang w:val="en-ZA"/>
        </w:rPr>
        <w:t xml:space="preserve">The terms of reference for this </w:t>
      </w:r>
      <w:r w:rsidR="0067438D" w:rsidRPr="009A3128">
        <w:rPr>
          <w:rFonts w:ascii="Arial" w:hAnsi="Arial" w:cs="Arial"/>
          <w:lang w:val="en-ZA"/>
        </w:rPr>
        <w:t xml:space="preserve">bird impact </w:t>
      </w:r>
      <w:r w:rsidR="009500BB" w:rsidRPr="009A3128">
        <w:rPr>
          <w:rFonts w:ascii="Arial" w:hAnsi="Arial" w:cs="Arial"/>
          <w:lang w:val="en-ZA"/>
        </w:rPr>
        <w:t>assessment study</w:t>
      </w:r>
      <w:r w:rsidRPr="009A3128">
        <w:rPr>
          <w:rFonts w:ascii="Arial" w:hAnsi="Arial" w:cs="Arial"/>
          <w:lang w:val="en-ZA"/>
        </w:rPr>
        <w:t xml:space="preserve"> are as follows:</w:t>
      </w:r>
    </w:p>
    <w:p w14:paraId="6F6432C5" w14:textId="77777777" w:rsidR="00F01D5B" w:rsidRPr="009A3128" w:rsidRDefault="00F01D5B" w:rsidP="003C7195">
      <w:pPr>
        <w:pStyle w:val="BlockText"/>
        <w:spacing w:line="276" w:lineRule="auto"/>
        <w:ind w:left="0" w:right="-8"/>
        <w:rPr>
          <w:rFonts w:ascii="Arial" w:hAnsi="Arial" w:cs="Arial"/>
          <w:lang w:val="en-ZA"/>
        </w:rPr>
      </w:pPr>
    </w:p>
    <w:p w14:paraId="71FC9936" w14:textId="77777777" w:rsidR="00F01D5B" w:rsidRPr="009A3128" w:rsidRDefault="00F01D5B" w:rsidP="00084B10">
      <w:pPr>
        <w:numPr>
          <w:ilvl w:val="0"/>
          <w:numId w:val="8"/>
        </w:numPr>
        <w:autoSpaceDE w:val="0"/>
        <w:autoSpaceDN w:val="0"/>
        <w:adjustRightInd w:val="0"/>
        <w:spacing w:line="276" w:lineRule="auto"/>
        <w:rPr>
          <w:lang w:val="en-ZA"/>
        </w:rPr>
      </w:pPr>
      <w:r w:rsidRPr="009A3128">
        <w:rPr>
          <w:lang w:val="en-ZA"/>
        </w:rPr>
        <w:t>Describe the affected environment</w:t>
      </w:r>
      <w:r w:rsidR="00BE2A48" w:rsidRPr="009A3128">
        <w:rPr>
          <w:lang w:val="en-ZA"/>
        </w:rPr>
        <w:t>;</w:t>
      </w:r>
      <w:r w:rsidRPr="009A3128">
        <w:rPr>
          <w:lang w:val="en-ZA"/>
        </w:rPr>
        <w:t xml:space="preserve"> </w:t>
      </w:r>
    </w:p>
    <w:p w14:paraId="028EB152" w14:textId="77777777" w:rsidR="00F01D5B" w:rsidRPr="009A3128" w:rsidRDefault="00F01D5B" w:rsidP="00084B10">
      <w:pPr>
        <w:numPr>
          <w:ilvl w:val="0"/>
          <w:numId w:val="8"/>
        </w:numPr>
        <w:autoSpaceDE w:val="0"/>
        <w:autoSpaceDN w:val="0"/>
        <w:adjustRightInd w:val="0"/>
        <w:spacing w:line="276" w:lineRule="auto"/>
        <w:rPr>
          <w:lang w:val="en-ZA"/>
        </w:rPr>
      </w:pPr>
      <w:r w:rsidRPr="009A3128">
        <w:rPr>
          <w:lang w:val="en-ZA"/>
        </w:rPr>
        <w:t>Indicate how birdlife will be affected</w:t>
      </w:r>
      <w:r w:rsidR="00BE2A48" w:rsidRPr="009A3128">
        <w:rPr>
          <w:lang w:val="en-ZA"/>
        </w:rPr>
        <w:t>;</w:t>
      </w:r>
    </w:p>
    <w:p w14:paraId="37353E47" w14:textId="77777777" w:rsidR="00F01D5B" w:rsidRPr="009A3128" w:rsidRDefault="00F01D5B" w:rsidP="00084B10">
      <w:pPr>
        <w:numPr>
          <w:ilvl w:val="0"/>
          <w:numId w:val="8"/>
        </w:numPr>
        <w:autoSpaceDE w:val="0"/>
        <w:autoSpaceDN w:val="0"/>
        <w:adjustRightInd w:val="0"/>
        <w:spacing w:line="276" w:lineRule="auto"/>
        <w:rPr>
          <w:lang w:val="en-ZA"/>
        </w:rPr>
      </w:pPr>
      <w:r w:rsidRPr="009A3128">
        <w:rPr>
          <w:lang w:val="en-ZA"/>
        </w:rPr>
        <w:t>Discuss gaps in baseline data</w:t>
      </w:r>
      <w:r w:rsidR="00BE2A48" w:rsidRPr="009A3128">
        <w:rPr>
          <w:lang w:val="en-ZA"/>
        </w:rPr>
        <w:t xml:space="preserve">; </w:t>
      </w:r>
    </w:p>
    <w:p w14:paraId="10A2F913" w14:textId="734C83FC" w:rsidR="00F01D5B" w:rsidRPr="009A3128" w:rsidRDefault="002D1BE4" w:rsidP="00084B10">
      <w:pPr>
        <w:numPr>
          <w:ilvl w:val="0"/>
          <w:numId w:val="8"/>
        </w:numPr>
        <w:autoSpaceDE w:val="0"/>
        <w:autoSpaceDN w:val="0"/>
        <w:adjustRightInd w:val="0"/>
        <w:spacing w:line="276" w:lineRule="auto"/>
        <w:rPr>
          <w:lang w:val="en-ZA"/>
        </w:rPr>
      </w:pPr>
      <w:r>
        <w:rPr>
          <w:lang w:val="en-ZA"/>
        </w:rPr>
        <w:t>Data</w:t>
      </w:r>
      <w:r w:rsidR="00F01D5B" w:rsidRPr="009A3128">
        <w:rPr>
          <w:lang w:val="en-ZA"/>
        </w:rPr>
        <w:t xml:space="preserve"> and </w:t>
      </w:r>
      <w:r w:rsidR="0067438D" w:rsidRPr="009A3128">
        <w:rPr>
          <w:lang w:val="en-ZA"/>
        </w:rPr>
        <w:t xml:space="preserve">assess </w:t>
      </w:r>
      <w:r w:rsidR="00F01D5B" w:rsidRPr="009A3128">
        <w:rPr>
          <w:lang w:val="en-ZA"/>
        </w:rPr>
        <w:t>the expected impacts</w:t>
      </w:r>
      <w:r w:rsidR="0067438D" w:rsidRPr="009A3128">
        <w:rPr>
          <w:lang w:val="en-ZA"/>
        </w:rPr>
        <w:t>; and</w:t>
      </w:r>
    </w:p>
    <w:p w14:paraId="5739F8C3" w14:textId="77777777" w:rsidR="0067438D" w:rsidRPr="009A3128" w:rsidRDefault="0067438D" w:rsidP="00084B10">
      <w:pPr>
        <w:numPr>
          <w:ilvl w:val="0"/>
          <w:numId w:val="8"/>
        </w:numPr>
        <w:autoSpaceDE w:val="0"/>
        <w:autoSpaceDN w:val="0"/>
        <w:adjustRightInd w:val="0"/>
        <w:spacing w:line="276" w:lineRule="auto"/>
        <w:rPr>
          <w:lang w:val="en-ZA"/>
        </w:rPr>
      </w:pPr>
      <w:r w:rsidRPr="009A3128">
        <w:rPr>
          <w:lang w:val="en-ZA"/>
        </w:rPr>
        <w:t>Provide recommendations for mitigating measures.</w:t>
      </w:r>
    </w:p>
    <w:p w14:paraId="0821AD9D" w14:textId="77777777" w:rsidR="00894ED8" w:rsidRPr="00894ED8" w:rsidRDefault="00894ED8" w:rsidP="00894ED8">
      <w:pPr>
        <w:rPr>
          <w:lang w:val="en-ZA"/>
        </w:rPr>
      </w:pPr>
    </w:p>
    <w:p w14:paraId="0F0E032E" w14:textId="77777777" w:rsidR="00637497" w:rsidRPr="009A3128" w:rsidRDefault="000E1570" w:rsidP="00084B10">
      <w:pPr>
        <w:pStyle w:val="Heading2"/>
        <w:numPr>
          <w:ilvl w:val="0"/>
          <w:numId w:val="11"/>
        </w:numPr>
        <w:spacing w:line="276" w:lineRule="auto"/>
        <w:ind w:hanging="1080"/>
        <w:rPr>
          <w:i w:val="0"/>
          <w:sz w:val="22"/>
          <w:szCs w:val="22"/>
          <w:lang w:val="en-ZA"/>
        </w:rPr>
      </w:pPr>
      <w:bookmarkStart w:id="18" w:name="_Toc285680573"/>
      <w:bookmarkStart w:id="19" w:name="_Toc337811107"/>
      <w:bookmarkStart w:id="20" w:name="_Toc453528435"/>
      <w:bookmarkStart w:id="21" w:name="_Toc126142807"/>
      <w:bookmarkStart w:id="22" w:name="_Toc126143242"/>
      <w:r w:rsidRPr="009A3128">
        <w:rPr>
          <w:i w:val="0"/>
          <w:sz w:val="22"/>
          <w:szCs w:val="22"/>
          <w:lang w:val="en-ZA"/>
        </w:rPr>
        <w:t>STUDY APPROACH</w:t>
      </w:r>
      <w:bookmarkEnd w:id="18"/>
      <w:bookmarkEnd w:id="19"/>
      <w:bookmarkEnd w:id="20"/>
    </w:p>
    <w:p w14:paraId="279CB675" w14:textId="77777777" w:rsidR="00637497" w:rsidRPr="009A3128" w:rsidRDefault="00637497" w:rsidP="003C7195">
      <w:pPr>
        <w:spacing w:line="276" w:lineRule="auto"/>
        <w:ind w:left="851" w:right="1417" w:hanging="851"/>
        <w:rPr>
          <w:lang w:val="en-ZA"/>
        </w:rPr>
      </w:pPr>
      <w:bookmarkStart w:id="23" w:name="_Toc115001854"/>
    </w:p>
    <w:p w14:paraId="42106991" w14:textId="77777777" w:rsidR="00637497" w:rsidRPr="00EF3B3F" w:rsidRDefault="00637497" w:rsidP="00EF3B3F">
      <w:pPr>
        <w:pStyle w:val="Heading2"/>
        <w:rPr>
          <w:i w:val="0"/>
          <w:sz w:val="20"/>
          <w:szCs w:val="20"/>
          <w:lang w:val="en-ZA"/>
        </w:rPr>
      </w:pPr>
      <w:bookmarkStart w:id="24" w:name="_Toc115001855"/>
      <w:bookmarkStart w:id="25" w:name="_Toc423732356"/>
      <w:bookmarkStart w:id="26" w:name="_Toc453528436"/>
      <w:bookmarkEnd w:id="23"/>
      <w:r w:rsidRPr="00EF3B3F">
        <w:rPr>
          <w:i w:val="0"/>
          <w:sz w:val="20"/>
          <w:szCs w:val="20"/>
          <w:lang w:val="en-ZA"/>
        </w:rPr>
        <w:t>3.1</w:t>
      </w:r>
      <w:r w:rsidRPr="00EF3B3F">
        <w:rPr>
          <w:i w:val="0"/>
          <w:sz w:val="20"/>
          <w:szCs w:val="20"/>
          <w:lang w:val="en-ZA"/>
        </w:rPr>
        <w:tab/>
        <w:t>Sources of information</w:t>
      </w:r>
      <w:bookmarkEnd w:id="24"/>
      <w:bookmarkEnd w:id="25"/>
      <w:bookmarkEnd w:id="26"/>
    </w:p>
    <w:p w14:paraId="0AAEA8F6" w14:textId="77777777" w:rsidR="00637497" w:rsidRPr="009A3128" w:rsidRDefault="00637497" w:rsidP="003C7195">
      <w:pPr>
        <w:spacing w:line="276" w:lineRule="auto"/>
        <w:ind w:left="851" w:right="1417" w:hanging="851"/>
        <w:rPr>
          <w:sz w:val="22"/>
          <w:szCs w:val="22"/>
          <w:lang w:val="en-ZA"/>
        </w:rPr>
      </w:pPr>
    </w:p>
    <w:p w14:paraId="69948B34" w14:textId="77777777" w:rsidR="00637497" w:rsidRPr="009A3128" w:rsidRDefault="00637497" w:rsidP="003C7195">
      <w:pPr>
        <w:spacing w:line="276" w:lineRule="auto"/>
        <w:ind w:left="851" w:right="1417" w:hanging="851"/>
        <w:rPr>
          <w:lang w:val="en-ZA"/>
        </w:rPr>
      </w:pPr>
      <w:r w:rsidRPr="009A3128">
        <w:rPr>
          <w:lang w:val="en-ZA"/>
        </w:rPr>
        <w:t>The study made use of the following data sources:</w:t>
      </w:r>
    </w:p>
    <w:p w14:paraId="02AD3FAF" w14:textId="77777777" w:rsidR="002F0717" w:rsidRPr="009A3128" w:rsidRDefault="002F0717" w:rsidP="002E047D">
      <w:pPr>
        <w:spacing w:line="312" w:lineRule="auto"/>
        <w:ind w:left="851" w:right="1417" w:hanging="851"/>
        <w:rPr>
          <w:lang w:val="en-ZA"/>
        </w:rPr>
      </w:pPr>
    </w:p>
    <w:p w14:paraId="4B70BE5E" w14:textId="17BF0546" w:rsidR="00930E56" w:rsidRPr="00E30685" w:rsidRDefault="002F0717" w:rsidP="00D87DE9">
      <w:pPr>
        <w:pStyle w:val="ListParagraph"/>
        <w:numPr>
          <w:ilvl w:val="0"/>
          <w:numId w:val="7"/>
        </w:numPr>
        <w:spacing w:after="0"/>
        <w:jc w:val="both"/>
        <w:rPr>
          <w:rFonts w:cs="Arial"/>
          <w:spacing w:val="-5"/>
          <w:sz w:val="20"/>
          <w:szCs w:val="20"/>
          <w:lang w:eastAsia="en-GB"/>
        </w:rPr>
      </w:pPr>
      <w:r w:rsidRPr="00E30685">
        <w:rPr>
          <w:rFonts w:cs="Arial"/>
          <w:spacing w:val="-5"/>
          <w:sz w:val="20"/>
          <w:szCs w:val="20"/>
          <w:lang w:eastAsia="en-GB"/>
        </w:rPr>
        <w:t>Bird distribution data of the South African Bird Atlas 2 (SABAP 2) was obtained from the Animal Demography Unit of the University of Cape Town, as a means t</w:t>
      </w:r>
      <w:r w:rsidR="003458DA" w:rsidRPr="00E30685">
        <w:rPr>
          <w:rFonts w:cs="Arial"/>
          <w:spacing w:val="-5"/>
          <w:sz w:val="20"/>
          <w:szCs w:val="20"/>
          <w:lang w:eastAsia="en-GB"/>
        </w:rPr>
        <w:t>o ascertain which species occur</w:t>
      </w:r>
      <w:r w:rsidRPr="00E30685">
        <w:rPr>
          <w:rFonts w:cs="Arial"/>
          <w:spacing w:val="-5"/>
          <w:sz w:val="20"/>
          <w:szCs w:val="20"/>
          <w:lang w:eastAsia="en-GB"/>
        </w:rPr>
        <w:t xml:space="preserve"> within the </w:t>
      </w:r>
      <w:r w:rsidR="00F72F10" w:rsidRPr="00E30685">
        <w:rPr>
          <w:rFonts w:cs="Arial"/>
          <w:spacing w:val="-5"/>
          <w:sz w:val="20"/>
          <w:szCs w:val="20"/>
          <w:lang w:eastAsia="en-GB"/>
        </w:rPr>
        <w:t>broader</w:t>
      </w:r>
      <w:r w:rsidR="00406F8E" w:rsidRPr="00E30685">
        <w:rPr>
          <w:rFonts w:cs="Arial"/>
          <w:spacing w:val="-5"/>
          <w:sz w:val="20"/>
          <w:szCs w:val="20"/>
          <w:lang w:eastAsia="en-GB"/>
        </w:rPr>
        <w:t xml:space="preserve"> </w:t>
      </w:r>
      <w:r w:rsidRPr="00E30685">
        <w:rPr>
          <w:rFonts w:cs="Arial"/>
          <w:spacing w:val="-5"/>
          <w:sz w:val="20"/>
          <w:szCs w:val="20"/>
          <w:lang w:eastAsia="en-GB"/>
        </w:rPr>
        <w:t xml:space="preserve">area i.e. within a block consisting of </w:t>
      </w:r>
      <w:r w:rsidR="0056160A" w:rsidRPr="00E30685">
        <w:rPr>
          <w:rFonts w:cs="Arial"/>
          <w:spacing w:val="-5"/>
          <w:sz w:val="20"/>
          <w:szCs w:val="20"/>
          <w:lang w:eastAsia="en-GB"/>
        </w:rPr>
        <w:t>nine</w:t>
      </w:r>
      <w:r w:rsidR="00406F8E" w:rsidRPr="00E30685">
        <w:rPr>
          <w:rFonts w:cs="Arial"/>
          <w:spacing w:val="-5"/>
          <w:sz w:val="20"/>
          <w:szCs w:val="20"/>
          <w:lang w:eastAsia="en-GB"/>
        </w:rPr>
        <w:t xml:space="preserve"> </w:t>
      </w:r>
      <w:r w:rsidRPr="00E30685">
        <w:rPr>
          <w:rFonts w:cs="Arial"/>
          <w:spacing w:val="-5"/>
          <w:sz w:val="20"/>
          <w:szCs w:val="20"/>
          <w:lang w:eastAsia="en-GB"/>
        </w:rPr>
        <w:t xml:space="preserve">pentad grid cells within which the </w:t>
      </w:r>
      <w:r w:rsidR="00F72F10" w:rsidRPr="00E30685">
        <w:rPr>
          <w:rFonts w:cs="Arial"/>
          <w:spacing w:val="-5"/>
          <w:sz w:val="20"/>
          <w:szCs w:val="20"/>
          <w:lang w:eastAsia="en-GB"/>
        </w:rPr>
        <w:t>study area</w:t>
      </w:r>
      <w:r w:rsidR="00406F8E" w:rsidRPr="00E30685">
        <w:rPr>
          <w:rFonts w:cs="Arial"/>
          <w:spacing w:val="-5"/>
          <w:sz w:val="20"/>
          <w:szCs w:val="20"/>
          <w:lang w:eastAsia="en-GB"/>
        </w:rPr>
        <w:t xml:space="preserve"> </w:t>
      </w:r>
      <w:r w:rsidR="00FF05E4" w:rsidRPr="00E30685">
        <w:rPr>
          <w:rFonts w:cs="Arial"/>
          <w:spacing w:val="-5"/>
          <w:sz w:val="20"/>
          <w:szCs w:val="20"/>
          <w:lang w:eastAsia="en-GB"/>
        </w:rPr>
        <w:t>is</w:t>
      </w:r>
      <w:r w:rsidRPr="00E30685">
        <w:rPr>
          <w:rFonts w:cs="Arial"/>
          <w:spacing w:val="-5"/>
          <w:sz w:val="20"/>
          <w:szCs w:val="20"/>
          <w:lang w:eastAsia="en-GB"/>
        </w:rPr>
        <w:t xml:space="preserve"> situated. A pentad grid cell covers 5 minutes of latitude by 5 minutes of longitude (5'× 5'). Each pentad is approximately 8 × 7.6 km. Between 20</w:t>
      </w:r>
      <w:r w:rsidR="00640594" w:rsidRPr="00E30685">
        <w:rPr>
          <w:rFonts w:cs="Arial"/>
          <w:spacing w:val="-5"/>
          <w:sz w:val="20"/>
          <w:szCs w:val="20"/>
          <w:lang w:eastAsia="en-GB"/>
        </w:rPr>
        <w:t>07</w:t>
      </w:r>
      <w:r w:rsidRPr="00E30685">
        <w:rPr>
          <w:rFonts w:cs="Arial"/>
          <w:spacing w:val="-5"/>
          <w:sz w:val="20"/>
          <w:szCs w:val="20"/>
          <w:lang w:eastAsia="en-GB"/>
        </w:rPr>
        <w:t xml:space="preserve"> </w:t>
      </w:r>
      <w:r w:rsidR="00640594" w:rsidRPr="00E30685">
        <w:rPr>
          <w:rFonts w:cs="Arial"/>
          <w:spacing w:val="-5"/>
          <w:sz w:val="20"/>
          <w:szCs w:val="20"/>
          <w:lang w:eastAsia="en-GB"/>
        </w:rPr>
        <w:t>and 201</w:t>
      </w:r>
      <w:r w:rsidR="00930E56" w:rsidRPr="00E30685">
        <w:rPr>
          <w:rFonts w:cs="Arial"/>
          <w:spacing w:val="-5"/>
          <w:sz w:val="20"/>
          <w:szCs w:val="20"/>
          <w:lang w:eastAsia="en-GB"/>
        </w:rPr>
        <w:t>5</w:t>
      </w:r>
      <w:r w:rsidRPr="00E30685">
        <w:rPr>
          <w:rFonts w:cs="Arial"/>
          <w:spacing w:val="-5"/>
          <w:sz w:val="20"/>
          <w:szCs w:val="20"/>
          <w:lang w:eastAsia="en-GB"/>
        </w:rPr>
        <w:t xml:space="preserve">, a total </w:t>
      </w:r>
      <w:r w:rsidR="002C3FF6" w:rsidRPr="00E30685">
        <w:rPr>
          <w:rFonts w:cs="Arial"/>
          <w:spacing w:val="-5"/>
          <w:sz w:val="20"/>
          <w:szCs w:val="20"/>
          <w:lang w:eastAsia="en-GB"/>
        </w:rPr>
        <w:t xml:space="preserve">of </w:t>
      </w:r>
      <w:r w:rsidR="00D44B1B" w:rsidRPr="00E30685">
        <w:rPr>
          <w:rFonts w:cs="Arial"/>
          <w:spacing w:val="-5"/>
          <w:sz w:val="20"/>
          <w:szCs w:val="20"/>
          <w:lang w:eastAsia="en-GB"/>
        </w:rPr>
        <w:t>35</w:t>
      </w:r>
      <w:r w:rsidRPr="00E30685">
        <w:rPr>
          <w:rFonts w:cs="Arial"/>
          <w:spacing w:val="-5"/>
          <w:sz w:val="20"/>
          <w:szCs w:val="20"/>
          <w:lang w:eastAsia="en-GB"/>
        </w:rPr>
        <w:t xml:space="preserve"> full protocol cards (i.e. </w:t>
      </w:r>
      <w:r w:rsidR="00D44B1B" w:rsidRPr="00E30685">
        <w:rPr>
          <w:rFonts w:cs="Arial"/>
          <w:spacing w:val="-5"/>
          <w:sz w:val="20"/>
          <w:szCs w:val="20"/>
          <w:lang w:eastAsia="en-GB"/>
        </w:rPr>
        <w:t>35</w:t>
      </w:r>
      <w:r w:rsidRPr="00E30685">
        <w:rPr>
          <w:rFonts w:cs="Arial"/>
          <w:spacing w:val="-5"/>
          <w:sz w:val="20"/>
          <w:szCs w:val="20"/>
          <w:lang w:eastAsia="en-GB"/>
        </w:rPr>
        <w:t xml:space="preserve"> </w:t>
      </w:r>
      <w:r w:rsidR="002C0247" w:rsidRPr="00E30685">
        <w:rPr>
          <w:rFonts w:cs="Arial"/>
          <w:spacing w:val="-5"/>
          <w:sz w:val="20"/>
          <w:szCs w:val="20"/>
          <w:lang w:eastAsia="en-GB"/>
        </w:rPr>
        <w:t xml:space="preserve">bird </w:t>
      </w:r>
      <w:r w:rsidRPr="00E30685">
        <w:rPr>
          <w:rFonts w:cs="Arial"/>
          <w:spacing w:val="-5"/>
          <w:sz w:val="20"/>
          <w:szCs w:val="20"/>
          <w:lang w:eastAsia="en-GB"/>
        </w:rPr>
        <w:t>surveys lasting a minimum of two hours each</w:t>
      </w:r>
      <w:r w:rsidR="00D44B1B" w:rsidRPr="00E30685">
        <w:rPr>
          <w:rFonts w:cs="Arial"/>
          <w:spacing w:val="-5"/>
          <w:sz w:val="20"/>
          <w:szCs w:val="20"/>
          <w:lang w:eastAsia="en-GB"/>
        </w:rPr>
        <w:t>, or longer</w:t>
      </w:r>
      <w:r w:rsidRPr="00E30685">
        <w:rPr>
          <w:rFonts w:cs="Arial"/>
          <w:spacing w:val="-5"/>
          <w:sz w:val="20"/>
          <w:szCs w:val="20"/>
          <w:lang w:eastAsia="en-GB"/>
        </w:rPr>
        <w:t xml:space="preserve">) have been completed for </w:t>
      </w:r>
      <w:r w:rsidR="002C3FF6" w:rsidRPr="00E30685">
        <w:rPr>
          <w:rFonts w:cs="Arial"/>
          <w:spacing w:val="-5"/>
          <w:sz w:val="20"/>
          <w:szCs w:val="20"/>
          <w:lang w:eastAsia="en-GB"/>
        </w:rPr>
        <w:t xml:space="preserve">the study </w:t>
      </w:r>
      <w:r w:rsidRPr="00E30685">
        <w:rPr>
          <w:rFonts w:cs="Arial"/>
          <w:spacing w:val="-5"/>
          <w:sz w:val="20"/>
          <w:szCs w:val="20"/>
          <w:lang w:eastAsia="en-GB"/>
        </w:rPr>
        <w:t>area</w:t>
      </w:r>
      <w:r w:rsidR="002C3FF6" w:rsidRPr="00E30685">
        <w:rPr>
          <w:rFonts w:cs="Arial"/>
          <w:spacing w:val="-5"/>
          <w:sz w:val="20"/>
          <w:szCs w:val="20"/>
          <w:lang w:eastAsia="en-GB"/>
        </w:rPr>
        <w:t xml:space="preserve"> and its immediate surrounds</w:t>
      </w:r>
      <w:r w:rsidR="00D44B1B" w:rsidRPr="00E30685">
        <w:rPr>
          <w:rFonts w:cs="Arial"/>
          <w:spacing w:val="-5"/>
          <w:sz w:val="20"/>
          <w:szCs w:val="20"/>
          <w:lang w:eastAsia="en-GB"/>
        </w:rPr>
        <w:t xml:space="preserve"> (see</w:t>
      </w:r>
      <w:r w:rsidR="00930E56" w:rsidRPr="00E30685">
        <w:rPr>
          <w:rFonts w:cs="Arial"/>
          <w:spacing w:val="-5"/>
          <w:sz w:val="20"/>
          <w:szCs w:val="20"/>
          <w:lang w:eastAsia="en-GB"/>
        </w:rPr>
        <w:t xml:space="preserve"> Figure 3</w:t>
      </w:r>
      <w:r w:rsidR="00A44ECA" w:rsidRPr="00E30685">
        <w:rPr>
          <w:rFonts w:cs="Arial"/>
          <w:spacing w:val="-5"/>
          <w:sz w:val="20"/>
          <w:szCs w:val="20"/>
          <w:lang w:eastAsia="en-GB"/>
        </w:rPr>
        <w:t xml:space="preserve"> below</w:t>
      </w:r>
      <w:r w:rsidR="00930E56" w:rsidRPr="00E30685">
        <w:rPr>
          <w:rFonts w:cs="Arial"/>
          <w:spacing w:val="-5"/>
          <w:sz w:val="20"/>
          <w:szCs w:val="20"/>
          <w:lang w:eastAsia="en-GB"/>
        </w:rPr>
        <w:t>)</w:t>
      </w:r>
      <w:r w:rsidRPr="00E30685">
        <w:rPr>
          <w:rFonts w:cs="Arial"/>
          <w:spacing w:val="-5"/>
          <w:sz w:val="20"/>
          <w:szCs w:val="20"/>
          <w:lang w:eastAsia="en-GB"/>
        </w:rPr>
        <w:t xml:space="preserve">. </w:t>
      </w:r>
    </w:p>
    <w:p w14:paraId="2CCAF8E4" w14:textId="36BA5845" w:rsidR="00C428A6" w:rsidRPr="00E30685" w:rsidRDefault="00C428A6" w:rsidP="00E30685">
      <w:pPr>
        <w:pStyle w:val="ListParagraph"/>
        <w:numPr>
          <w:ilvl w:val="0"/>
          <w:numId w:val="7"/>
        </w:numPr>
        <w:tabs>
          <w:tab w:val="num" w:pos="0"/>
          <w:tab w:val="left" w:pos="9639"/>
        </w:tabs>
        <w:spacing w:after="0"/>
        <w:jc w:val="both"/>
        <w:rPr>
          <w:sz w:val="20"/>
          <w:szCs w:val="20"/>
        </w:rPr>
      </w:pPr>
      <w:r w:rsidRPr="00E30685">
        <w:rPr>
          <w:sz w:val="20"/>
          <w:szCs w:val="20"/>
        </w:rPr>
        <w:t>The Important Bird Areas project data was consulted to get an overview of important bird areas (IBAs) and species divers</w:t>
      </w:r>
      <w:r w:rsidR="005C0DCE" w:rsidRPr="00E30685">
        <w:rPr>
          <w:sz w:val="20"/>
          <w:szCs w:val="20"/>
        </w:rPr>
        <w:t>ity in the study area (</w:t>
      </w:r>
      <w:r w:rsidR="000E1828" w:rsidRPr="00857B8D">
        <w:rPr>
          <w:sz w:val="20"/>
          <w:szCs w:val="20"/>
        </w:rPr>
        <w:t xml:space="preserve">Marnewick </w:t>
      </w:r>
      <w:r w:rsidR="000E1828" w:rsidRPr="00857B8D">
        <w:rPr>
          <w:i/>
          <w:sz w:val="20"/>
          <w:szCs w:val="20"/>
        </w:rPr>
        <w:t>et al</w:t>
      </w:r>
      <w:r w:rsidR="000E1828" w:rsidRPr="00857B8D">
        <w:rPr>
          <w:sz w:val="20"/>
          <w:szCs w:val="20"/>
        </w:rPr>
        <w:t>. 2015)</w:t>
      </w:r>
      <w:r w:rsidRPr="00857B8D">
        <w:rPr>
          <w:sz w:val="20"/>
          <w:szCs w:val="20"/>
        </w:rPr>
        <w:t>.</w:t>
      </w:r>
    </w:p>
    <w:p w14:paraId="01BAFC4D" w14:textId="77777777" w:rsidR="00C428A6" w:rsidRPr="00E30685" w:rsidRDefault="00C428A6" w:rsidP="00D87DE9">
      <w:pPr>
        <w:numPr>
          <w:ilvl w:val="0"/>
          <w:numId w:val="7"/>
        </w:numPr>
        <w:tabs>
          <w:tab w:val="clear" w:pos="426"/>
          <w:tab w:val="num" w:pos="0"/>
        </w:tabs>
        <w:spacing w:line="276" w:lineRule="auto"/>
        <w:rPr>
          <w:szCs w:val="20"/>
          <w:lang w:val="en-ZA"/>
        </w:rPr>
      </w:pPr>
      <w:r w:rsidRPr="00E30685">
        <w:rPr>
          <w:szCs w:val="20"/>
          <w:lang w:val="en-ZA"/>
        </w:rPr>
        <w:t xml:space="preserve">The power line bird mortality incident database of the Endangered Wildlife Trust (1996 to 2007) was consulted to determine which of the species occurring in the study area are typically impacted upon by power lines (Jenkins </w:t>
      </w:r>
      <w:r w:rsidRPr="00E30685">
        <w:rPr>
          <w:i/>
          <w:szCs w:val="20"/>
          <w:lang w:val="en-ZA"/>
        </w:rPr>
        <w:t>et al.</w:t>
      </w:r>
      <w:r w:rsidRPr="00E30685">
        <w:rPr>
          <w:szCs w:val="20"/>
          <w:lang w:val="en-ZA"/>
        </w:rPr>
        <w:t xml:space="preserve"> 2010). </w:t>
      </w:r>
    </w:p>
    <w:p w14:paraId="7D6DD5A9" w14:textId="77777777" w:rsidR="00C428A6" w:rsidRPr="00E30685" w:rsidRDefault="00C428A6" w:rsidP="00D87DE9">
      <w:pPr>
        <w:numPr>
          <w:ilvl w:val="0"/>
          <w:numId w:val="7"/>
        </w:numPr>
        <w:spacing w:line="276" w:lineRule="auto"/>
        <w:rPr>
          <w:szCs w:val="20"/>
          <w:lang w:val="en-ZA"/>
        </w:rPr>
      </w:pPr>
      <w:r w:rsidRPr="00E30685">
        <w:rPr>
          <w:szCs w:val="20"/>
          <w:lang w:val="en-ZA"/>
        </w:rPr>
        <w:t>Data on vegetation types in the study area was obtained from the Vegetation Map of South Africa, (Mucina &amp; Rutherford 2006).</w:t>
      </w:r>
    </w:p>
    <w:p w14:paraId="79AA9D5E" w14:textId="75E8F8D3" w:rsidR="00C428A6" w:rsidRPr="00E30685" w:rsidRDefault="00C428A6" w:rsidP="00D87DE9">
      <w:pPr>
        <w:pStyle w:val="Viktor"/>
        <w:numPr>
          <w:ilvl w:val="0"/>
          <w:numId w:val="7"/>
        </w:numPr>
        <w:tabs>
          <w:tab w:val="clear" w:pos="426"/>
          <w:tab w:val="num" w:pos="0"/>
        </w:tabs>
        <w:spacing w:line="276" w:lineRule="auto"/>
        <w:ind w:left="425" w:hanging="357"/>
        <w:rPr>
          <w:rFonts w:cs="Arial"/>
          <w:lang w:val="en-ZA"/>
        </w:rPr>
      </w:pPr>
      <w:r w:rsidRPr="00E30685">
        <w:rPr>
          <w:rFonts w:cs="Arial"/>
          <w:lang w:val="en-ZA"/>
        </w:rPr>
        <w:t>The conservation status of all species considered likely to occur in the area was determined as per the most recent iteration of the South African Red Data for birds (Taylor 201</w:t>
      </w:r>
      <w:r w:rsidR="000E1828">
        <w:rPr>
          <w:rFonts w:cs="Arial"/>
          <w:lang w:val="en-ZA"/>
        </w:rPr>
        <w:t>5</w:t>
      </w:r>
      <w:r w:rsidRPr="00E30685">
        <w:rPr>
          <w:rFonts w:cs="Arial"/>
          <w:lang w:val="en-ZA"/>
        </w:rPr>
        <w:t xml:space="preserve">), and the most recent and comprehensive summary of southern African bird biology (Hockey </w:t>
      </w:r>
      <w:r w:rsidRPr="00E30685">
        <w:rPr>
          <w:rFonts w:cs="Arial"/>
          <w:i/>
          <w:lang w:val="en-ZA"/>
        </w:rPr>
        <w:t>et al.</w:t>
      </w:r>
      <w:r w:rsidRPr="00E30685">
        <w:rPr>
          <w:rFonts w:cs="Arial"/>
          <w:lang w:val="en-ZA"/>
        </w:rPr>
        <w:t xml:space="preserve"> 2005). </w:t>
      </w:r>
    </w:p>
    <w:p w14:paraId="4CAEA4DF" w14:textId="1AD4CDC9" w:rsidR="00DB5F30" w:rsidRDefault="00C428A6" w:rsidP="00D87DE9">
      <w:pPr>
        <w:pStyle w:val="Viktor"/>
        <w:numPr>
          <w:ilvl w:val="0"/>
          <w:numId w:val="7"/>
        </w:numPr>
        <w:tabs>
          <w:tab w:val="clear" w:pos="426"/>
          <w:tab w:val="num" w:pos="0"/>
        </w:tabs>
        <w:spacing w:line="276" w:lineRule="auto"/>
        <w:ind w:left="425" w:hanging="357"/>
        <w:rPr>
          <w:rFonts w:cs="Arial"/>
          <w:lang w:val="en-ZA"/>
        </w:rPr>
      </w:pPr>
      <w:r w:rsidRPr="00E30685">
        <w:rPr>
          <w:rFonts w:cs="Arial"/>
          <w:lang w:val="en-ZA"/>
        </w:rPr>
        <w:t xml:space="preserve">Personal observations, especially experience from other projects which the author worked on in the </w:t>
      </w:r>
      <w:r w:rsidR="00B27F71" w:rsidRPr="00E30685">
        <w:rPr>
          <w:rFonts w:cs="Arial"/>
          <w:lang w:val="en-ZA"/>
        </w:rPr>
        <w:t>Limpopo</w:t>
      </w:r>
      <w:r w:rsidRPr="00E30685">
        <w:rPr>
          <w:rFonts w:cs="Arial"/>
          <w:lang w:val="en-ZA"/>
        </w:rPr>
        <w:t xml:space="preserve"> Province since 1996, have also been used to supplement the data that is available from SABAP2, and has been used extensively in forming a professional opinion of likely bird/habitat associations. </w:t>
      </w:r>
    </w:p>
    <w:p w14:paraId="2164225A" w14:textId="371B9132" w:rsidR="00C428A6" w:rsidRPr="00E30685" w:rsidRDefault="00DB5F30" w:rsidP="00D87DE9">
      <w:pPr>
        <w:pStyle w:val="Viktor"/>
        <w:numPr>
          <w:ilvl w:val="0"/>
          <w:numId w:val="7"/>
        </w:numPr>
        <w:tabs>
          <w:tab w:val="clear" w:pos="426"/>
          <w:tab w:val="num" w:pos="0"/>
        </w:tabs>
        <w:spacing w:line="276" w:lineRule="auto"/>
        <w:ind w:left="425" w:hanging="357"/>
        <w:rPr>
          <w:rFonts w:cs="Arial"/>
          <w:lang w:val="en-ZA"/>
        </w:rPr>
      </w:pPr>
      <w:r>
        <w:rPr>
          <w:rFonts w:cs="Arial"/>
          <w:lang w:val="en-ZA"/>
        </w:rPr>
        <w:t xml:space="preserve">The location of Cape Vulture colonies and vulture restaurants </w:t>
      </w:r>
      <w:r w:rsidR="000E1279">
        <w:rPr>
          <w:rFonts w:cs="Arial"/>
          <w:lang w:val="en-ZA"/>
        </w:rPr>
        <w:t xml:space="preserve">in Limpopo </w:t>
      </w:r>
      <w:r>
        <w:rPr>
          <w:rFonts w:cs="Arial"/>
          <w:lang w:val="en-ZA"/>
        </w:rPr>
        <w:t xml:space="preserve">was obtained from Kerri Wolter </w:t>
      </w:r>
      <w:r w:rsidRPr="00E30685">
        <w:rPr>
          <w:rFonts w:cs="Arial"/>
          <w:lang w:val="en-ZA"/>
        </w:rPr>
        <w:t>at</w:t>
      </w:r>
      <w:r>
        <w:rPr>
          <w:rFonts w:cs="Arial"/>
          <w:lang w:val="en-ZA"/>
        </w:rPr>
        <w:t xml:space="preserve"> Vulpro</w:t>
      </w:r>
      <w:r w:rsidR="00FB2A1A">
        <w:rPr>
          <w:rFonts w:cs="Arial"/>
          <w:lang w:val="en-ZA"/>
        </w:rPr>
        <w:t xml:space="preserve"> (Wolter 2015 pers. comm)</w:t>
      </w:r>
      <w:r>
        <w:rPr>
          <w:rFonts w:cs="Arial"/>
          <w:lang w:val="en-ZA"/>
        </w:rPr>
        <w:t>.</w:t>
      </w:r>
    </w:p>
    <w:p w14:paraId="19868C46" w14:textId="1599D683" w:rsidR="005C0DCE" w:rsidRPr="00E30685" w:rsidRDefault="00C428A6" w:rsidP="00D87DE9">
      <w:pPr>
        <w:pStyle w:val="Viktor"/>
        <w:numPr>
          <w:ilvl w:val="0"/>
          <w:numId w:val="7"/>
        </w:numPr>
        <w:spacing w:line="276" w:lineRule="auto"/>
        <w:ind w:left="425" w:hanging="357"/>
        <w:rPr>
          <w:noProof/>
          <w:spacing w:val="-5"/>
        </w:rPr>
      </w:pPr>
      <w:r w:rsidRPr="00E30685">
        <w:rPr>
          <w:rFonts w:cs="Arial"/>
          <w:lang w:val="en-ZA"/>
        </w:rPr>
        <w:t xml:space="preserve">A field visit to the study area was conducted on </w:t>
      </w:r>
      <w:r w:rsidR="001059F1">
        <w:rPr>
          <w:rFonts w:cs="Arial"/>
          <w:lang w:val="en-ZA"/>
        </w:rPr>
        <w:t>11</w:t>
      </w:r>
      <w:r w:rsidR="001059F1" w:rsidRPr="00E30685">
        <w:rPr>
          <w:rFonts w:cs="Arial"/>
          <w:lang w:val="en-ZA"/>
        </w:rPr>
        <w:t xml:space="preserve"> </w:t>
      </w:r>
      <w:r w:rsidR="001059F1">
        <w:rPr>
          <w:rFonts w:cs="Arial"/>
          <w:lang w:val="en-ZA"/>
        </w:rPr>
        <w:t>May</w:t>
      </w:r>
      <w:r w:rsidRPr="00E30685">
        <w:rPr>
          <w:rFonts w:cs="Arial"/>
          <w:lang w:val="en-ZA"/>
        </w:rPr>
        <w:t xml:space="preserve"> 2015 to form a first-hand impression of the micro-habitat on site. This information, together with the SABAP2 data was used to compile a comprehensive </w:t>
      </w:r>
      <w:r w:rsidR="002D1BE4">
        <w:rPr>
          <w:rFonts w:cs="Arial"/>
          <w:lang w:val="en-ZA"/>
        </w:rPr>
        <w:t>Data</w:t>
      </w:r>
      <w:r w:rsidRPr="00E30685">
        <w:rPr>
          <w:rFonts w:cs="Arial"/>
          <w:lang w:val="en-ZA"/>
        </w:rPr>
        <w:t xml:space="preserve"> of species that could occur in the study area.  </w:t>
      </w:r>
    </w:p>
    <w:p w14:paraId="59C00809" w14:textId="77777777" w:rsidR="006B5221" w:rsidRPr="00E30685" w:rsidRDefault="006B5221" w:rsidP="00D87DE9">
      <w:pPr>
        <w:pStyle w:val="Viktor"/>
        <w:numPr>
          <w:ilvl w:val="0"/>
          <w:numId w:val="7"/>
        </w:numPr>
        <w:spacing w:line="276" w:lineRule="auto"/>
        <w:ind w:left="425" w:hanging="357"/>
        <w:rPr>
          <w:noProof/>
          <w:spacing w:val="-5"/>
        </w:rPr>
        <w:sectPr w:rsidR="006B5221" w:rsidRPr="00E30685" w:rsidSect="009C36EB">
          <w:pgSz w:w="11907" w:h="16840" w:code="9"/>
          <w:pgMar w:top="1134" w:right="1134" w:bottom="1134" w:left="1134" w:header="851" w:footer="907"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titlePg/>
        </w:sectPr>
      </w:pPr>
    </w:p>
    <w:p w14:paraId="37011A5C" w14:textId="49C70EB8" w:rsidR="00B27F71" w:rsidRDefault="00C27873" w:rsidP="005F1B60">
      <w:pPr>
        <w:spacing w:line="312" w:lineRule="auto"/>
        <w:ind w:left="426"/>
        <w:rPr>
          <w:noProof/>
          <w:spacing w:val="-5"/>
          <w:lang w:val="en-US" w:bidi="ar-SA"/>
        </w:rPr>
      </w:pPr>
      <w:r>
        <w:rPr>
          <w:noProof/>
          <w:spacing w:val="-5"/>
          <w:lang w:val="en-ZA" w:eastAsia="en-ZA" w:bidi="ar-SA"/>
        </w:rPr>
        <w:lastRenderedPageBreak/>
        <w:drawing>
          <wp:inline distT="0" distB="0" distL="0" distR="0" wp14:anchorId="48EF143D" wp14:editId="1FC5A5F9">
            <wp:extent cx="9253220" cy="5730240"/>
            <wp:effectExtent l="0" t="0" r="508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ntads.jpg"/>
                    <pic:cNvPicPr/>
                  </pic:nvPicPr>
                  <pic:blipFill>
                    <a:blip r:embed="rId17">
                      <a:extLst>
                        <a:ext uri="{28A0092B-C50C-407E-A947-70E740481C1C}">
                          <a14:useLocalDpi xmlns:a14="http://schemas.microsoft.com/office/drawing/2010/main" val="0"/>
                        </a:ext>
                      </a:extLst>
                    </a:blip>
                    <a:stretch>
                      <a:fillRect/>
                    </a:stretch>
                  </pic:blipFill>
                  <pic:spPr>
                    <a:xfrm>
                      <a:off x="0" y="0"/>
                      <a:ext cx="9253220" cy="5730240"/>
                    </a:xfrm>
                    <a:prstGeom prst="rect">
                      <a:avLst/>
                    </a:prstGeom>
                  </pic:spPr>
                </pic:pic>
              </a:graphicData>
            </a:graphic>
          </wp:inline>
        </w:drawing>
      </w:r>
    </w:p>
    <w:p w14:paraId="405D1423" w14:textId="77777777" w:rsidR="00B27F71" w:rsidRDefault="00B27F71" w:rsidP="005F1B60">
      <w:pPr>
        <w:spacing w:line="312" w:lineRule="auto"/>
        <w:ind w:left="426"/>
        <w:rPr>
          <w:noProof/>
          <w:spacing w:val="-5"/>
          <w:lang w:val="en-US" w:bidi="ar-SA"/>
        </w:rPr>
      </w:pPr>
    </w:p>
    <w:p w14:paraId="4DDA5EF3" w14:textId="77777777" w:rsidR="005C0DCE" w:rsidRPr="009A3128" w:rsidRDefault="005C0DCE" w:rsidP="005C0DCE">
      <w:pPr>
        <w:spacing w:line="312" w:lineRule="auto"/>
        <w:ind w:left="426"/>
        <w:rPr>
          <w:spacing w:val="-5"/>
          <w:lang w:val="en-ZA" w:eastAsia="en-GB"/>
        </w:rPr>
      </w:pPr>
      <w:r w:rsidRPr="009A3128">
        <w:rPr>
          <w:b/>
          <w:spacing w:val="-5"/>
          <w:lang w:val="en-ZA" w:eastAsia="en-GB"/>
        </w:rPr>
        <w:t>Figure 3:</w:t>
      </w:r>
      <w:r w:rsidRPr="009A3128">
        <w:rPr>
          <w:spacing w:val="-5"/>
          <w:lang w:val="en-ZA" w:eastAsia="en-GB"/>
        </w:rPr>
        <w:t xml:space="preserve"> The SABAP2 pentads within which the study area is located.</w:t>
      </w:r>
    </w:p>
    <w:p w14:paraId="4D79811E" w14:textId="77777777" w:rsidR="005C0DCE" w:rsidRDefault="005C0DCE" w:rsidP="005F1B60">
      <w:pPr>
        <w:spacing w:line="312" w:lineRule="auto"/>
        <w:ind w:left="426"/>
        <w:rPr>
          <w:noProof/>
          <w:spacing w:val="-5"/>
          <w:lang w:val="en-US" w:bidi="ar-SA"/>
        </w:rPr>
        <w:sectPr w:rsidR="005C0DCE" w:rsidSect="005C0DCE">
          <w:pgSz w:w="16840" w:h="11907" w:orient="landscape" w:code="9"/>
          <w:pgMar w:top="1134" w:right="1134" w:bottom="1134" w:left="1134" w:header="851" w:footer="907"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titlePg/>
          <w:docGrid w:linePitch="272"/>
        </w:sectPr>
      </w:pPr>
    </w:p>
    <w:p w14:paraId="4E5400DD" w14:textId="77777777" w:rsidR="00637497" w:rsidRPr="00EF3B3F" w:rsidRDefault="00637497" w:rsidP="00EF3B3F">
      <w:pPr>
        <w:pStyle w:val="Heading2"/>
        <w:rPr>
          <w:i w:val="0"/>
          <w:sz w:val="20"/>
          <w:szCs w:val="20"/>
          <w:lang w:val="en-ZA"/>
        </w:rPr>
      </w:pPr>
      <w:bookmarkStart w:id="27" w:name="_Toc115001856"/>
      <w:bookmarkStart w:id="28" w:name="_Toc423732357"/>
      <w:bookmarkStart w:id="29" w:name="_Toc453528437"/>
      <w:r w:rsidRPr="00EF3B3F">
        <w:rPr>
          <w:i w:val="0"/>
          <w:sz w:val="20"/>
          <w:szCs w:val="20"/>
          <w:lang w:val="en-ZA"/>
        </w:rPr>
        <w:lastRenderedPageBreak/>
        <w:t>3.2</w:t>
      </w:r>
      <w:r w:rsidRPr="00EF3B3F">
        <w:rPr>
          <w:i w:val="0"/>
          <w:sz w:val="20"/>
          <w:szCs w:val="20"/>
          <w:lang w:val="en-ZA"/>
        </w:rPr>
        <w:tab/>
        <w:t>Limitations &amp; assumptions</w:t>
      </w:r>
      <w:bookmarkEnd w:id="27"/>
      <w:bookmarkEnd w:id="28"/>
      <w:bookmarkEnd w:id="29"/>
    </w:p>
    <w:p w14:paraId="07B1EC70" w14:textId="77777777" w:rsidR="00637497" w:rsidRPr="009A3128" w:rsidRDefault="00637497" w:rsidP="003C7195">
      <w:pPr>
        <w:spacing w:line="276" w:lineRule="auto"/>
        <w:ind w:left="851" w:right="1417" w:hanging="851"/>
        <w:rPr>
          <w:sz w:val="22"/>
          <w:szCs w:val="22"/>
          <w:lang w:val="en-ZA"/>
        </w:rPr>
      </w:pPr>
    </w:p>
    <w:p w14:paraId="4FC84979" w14:textId="77777777" w:rsidR="00637497" w:rsidRPr="009A3128" w:rsidRDefault="00637497" w:rsidP="003C7195">
      <w:pPr>
        <w:spacing w:line="276" w:lineRule="auto"/>
        <w:rPr>
          <w:lang w:val="en-ZA"/>
        </w:rPr>
      </w:pPr>
      <w:r w:rsidRPr="009A3128">
        <w:rPr>
          <w:lang w:val="en-ZA"/>
        </w:rPr>
        <w:t xml:space="preserve">This study made the </w:t>
      </w:r>
      <w:r w:rsidR="00AA0E0B" w:rsidRPr="009A3128">
        <w:rPr>
          <w:lang w:val="en-ZA"/>
        </w:rPr>
        <w:t xml:space="preserve">following </w:t>
      </w:r>
      <w:r w:rsidRPr="009A3128">
        <w:rPr>
          <w:lang w:val="en-ZA"/>
        </w:rPr>
        <w:t>assumption</w:t>
      </w:r>
      <w:r w:rsidR="00AA0E0B" w:rsidRPr="009A3128">
        <w:rPr>
          <w:lang w:val="en-ZA"/>
        </w:rPr>
        <w:t>s</w:t>
      </w:r>
      <w:r w:rsidRPr="009A3128">
        <w:rPr>
          <w:lang w:val="en-ZA"/>
        </w:rPr>
        <w:t>:</w:t>
      </w:r>
      <w:r w:rsidR="00504C93" w:rsidRPr="009A3128">
        <w:rPr>
          <w:lang w:val="en-ZA"/>
        </w:rPr>
        <w:t xml:space="preserve">                                                                                                                                                                                                                                                                                                                                                                                                                                                                                                                                                                                                                                                                                                                                                       </w:t>
      </w:r>
    </w:p>
    <w:p w14:paraId="51B7770E" w14:textId="77777777" w:rsidR="00637497" w:rsidRPr="009A3128" w:rsidRDefault="00637497" w:rsidP="003C7195">
      <w:pPr>
        <w:spacing w:line="276" w:lineRule="auto"/>
        <w:rPr>
          <w:lang w:val="en-ZA"/>
        </w:rPr>
      </w:pPr>
    </w:p>
    <w:p w14:paraId="065F3499" w14:textId="11AEB740" w:rsidR="00BC16B4" w:rsidRDefault="00BC16B4" w:rsidP="00BC16B4">
      <w:pPr>
        <w:pStyle w:val="ListBullet"/>
        <w:rPr>
          <w:lang w:val="en-ZA"/>
        </w:rPr>
      </w:pPr>
      <w:r>
        <w:rPr>
          <w:lang w:val="en-ZA"/>
        </w:rPr>
        <w:t xml:space="preserve">The SABAP2 data is regarded as a fairly </w:t>
      </w:r>
      <w:r w:rsidR="002C79E2">
        <w:rPr>
          <w:lang w:val="en-ZA"/>
        </w:rPr>
        <w:t xml:space="preserve">comprehensive </w:t>
      </w:r>
      <w:r>
        <w:rPr>
          <w:lang w:val="en-ZA"/>
        </w:rPr>
        <w:t xml:space="preserve">record of the avifauna due to the </w:t>
      </w:r>
      <w:r w:rsidR="002C79E2">
        <w:rPr>
          <w:lang w:val="en-ZA"/>
        </w:rPr>
        <w:t xml:space="preserve">substantial </w:t>
      </w:r>
      <w:r>
        <w:rPr>
          <w:lang w:val="en-ZA"/>
        </w:rPr>
        <w:t xml:space="preserve">number of full protocol data cards (n = </w:t>
      </w:r>
      <w:r w:rsidR="002C79E2">
        <w:rPr>
          <w:lang w:val="en-ZA"/>
        </w:rPr>
        <w:t>35</w:t>
      </w:r>
      <w:r>
        <w:rPr>
          <w:lang w:val="en-ZA"/>
        </w:rPr>
        <w:t>) which have been completed to date for the area.</w:t>
      </w:r>
    </w:p>
    <w:p w14:paraId="56C56539" w14:textId="4F296EFA" w:rsidR="00AA0E0B" w:rsidRPr="00E30685" w:rsidRDefault="006E6983" w:rsidP="00010308">
      <w:pPr>
        <w:pStyle w:val="ListBullet"/>
        <w:rPr>
          <w:lang w:val="en-ZA"/>
        </w:rPr>
      </w:pPr>
      <w:r w:rsidRPr="00E30685">
        <w:rPr>
          <w:lang w:val="en-ZA"/>
        </w:rPr>
        <w:t xml:space="preserve">Predictions in this study are based on experience of these and similar species in different parts of South Africa. Bird behaviour can never be entirely reduced to formulas that will hold true under all circumstances; </w:t>
      </w:r>
      <w:r w:rsidR="00D75F5C" w:rsidRPr="00E30685">
        <w:rPr>
          <w:lang w:val="en-ZA"/>
        </w:rPr>
        <w:t>therefore,</w:t>
      </w:r>
      <w:r w:rsidRPr="00E30685">
        <w:rPr>
          <w:lang w:val="en-ZA"/>
        </w:rPr>
        <w:t xml:space="preserve"> professional judgment played an important role in this assessment.</w:t>
      </w:r>
      <w:r w:rsidR="004B2734" w:rsidRPr="00E30685">
        <w:rPr>
          <w:lang w:val="en-ZA"/>
        </w:rPr>
        <w:t xml:space="preserve"> </w:t>
      </w:r>
      <w:r w:rsidR="00080F12" w:rsidRPr="00E30685">
        <w:rPr>
          <w:lang w:val="en-ZA"/>
        </w:rPr>
        <w:t xml:space="preserve">It should also be noted that the impact of power lines on birds has been well researched with a robust body of published research stretching over thirty years.  </w:t>
      </w:r>
    </w:p>
    <w:p w14:paraId="6DC92B46" w14:textId="30866631" w:rsidR="00000D3B" w:rsidRPr="009A3128" w:rsidRDefault="00000D3B" w:rsidP="003B48F9">
      <w:pPr>
        <w:pStyle w:val="ListBullet"/>
        <w:rPr>
          <w:lang w:val="en-ZA"/>
        </w:rPr>
      </w:pPr>
      <w:r w:rsidRPr="009A3128">
        <w:rPr>
          <w:lang w:val="en-ZA"/>
        </w:rPr>
        <w:t xml:space="preserve">The study area </w:t>
      </w:r>
      <w:r w:rsidR="00D872FC" w:rsidRPr="009A3128">
        <w:rPr>
          <w:lang w:val="en-ZA"/>
        </w:rPr>
        <w:t xml:space="preserve">was </w:t>
      </w:r>
      <w:r w:rsidRPr="009A3128">
        <w:rPr>
          <w:lang w:val="en-ZA"/>
        </w:rPr>
        <w:t xml:space="preserve">defined as a 2km buffer </w:t>
      </w:r>
      <w:r w:rsidR="00D872FC" w:rsidRPr="009A3128">
        <w:rPr>
          <w:lang w:val="en-ZA"/>
        </w:rPr>
        <w:t>around the</w:t>
      </w:r>
      <w:r w:rsidRPr="009A3128">
        <w:rPr>
          <w:lang w:val="en-ZA"/>
        </w:rPr>
        <w:t xml:space="preserve"> proposed alignment</w:t>
      </w:r>
      <w:r w:rsidR="00D872FC" w:rsidRPr="009A3128">
        <w:rPr>
          <w:lang w:val="en-ZA"/>
        </w:rPr>
        <w:t>s</w:t>
      </w:r>
      <w:r w:rsidR="00D75F5C">
        <w:rPr>
          <w:lang w:val="en-ZA"/>
        </w:rPr>
        <w:t xml:space="preserve"> (see Figure 2)</w:t>
      </w:r>
      <w:r w:rsidRPr="009A3128">
        <w:rPr>
          <w:lang w:val="en-ZA"/>
        </w:rPr>
        <w:t>.</w:t>
      </w:r>
    </w:p>
    <w:p w14:paraId="38D6C817" w14:textId="77777777" w:rsidR="00262C93" w:rsidRPr="009A3128" w:rsidRDefault="00080F12" w:rsidP="00EF3B3F">
      <w:pPr>
        <w:pStyle w:val="Heading1"/>
        <w:rPr>
          <w:lang w:val="en-ZA"/>
        </w:rPr>
      </w:pPr>
      <w:r w:rsidRPr="009A3128">
        <w:rPr>
          <w:lang w:val="en-ZA"/>
        </w:rPr>
        <w:t xml:space="preserve">   </w:t>
      </w:r>
    </w:p>
    <w:p w14:paraId="22C6E224" w14:textId="77777777" w:rsidR="00E33C98" w:rsidRPr="009A3128" w:rsidRDefault="00EF3B3F" w:rsidP="005F4AA6">
      <w:pPr>
        <w:pStyle w:val="Heading1"/>
        <w:tabs>
          <w:tab w:val="clear" w:pos="1134"/>
          <w:tab w:val="left" w:pos="540"/>
        </w:tabs>
        <w:rPr>
          <w:sz w:val="22"/>
          <w:szCs w:val="22"/>
          <w:lang w:val="en-ZA"/>
        </w:rPr>
      </w:pPr>
      <w:bookmarkStart w:id="30" w:name="_Toc285680574"/>
      <w:bookmarkStart w:id="31" w:name="_Toc337811108"/>
      <w:bookmarkStart w:id="32" w:name="_Toc453528438"/>
      <w:r>
        <w:rPr>
          <w:sz w:val="22"/>
          <w:szCs w:val="22"/>
          <w:lang w:val="en-ZA"/>
        </w:rPr>
        <w:t>4.</w:t>
      </w:r>
      <w:r>
        <w:rPr>
          <w:sz w:val="22"/>
          <w:szCs w:val="22"/>
          <w:lang w:val="en-ZA"/>
        </w:rPr>
        <w:tab/>
      </w:r>
      <w:r w:rsidR="000E1570" w:rsidRPr="009A3128">
        <w:rPr>
          <w:sz w:val="22"/>
          <w:szCs w:val="22"/>
          <w:lang w:val="en-ZA"/>
        </w:rPr>
        <w:t>STUDY AREA</w:t>
      </w:r>
      <w:bookmarkEnd w:id="17"/>
      <w:bookmarkEnd w:id="21"/>
      <w:bookmarkEnd w:id="22"/>
      <w:bookmarkEnd w:id="30"/>
      <w:bookmarkEnd w:id="31"/>
      <w:bookmarkEnd w:id="32"/>
    </w:p>
    <w:p w14:paraId="42DE3301" w14:textId="77777777" w:rsidR="00D5231C" w:rsidRPr="009A3128" w:rsidRDefault="00D5231C" w:rsidP="003C7195">
      <w:pPr>
        <w:spacing w:line="276" w:lineRule="auto"/>
        <w:ind w:right="-81"/>
        <w:rPr>
          <w:lang w:val="en-ZA"/>
        </w:rPr>
      </w:pPr>
    </w:p>
    <w:p w14:paraId="6157827B" w14:textId="77777777" w:rsidR="00FD6CBD" w:rsidRPr="00EF3B3F" w:rsidRDefault="00FD6CBD" w:rsidP="005F4AA6">
      <w:pPr>
        <w:pStyle w:val="Heading2"/>
        <w:tabs>
          <w:tab w:val="clear" w:pos="1134"/>
          <w:tab w:val="left" w:pos="540"/>
        </w:tabs>
        <w:rPr>
          <w:i w:val="0"/>
          <w:sz w:val="20"/>
          <w:szCs w:val="20"/>
          <w:lang w:val="en-ZA"/>
        </w:rPr>
      </w:pPr>
      <w:bookmarkStart w:id="33" w:name="_Toc453528439"/>
      <w:r w:rsidRPr="00EF3B3F">
        <w:rPr>
          <w:i w:val="0"/>
          <w:sz w:val="20"/>
          <w:szCs w:val="20"/>
          <w:lang w:val="en-ZA"/>
        </w:rPr>
        <w:t>4.1</w:t>
      </w:r>
      <w:r w:rsidRPr="00EF3B3F">
        <w:rPr>
          <w:i w:val="0"/>
          <w:sz w:val="20"/>
          <w:szCs w:val="20"/>
          <w:lang w:val="en-ZA"/>
        </w:rPr>
        <w:tab/>
        <w:t>Important Bird Areas</w:t>
      </w:r>
      <w:bookmarkEnd w:id="33"/>
    </w:p>
    <w:p w14:paraId="75358FB5" w14:textId="77777777" w:rsidR="00FD6CBD" w:rsidRPr="009A3128" w:rsidRDefault="00FD6CBD" w:rsidP="00AA0C59">
      <w:pPr>
        <w:spacing w:line="276" w:lineRule="auto"/>
        <w:ind w:right="-79"/>
        <w:rPr>
          <w:lang w:val="en-ZA"/>
        </w:rPr>
      </w:pPr>
    </w:p>
    <w:p w14:paraId="22D70998" w14:textId="1B86141D" w:rsidR="00C8401B" w:rsidRPr="00067699" w:rsidRDefault="00C8401B" w:rsidP="00C8401B">
      <w:pPr>
        <w:spacing w:line="276" w:lineRule="auto"/>
        <w:rPr>
          <w:color w:val="000000" w:themeColor="text1"/>
          <w:szCs w:val="20"/>
        </w:rPr>
      </w:pPr>
      <w:r w:rsidRPr="00067699">
        <w:rPr>
          <w:noProof/>
          <w:color w:val="000000" w:themeColor="text1"/>
          <w:szCs w:val="20"/>
          <w:lang w:val="en-ZA" w:eastAsia="en-ZA" w:bidi="ar-SA"/>
        </w:rPr>
        <mc:AlternateContent>
          <mc:Choice Requires="wps">
            <w:drawing>
              <wp:anchor distT="0" distB="0" distL="114300" distR="114300" simplePos="0" relativeHeight="251660800" behindDoc="0" locked="0" layoutInCell="1" allowOverlap="1" wp14:anchorId="6E9AC2A4" wp14:editId="422A1067">
                <wp:simplePos x="0" y="0"/>
                <wp:positionH relativeFrom="column">
                  <wp:posOffset>-1419225</wp:posOffset>
                </wp:positionH>
                <wp:positionV relativeFrom="paragraph">
                  <wp:posOffset>1797050</wp:posOffset>
                </wp:positionV>
                <wp:extent cx="571500" cy="228600"/>
                <wp:effectExtent l="9525" t="6350" r="9525" b="1270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28600"/>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814D5A4" w14:textId="77777777" w:rsidR="00913C1D" w:rsidRDefault="00913C1D" w:rsidP="00C8401B">
                            <w:r>
                              <w:t>SA023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9AC2A4" id="Rectangle 2" o:spid="_x0000_s1026" style="position:absolute;left:0;text-align:left;margin-left:-111.75pt;margin-top:141.5pt;width:45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" filled="f" strokeweight=".25pt">
                <v:textbox>
                  <w:txbxContent>
                    <w:p w14:paraId="3814D5A4" w14:textId="77777777" w:rsidR="00913C1D" w:rsidRDefault="00913C1D" w:rsidP="00C8401B">
                      <w:r>
                        <w:t>SA023</w:t>
                      </w:r>
                    </w:p>
                  </w:txbxContent>
                </v:textbox>
              </v:rect>
            </w:pict>
          </mc:Fallback>
        </mc:AlternateContent>
      </w:r>
      <w:r w:rsidR="00BC16B4" w:rsidRPr="009A3128">
        <w:rPr>
          <w:szCs w:val="20"/>
          <w:lang w:val="en-ZA"/>
        </w:rPr>
        <w:t xml:space="preserve">The study area </w:t>
      </w:r>
      <w:r w:rsidR="00BC16B4">
        <w:rPr>
          <w:szCs w:val="20"/>
          <w:lang w:val="en-ZA"/>
        </w:rPr>
        <w:t xml:space="preserve">does not overlap with any Important Bird Areas (IBAs). The closest IBA is the </w:t>
      </w:r>
      <w:r w:rsidR="00266997" w:rsidRPr="00266997">
        <w:rPr>
          <w:szCs w:val="20"/>
          <w:lang w:val="en-ZA"/>
        </w:rPr>
        <w:t>Wolkberg Forest Belt</w:t>
      </w:r>
      <w:r w:rsidR="00BC16B4">
        <w:rPr>
          <w:szCs w:val="20"/>
          <w:lang w:val="en-ZA"/>
        </w:rPr>
        <w:t xml:space="preserve"> </w:t>
      </w:r>
      <w:r w:rsidR="00BC16B4" w:rsidRPr="009A3128">
        <w:rPr>
          <w:szCs w:val="20"/>
          <w:lang w:val="en-ZA"/>
        </w:rPr>
        <w:t xml:space="preserve">IBA </w:t>
      </w:r>
      <w:r w:rsidR="00BC16B4">
        <w:rPr>
          <w:szCs w:val="20"/>
          <w:lang w:val="en-ZA"/>
        </w:rPr>
        <w:t>(</w:t>
      </w:r>
      <w:r w:rsidR="00BC16B4" w:rsidRPr="009A3128">
        <w:rPr>
          <w:szCs w:val="20"/>
          <w:lang w:val="en-ZA"/>
        </w:rPr>
        <w:t xml:space="preserve">SA </w:t>
      </w:r>
      <w:r w:rsidR="00266997" w:rsidRPr="00266997">
        <w:rPr>
          <w:szCs w:val="20"/>
          <w:lang w:val="en-ZA"/>
        </w:rPr>
        <w:t>SA005</w:t>
      </w:r>
      <w:r w:rsidR="00BC16B4">
        <w:rPr>
          <w:szCs w:val="20"/>
          <w:lang w:val="en-ZA"/>
        </w:rPr>
        <w:t xml:space="preserve">) which is located </w:t>
      </w:r>
      <w:r w:rsidR="00266997">
        <w:rPr>
          <w:szCs w:val="20"/>
          <w:lang w:val="en-ZA"/>
        </w:rPr>
        <w:t>4</w:t>
      </w:r>
      <w:r w:rsidR="00BC16B4">
        <w:rPr>
          <w:szCs w:val="20"/>
          <w:lang w:val="en-ZA"/>
        </w:rPr>
        <w:t xml:space="preserve">km to the </w:t>
      </w:r>
      <w:r w:rsidR="00266997">
        <w:rPr>
          <w:szCs w:val="20"/>
          <w:lang w:val="en-ZA"/>
        </w:rPr>
        <w:t>east</w:t>
      </w:r>
      <w:r w:rsidR="00BC16B4">
        <w:rPr>
          <w:szCs w:val="20"/>
          <w:lang w:val="en-ZA"/>
        </w:rPr>
        <w:t xml:space="preserve"> of the propos</w:t>
      </w:r>
      <w:r w:rsidR="00FC707D">
        <w:rPr>
          <w:szCs w:val="20"/>
          <w:lang w:val="en-ZA"/>
        </w:rPr>
        <w:t xml:space="preserve">ed </w:t>
      </w:r>
      <w:r w:rsidR="00C954D5">
        <w:rPr>
          <w:szCs w:val="20"/>
          <w:lang w:val="en-ZA"/>
        </w:rPr>
        <w:t>Rampheri</w:t>
      </w:r>
      <w:r w:rsidR="00FC707D">
        <w:rPr>
          <w:szCs w:val="20"/>
          <w:lang w:val="en-ZA"/>
        </w:rPr>
        <w:t xml:space="preserve"> substation (</w:t>
      </w:r>
      <w:r w:rsidR="00266997">
        <w:rPr>
          <w:szCs w:val="20"/>
          <w:lang w:val="en-ZA"/>
        </w:rPr>
        <w:t xml:space="preserve">Marnewick </w:t>
      </w:r>
      <w:r w:rsidR="00266997" w:rsidRPr="00E30685">
        <w:rPr>
          <w:i/>
          <w:szCs w:val="20"/>
          <w:lang w:val="en-ZA"/>
        </w:rPr>
        <w:t>et al.</w:t>
      </w:r>
      <w:r w:rsidR="00266997">
        <w:rPr>
          <w:szCs w:val="20"/>
          <w:lang w:val="en-ZA"/>
        </w:rPr>
        <w:t xml:space="preserve"> </w:t>
      </w:r>
      <w:r w:rsidR="00FC707D">
        <w:rPr>
          <w:szCs w:val="20"/>
          <w:lang w:val="en-ZA"/>
        </w:rPr>
        <w:t>2015</w:t>
      </w:r>
      <w:r w:rsidR="00BC16B4">
        <w:rPr>
          <w:szCs w:val="20"/>
          <w:lang w:val="en-ZA"/>
        </w:rPr>
        <w:t>)</w:t>
      </w:r>
      <w:r w:rsidR="00BC16B4" w:rsidRPr="009A3128">
        <w:rPr>
          <w:szCs w:val="20"/>
          <w:lang w:val="en-ZA"/>
        </w:rPr>
        <w:t xml:space="preserve">. </w:t>
      </w:r>
      <w:r w:rsidR="00BC16B4">
        <w:rPr>
          <w:szCs w:val="20"/>
          <w:lang w:val="en-ZA"/>
        </w:rPr>
        <w:t xml:space="preserve">Although this IBA </w:t>
      </w:r>
      <w:r w:rsidR="00BC16B4" w:rsidRPr="00505E85">
        <w:rPr>
          <w:color w:val="000000" w:themeColor="text1"/>
          <w:szCs w:val="20"/>
        </w:rPr>
        <w:t>is located within close proximity (in bird terms</w:t>
      </w:r>
      <w:r w:rsidR="00BC16B4">
        <w:rPr>
          <w:color w:val="000000" w:themeColor="text1"/>
          <w:szCs w:val="20"/>
        </w:rPr>
        <w:t xml:space="preserve"> – particularly for wide ranging species</w:t>
      </w:r>
      <w:r w:rsidR="00BC16B4" w:rsidRPr="00505E85">
        <w:rPr>
          <w:color w:val="000000" w:themeColor="text1"/>
          <w:szCs w:val="20"/>
        </w:rPr>
        <w:t>) to the study ar</w:t>
      </w:r>
      <w:r w:rsidR="00BC16B4" w:rsidRPr="00BD1D87">
        <w:rPr>
          <w:color w:val="000000" w:themeColor="text1"/>
          <w:szCs w:val="20"/>
        </w:rPr>
        <w:t>ea</w:t>
      </w:r>
      <w:r w:rsidR="00BC16B4">
        <w:rPr>
          <w:color w:val="000000" w:themeColor="text1"/>
          <w:szCs w:val="20"/>
        </w:rPr>
        <w:t>, t</w:t>
      </w:r>
      <w:r w:rsidR="00BC16B4">
        <w:rPr>
          <w:szCs w:val="20"/>
          <w:lang w:val="en-ZA"/>
        </w:rPr>
        <w:t xml:space="preserve">he proposed development should not have any direct impact on the </w:t>
      </w:r>
      <w:r w:rsidR="00AE26B3">
        <w:rPr>
          <w:szCs w:val="20"/>
          <w:lang w:val="en-ZA"/>
        </w:rPr>
        <w:t xml:space="preserve">Wolkberg Forest </w:t>
      </w:r>
      <w:r w:rsidR="004C3C3D">
        <w:rPr>
          <w:szCs w:val="20"/>
          <w:lang w:val="en-ZA"/>
        </w:rPr>
        <w:t>Belt IBA</w:t>
      </w:r>
      <w:r w:rsidR="00BC16B4">
        <w:rPr>
          <w:szCs w:val="20"/>
          <w:lang w:val="en-ZA"/>
        </w:rPr>
        <w:t xml:space="preserve"> or the species that this area supports. </w:t>
      </w:r>
    </w:p>
    <w:p w14:paraId="2E97C2FE" w14:textId="77777777" w:rsidR="00FB196B" w:rsidRDefault="00FB196B">
      <w:pPr>
        <w:spacing w:line="240" w:lineRule="auto"/>
        <w:jc w:val="left"/>
        <w:rPr>
          <w:szCs w:val="20"/>
          <w:lang w:val="en-ZA"/>
        </w:rPr>
      </w:pPr>
    </w:p>
    <w:p w14:paraId="0F205BA6" w14:textId="77777777" w:rsidR="00047A9E" w:rsidRPr="009A3128" w:rsidRDefault="00047A9E">
      <w:pPr>
        <w:spacing w:line="240" w:lineRule="auto"/>
        <w:jc w:val="left"/>
        <w:rPr>
          <w:szCs w:val="20"/>
          <w:lang w:val="en-ZA"/>
        </w:rPr>
      </w:pPr>
    </w:p>
    <w:p w14:paraId="6768ACD2" w14:textId="77777777" w:rsidR="00E33C98" w:rsidRPr="0030126E" w:rsidRDefault="00EC5D4A" w:rsidP="000B5220">
      <w:pPr>
        <w:pStyle w:val="Heading2"/>
        <w:tabs>
          <w:tab w:val="clear" w:pos="1134"/>
          <w:tab w:val="left" w:pos="540"/>
        </w:tabs>
        <w:rPr>
          <w:i w:val="0"/>
          <w:iCs/>
          <w:sz w:val="20"/>
          <w:szCs w:val="20"/>
          <w:lang w:val="en-ZA"/>
        </w:rPr>
      </w:pPr>
      <w:bookmarkStart w:id="34" w:name="_Toc453528440"/>
      <w:r w:rsidRPr="0030126E">
        <w:rPr>
          <w:i w:val="0"/>
          <w:sz w:val="20"/>
          <w:szCs w:val="20"/>
          <w:lang w:val="en-ZA"/>
        </w:rPr>
        <w:t>4</w:t>
      </w:r>
      <w:r w:rsidR="00BA6AAC" w:rsidRPr="0030126E">
        <w:rPr>
          <w:i w:val="0"/>
          <w:sz w:val="20"/>
          <w:szCs w:val="20"/>
          <w:lang w:val="en-ZA"/>
        </w:rPr>
        <w:t>.</w:t>
      </w:r>
      <w:r w:rsidR="00FD6CBD" w:rsidRPr="0030126E">
        <w:rPr>
          <w:i w:val="0"/>
          <w:sz w:val="20"/>
          <w:szCs w:val="20"/>
          <w:lang w:val="en-ZA"/>
        </w:rPr>
        <w:t>2</w:t>
      </w:r>
      <w:r w:rsidR="00BA6AAC" w:rsidRPr="0030126E">
        <w:rPr>
          <w:i w:val="0"/>
          <w:sz w:val="20"/>
          <w:szCs w:val="20"/>
          <w:lang w:val="en-ZA"/>
        </w:rPr>
        <w:tab/>
      </w:r>
      <w:r w:rsidR="00ED46AC" w:rsidRPr="0030126E">
        <w:rPr>
          <w:i w:val="0"/>
          <w:sz w:val="20"/>
          <w:szCs w:val="20"/>
          <w:lang w:val="en-ZA"/>
        </w:rPr>
        <w:t>Primary vegetation divisions (biomes)</w:t>
      </w:r>
      <w:bookmarkEnd w:id="34"/>
      <w:r w:rsidR="00E33C98" w:rsidRPr="0030126E">
        <w:rPr>
          <w:i w:val="0"/>
          <w:iCs/>
          <w:sz w:val="20"/>
          <w:szCs w:val="20"/>
          <w:lang w:val="en-ZA"/>
        </w:rPr>
        <w:t xml:space="preserve"> </w:t>
      </w:r>
    </w:p>
    <w:p w14:paraId="35BAD300" w14:textId="77777777" w:rsidR="00BA6AAC" w:rsidRPr="009A3128" w:rsidRDefault="00BA6AAC" w:rsidP="003C7195">
      <w:pPr>
        <w:pStyle w:val="Viktor"/>
        <w:spacing w:line="276" w:lineRule="auto"/>
        <w:rPr>
          <w:rFonts w:cs="Arial"/>
          <w:iCs/>
          <w:lang w:val="en-ZA"/>
        </w:rPr>
      </w:pPr>
    </w:p>
    <w:p w14:paraId="5B3D7141" w14:textId="6B490D3C" w:rsidR="007065CA" w:rsidRPr="009A3128" w:rsidRDefault="007065CA" w:rsidP="007065CA">
      <w:pPr>
        <w:spacing w:line="276" w:lineRule="auto"/>
        <w:rPr>
          <w:lang w:val="en-ZA"/>
        </w:rPr>
      </w:pPr>
      <w:r w:rsidRPr="009A3128">
        <w:rPr>
          <w:lang w:val="en-ZA"/>
        </w:rPr>
        <w:t xml:space="preserve">The study area extends over a single primary vegetation division, namely savanna (woodland) (Mucina &amp; Rutherford 2006). It is generally accepted that vegetation structure, rather than the actual plant species, influences bird species distribution and abundance (Harrison </w:t>
      </w:r>
      <w:r w:rsidRPr="009A3128">
        <w:rPr>
          <w:i/>
          <w:lang w:val="en-ZA"/>
        </w:rPr>
        <w:t>et al.</w:t>
      </w:r>
      <w:r w:rsidRPr="009A3128">
        <w:rPr>
          <w:lang w:val="en-ZA"/>
        </w:rPr>
        <w:t xml:space="preserve"> 1997). From an avifaunal perspective, the Atlas of southern African Birds (SABAP1) recognises six primary vegetation divisions or biomes within South Africa, namely (1) Fynbos (2) Succulent Karoo (3) Nama Karoo (4) Grassland (5) Savanna and (6) Forest (Harrison </w:t>
      </w:r>
      <w:r w:rsidRPr="009A3128">
        <w:rPr>
          <w:i/>
          <w:lang w:val="en-ZA"/>
        </w:rPr>
        <w:t>et al.</w:t>
      </w:r>
      <w:r w:rsidRPr="009A3128">
        <w:rPr>
          <w:lang w:val="en-ZA"/>
        </w:rPr>
        <w:t xml:space="preserve"> 1997). These vegetation descriptions do not focus on </w:t>
      </w:r>
      <w:r w:rsidR="006E032E">
        <w:rPr>
          <w:lang w:val="en-ZA"/>
        </w:rPr>
        <w:t>lists</w:t>
      </w:r>
      <w:r w:rsidRPr="009A3128">
        <w:rPr>
          <w:lang w:val="en-ZA"/>
        </w:rPr>
        <w:t xml:space="preserve"> of plant species, but rather on factors which are relevant to bird distribution. The criteria used by the SABAP</w:t>
      </w:r>
      <w:r w:rsidR="006E032E">
        <w:rPr>
          <w:lang w:val="en-ZA"/>
        </w:rPr>
        <w:t xml:space="preserve"> </w:t>
      </w:r>
      <w:r w:rsidRPr="009A3128">
        <w:rPr>
          <w:lang w:val="en-ZA"/>
        </w:rPr>
        <w:t>1 authors to amalgamate botanically defined vegetation units, or to keep them separate were (1) the existence of clear differences in vegetation structure, likely to be relevant to birds, and (2) the results of published community studies on bird/vegetation associations.</w:t>
      </w:r>
      <w:r>
        <w:rPr>
          <w:lang w:val="en-ZA"/>
        </w:rPr>
        <w:tab/>
      </w:r>
    </w:p>
    <w:p w14:paraId="1B70676D" w14:textId="77777777" w:rsidR="00A916D2" w:rsidRPr="009A3128" w:rsidRDefault="00A916D2" w:rsidP="003C7195">
      <w:pPr>
        <w:spacing w:line="276" w:lineRule="auto"/>
        <w:rPr>
          <w:lang w:val="en-ZA"/>
        </w:rPr>
      </w:pPr>
    </w:p>
    <w:p w14:paraId="423C8DA0" w14:textId="77777777" w:rsidR="00E21560" w:rsidRPr="0030126E" w:rsidRDefault="00E21560" w:rsidP="000B5220">
      <w:pPr>
        <w:pStyle w:val="Heading2"/>
        <w:tabs>
          <w:tab w:val="clear" w:pos="1134"/>
          <w:tab w:val="left" w:pos="540"/>
        </w:tabs>
        <w:rPr>
          <w:i w:val="0"/>
          <w:sz w:val="20"/>
          <w:szCs w:val="20"/>
          <w:lang w:val="en-ZA"/>
        </w:rPr>
      </w:pPr>
      <w:bookmarkStart w:id="35" w:name="_Toc453528441"/>
      <w:r w:rsidRPr="0030126E">
        <w:rPr>
          <w:i w:val="0"/>
          <w:sz w:val="20"/>
          <w:szCs w:val="20"/>
          <w:lang w:val="en-ZA"/>
        </w:rPr>
        <w:t>4.</w:t>
      </w:r>
      <w:r w:rsidR="00FD6CBD" w:rsidRPr="0030126E">
        <w:rPr>
          <w:i w:val="0"/>
          <w:sz w:val="20"/>
          <w:szCs w:val="20"/>
          <w:lang w:val="en-ZA"/>
        </w:rPr>
        <w:t>3</w:t>
      </w:r>
      <w:r w:rsidRPr="0030126E">
        <w:rPr>
          <w:i w:val="0"/>
          <w:sz w:val="20"/>
          <w:szCs w:val="20"/>
          <w:lang w:val="en-ZA"/>
        </w:rPr>
        <w:tab/>
        <w:t>Description of bird habitat classes</w:t>
      </w:r>
      <w:bookmarkEnd w:id="35"/>
    </w:p>
    <w:p w14:paraId="2812027A" w14:textId="77777777" w:rsidR="00E21560" w:rsidRPr="009A3128" w:rsidRDefault="00E21560" w:rsidP="003C7195">
      <w:pPr>
        <w:spacing w:line="276" w:lineRule="auto"/>
        <w:rPr>
          <w:lang w:val="en-ZA"/>
        </w:rPr>
      </w:pPr>
    </w:p>
    <w:p w14:paraId="55F5C382" w14:textId="77777777" w:rsidR="00E21560" w:rsidRPr="009A3128" w:rsidRDefault="005361CA" w:rsidP="003C7195">
      <w:pPr>
        <w:spacing w:line="276" w:lineRule="auto"/>
        <w:rPr>
          <w:lang w:val="en-ZA"/>
        </w:rPr>
      </w:pPr>
      <w:r w:rsidRPr="009A3128">
        <w:rPr>
          <w:lang w:val="en-ZA"/>
        </w:rPr>
        <w:t>T</w:t>
      </w:r>
      <w:r w:rsidR="00E21560" w:rsidRPr="009A3128">
        <w:rPr>
          <w:lang w:val="en-ZA"/>
        </w:rPr>
        <w:t xml:space="preserve">he following bird habitat classes were </w:t>
      </w:r>
      <w:r w:rsidR="008D4369" w:rsidRPr="009A3128">
        <w:rPr>
          <w:lang w:val="en-ZA"/>
        </w:rPr>
        <w:t>recorded in the study area</w:t>
      </w:r>
      <w:r w:rsidR="00E21560" w:rsidRPr="009A3128">
        <w:rPr>
          <w:lang w:val="en-ZA"/>
        </w:rPr>
        <w:t xml:space="preserve"> (vegetation descriptions based largely on Harrison </w:t>
      </w:r>
      <w:r w:rsidR="00E21560" w:rsidRPr="009A3128">
        <w:rPr>
          <w:i/>
          <w:lang w:val="en-ZA"/>
        </w:rPr>
        <w:t>et al</w:t>
      </w:r>
      <w:r w:rsidR="00692FAB" w:rsidRPr="009A3128">
        <w:rPr>
          <w:i/>
          <w:lang w:val="en-ZA"/>
        </w:rPr>
        <w:t>.</w:t>
      </w:r>
      <w:r w:rsidR="00E21560" w:rsidRPr="009A3128">
        <w:rPr>
          <w:lang w:val="en-ZA"/>
        </w:rPr>
        <w:t xml:space="preserve"> 1997</w:t>
      </w:r>
      <w:r w:rsidR="005C7A53" w:rsidRPr="009A3128">
        <w:rPr>
          <w:lang w:val="en-ZA"/>
        </w:rPr>
        <w:t xml:space="preserve"> and</w:t>
      </w:r>
      <w:r w:rsidR="000D5B6D" w:rsidRPr="009A3128">
        <w:rPr>
          <w:lang w:val="en-ZA"/>
        </w:rPr>
        <w:t xml:space="preserve"> Mucina</w:t>
      </w:r>
      <w:r w:rsidR="00DC2551" w:rsidRPr="009A3128">
        <w:rPr>
          <w:lang w:val="en-ZA"/>
        </w:rPr>
        <w:t xml:space="preserve"> &amp; Rutherford 2006</w:t>
      </w:r>
      <w:r w:rsidR="00F627C4" w:rsidRPr="009A3128">
        <w:rPr>
          <w:lang w:val="en-ZA"/>
        </w:rPr>
        <w:t>)</w:t>
      </w:r>
      <w:r w:rsidR="00E21560" w:rsidRPr="009A3128">
        <w:rPr>
          <w:lang w:val="en-ZA"/>
        </w:rPr>
        <w:t xml:space="preserve">:    </w:t>
      </w:r>
    </w:p>
    <w:p w14:paraId="505A2D1D" w14:textId="77777777" w:rsidR="00E21560" w:rsidRPr="009A3128" w:rsidRDefault="00E21560" w:rsidP="003C7195">
      <w:pPr>
        <w:spacing w:line="276" w:lineRule="auto"/>
        <w:rPr>
          <w:lang w:val="en-ZA"/>
        </w:rPr>
      </w:pPr>
    </w:p>
    <w:p w14:paraId="2E81980A" w14:textId="77777777" w:rsidR="00E21560" w:rsidRPr="0030126E" w:rsidRDefault="00E21560" w:rsidP="000B5220">
      <w:pPr>
        <w:pStyle w:val="Heading3"/>
        <w:tabs>
          <w:tab w:val="clear" w:pos="1134"/>
          <w:tab w:val="left" w:pos="540"/>
        </w:tabs>
        <w:rPr>
          <w:sz w:val="20"/>
          <w:szCs w:val="20"/>
          <w:lang w:val="en-ZA"/>
        </w:rPr>
      </w:pPr>
      <w:bookmarkStart w:id="36" w:name="_Toc423732207"/>
      <w:bookmarkStart w:id="37" w:name="_Toc423732362"/>
      <w:bookmarkStart w:id="38" w:name="_Toc453528442"/>
      <w:r w:rsidRPr="0030126E">
        <w:rPr>
          <w:sz w:val="20"/>
          <w:szCs w:val="20"/>
          <w:lang w:val="en-ZA"/>
        </w:rPr>
        <w:t>4.</w:t>
      </w:r>
      <w:r w:rsidR="00532A87" w:rsidRPr="0030126E">
        <w:rPr>
          <w:sz w:val="20"/>
          <w:szCs w:val="20"/>
          <w:lang w:val="en-ZA"/>
        </w:rPr>
        <w:t>3</w:t>
      </w:r>
      <w:r w:rsidRPr="0030126E">
        <w:rPr>
          <w:sz w:val="20"/>
          <w:szCs w:val="20"/>
          <w:lang w:val="en-ZA"/>
        </w:rPr>
        <w:t>.1</w:t>
      </w:r>
      <w:r w:rsidRPr="0030126E">
        <w:rPr>
          <w:sz w:val="20"/>
          <w:szCs w:val="20"/>
          <w:lang w:val="en-ZA"/>
        </w:rPr>
        <w:tab/>
      </w:r>
      <w:r w:rsidR="00532A87" w:rsidRPr="0030126E">
        <w:rPr>
          <w:sz w:val="20"/>
          <w:szCs w:val="20"/>
          <w:lang w:val="en-ZA"/>
        </w:rPr>
        <w:t>Savanna</w:t>
      </w:r>
      <w:bookmarkEnd w:id="36"/>
      <w:bookmarkEnd w:id="37"/>
      <w:bookmarkEnd w:id="38"/>
    </w:p>
    <w:p w14:paraId="3CB27DB1" w14:textId="4DDFEA39" w:rsidR="007065CA" w:rsidRPr="009A3128" w:rsidRDefault="007065CA" w:rsidP="007065CA">
      <w:pPr>
        <w:pStyle w:val="BodytextB"/>
        <w:spacing w:line="276" w:lineRule="auto"/>
        <w:ind w:left="0"/>
        <w:rPr>
          <w:rFonts w:ascii="Arial" w:hAnsi="Arial"/>
          <w:sz w:val="20"/>
          <w:szCs w:val="20"/>
          <w:lang w:val="en-ZA"/>
        </w:rPr>
      </w:pPr>
      <w:r w:rsidRPr="009A3128">
        <w:rPr>
          <w:rStyle w:val="st"/>
          <w:rFonts w:ascii="Arial" w:hAnsi="Arial"/>
          <w:color w:val="222222"/>
          <w:sz w:val="20"/>
          <w:szCs w:val="20"/>
          <w:lang w:val="en-ZA"/>
        </w:rPr>
        <w:t xml:space="preserve">The study area is situated in the savanna biome and the natural woodland consists of </w:t>
      </w:r>
      <w:r>
        <w:rPr>
          <w:rStyle w:val="st"/>
          <w:rFonts w:ascii="Arial" w:hAnsi="Arial"/>
          <w:color w:val="222222"/>
          <w:sz w:val="20"/>
          <w:szCs w:val="20"/>
          <w:lang w:val="en-ZA"/>
        </w:rPr>
        <w:t>mainly of</w:t>
      </w:r>
      <w:r w:rsidR="0006470F">
        <w:rPr>
          <w:rStyle w:val="st"/>
          <w:rFonts w:ascii="Arial" w:hAnsi="Arial"/>
          <w:color w:val="222222"/>
          <w:sz w:val="20"/>
          <w:szCs w:val="20"/>
          <w:lang w:val="en-ZA"/>
        </w:rPr>
        <w:t xml:space="preserve"> </w:t>
      </w:r>
      <w:r w:rsidR="00C65ECD">
        <w:rPr>
          <w:rStyle w:val="st"/>
          <w:rFonts w:ascii="Arial" w:hAnsi="Arial"/>
          <w:color w:val="222222"/>
          <w:sz w:val="20"/>
          <w:szCs w:val="20"/>
          <w:lang w:val="en-ZA"/>
        </w:rPr>
        <w:t xml:space="preserve">Polokwane Plateau </w:t>
      </w:r>
      <w:r w:rsidRPr="009A3128">
        <w:rPr>
          <w:rStyle w:val="st"/>
          <w:rFonts w:ascii="Arial" w:hAnsi="Arial"/>
          <w:color w:val="222222"/>
          <w:sz w:val="20"/>
          <w:szCs w:val="20"/>
          <w:lang w:val="en-ZA"/>
        </w:rPr>
        <w:t>Bushveld (Muchina &amp; Rutherford 2006).</w:t>
      </w:r>
      <w:r w:rsidRPr="009A3128">
        <w:rPr>
          <w:rFonts w:ascii="Arial" w:hAnsi="Arial"/>
          <w:color w:val="000000"/>
          <w:sz w:val="20"/>
          <w:szCs w:val="20"/>
          <w:shd w:val="clear" w:color="auto" w:fill="FFFFFF"/>
          <w:lang w:val="en-ZA"/>
        </w:rPr>
        <w:t xml:space="preserve"> </w:t>
      </w:r>
      <w:r w:rsidR="0006470F" w:rsidRPr="0006470F">
        <w:rPr>
          <w:rFonts w:ascii="Arial" w:hAnsi="Arial"/>
          <w:color w:val="000000"/>
          <w:sz w:val="20"/>
          <w:szCs w:val="20"/>
          <w:shd w:val="clear" w:color="auto" w:fill="FFFFFF"/>
          <w:lang w:val="en-ZA"/>
        </w:rPr>
        <w:t xml:space="preserve">Polokwane Plateau Bushveld is characterised by open savannah dominated by </w:t>
      </w:r>
      <w:r w:rsidR="0006470F" w:rsidRPr="00E30685">
        <w:rPr>
          <w:rFonts w:ascii="Arial" w:hAnsi="Arial"/>
          <w:i/>
          <w:color w:val="000000"/>
          <w:sz w:val="20"/>
          <w:szCs w:val="20"/>
          <w:shd w:val="clear" w:color="auto" w:fill="FFFFFF"/>
          <w:lang w:val="en-ZA"/>
        </w:rPr>
        <w:t>Themeda</w:t>
      </w:r>
      <w:r w:rsidR="0006470F" w:rsidRPr="0006470F">
        <w:rPr>
          <w:rFonts w:ascii="Arial" w:hAnsi="Arial"/>
          <w:color w:val="000000"/>
          <w:sz w:val="20"/>
          <w:szCs w:val="20"/>
          <w:shd w:val="clear" w:color="auto" w:fill="FFFFFF"/>
          <w:lang w:val="en-ZA"/>
        </w:rPr>
        <w:t xml:space="preserve"> grass and scattered </w:t>
      </w:r>
      <w:r w:rsidR="0006470F" w:rsidRPr="00E30685">
        <w:rPr>
          <w:rFonts w:ascii="Arial" w:hAnsi="Arial"/>
          <w:i/>
          <w:color w:val="000000"/>
          <w:sz w:val="20"/>
          <w:szCs w:val="20"/>
          <w:shd w:val="clear" w:color="auto" w:fill="FFFFFF"/>
          <w:lang w:val="en-ZA"/>
        </w:rPr>
        <w:t>Vachellia tortilis</w:t>
      </w:r>
      <w:r w:rsidR="0006470F" w:rsidRPr="0006470F">
        <w:rPr>
          <w:rFonts w:ascii="Arial" w:hAnsi="Arial"/>
          <w:color w:val="000000"/>
          <w:sz w:val="20"/>
          <w:szCs w:val="20"/>
          <w:shd w:val="clear" w:color="auto" w:fill="FFFFFF"/>
          <w:lang w:val="en-ZA"/>
        </w:rPr>
        <w:t xml:space="preserve"> and </w:t>
      </w:r>
      <w:r w:rsidR="0006470F" w:rsidRPr="00E30685">
        <w:rPr>
          <w:rFonts w:ascii="Arial" w:hAnsi="Arial"/>
          <w:i/>
          <w:color w:val="000000"/>
          <w:sz w:val="20"/>
          <w:szCs w:val="20"/>
          <w:shd w:val="clear" w:color="auto" w:fill="FFFFFF"/>
          <w:lang w:val="en-ZA"/>
        </w:rPr>
        <w:t>Vachellia rehmanniana</w:t>
      </w:r>
      <w:r w:rsidR="0006470F" w:rsidRPr="0006470F">
        <w:rPr>
          <w:rFonts w:ascii="Arial" w:hAnsi="Arial"/>
          <w:color w:val="000000"/>
          <w:sz w:val="20"/>
          <w:szCs w:val="20"/>
          <w:shd w:val="clear" w:color="auto" w:fill="FFFFFF"/>
          <w:lang w:val="en-ZA"/>
        </w:rPr>
        <w:t xml:space="preserve"> trees, and is perched on an elevated plateau at an average height of 1300m above sea level.</w:t>
      </w:r>
      <w:r w:rsidRPr="009A3128">
        <w:rPr>
          <w:rFonts w:ascii="Arial" w:hAnsi="Arial"/>
          <w:sz w:val="20"/>
          <w:szCs w:val="20"/>
          <w:lang w:val="en-ZA"/>
        </w:rPr>
        <w:t xml:space="preserve"> The natural woodland in the study area has been disturbed. Evidence of bush clearing and removal of trees is clearly visible in some areas</w:t>
      </w:r>
      <w:r>
        <w:rPr>
          <w:rFonts w:ascii="Arial" w:hAnsi="Arial"/>
          <w:sz w:val="20"/>
          <w:szCs w:val="20"/>
          <w:lang w:val="en-ZA"/>
        </w:rPr>
        <w:t xml:space="preserve">, and evidence of grazing pressure is evident in the depleted state of the grass layer </w:t>
      </w:r>
      <w:r w:rsidR="008D23C7">
        <w:rPr>
          <w:rFonts w:ascii="Arial" w:hAnsi="Arial"/>
          <w:sz w:val="20"/>
          <w:szCs w:val="20"/>
          <w:lang w:val="en-ZA"/>
        </w:rPr>
        <w:t>and dense bush encroachment in places</w:t>
      </w:r>
      <w:r>
        <w:rPr>
          <w:rFonts w:ascii="Arial" w:hAnsi="Arial"/>
          <w:sz w:val="20"/>
          <w:szCs w:val="20"/>
          <w:lang w:val="en-ZA"/>
        </w:rPr>
        <w:t xml:space="preserve">, especially in the immediate vicinity of </w:t>
      </w:r>
      <w:r w:rsidR="0030716D">
        <w:rPr>
          <w:rFonts w:ascii="Arial" w:hAnsi="Arial"/>
          <w:sz w:val="20"/>
          <w:szCs w:val="20"/>
          <w:lang w:val="en-ZA"/>
        </w:rPr>
        <w:t>towns</w:t>
      </w:r>
      <w:r>
        <w:rPr>
          <w:rFonts w:ascii="Arial" w:hAnsi="Arial"/>
          <w:sz w:val="20"/>
          <w:szCs w:val="20"/>
          <w:lang w:val="en-ZA"/>
        </w:rPr>
        <w:t xml:space="preserve"> and settlements</w:t>
      </w:r>
      <w:r w:rsidRPr="009A3128">
        <w:rPr>
          <w:rFonts w:ascii="Arial" w:hAnsi="Arial"/>
          <w:sz w:val="20"/>
          <w:szCs w:val="20"/>
          <w:lang w:val="en-ZA"/>
        </w:rPr>
        <w:t xml:space="preserve">. </w:t>
      </w:r>
      <w:r>
        <w:rPr>
          <w:rFonts w:ascii="Arial" w:hAnsi="Arial"/>
          <w:sz w:val="20"/>
          <w:szCs w:val="20"/>
          <w:lang w:val="en-ZA"/>
        </w:rPr>
        <w:t xml:space="preserve">Large sections of the study area have been completely transformed by </w:t>
      </w:r>
      <w:r w:rsidR="00913C1D">
        <w:rPr>
          <w:rFonts w:ascii="Arial" w:hAnsi="Arial"/>
          <w:sz w:val="20"/>
          <w:szCs w:val="20"/>
          <w:lang w:val="en-ZA"/>
        </w:rPr>
        <w:t xml:space="preserve">human </w:t>
      </w:r>
      <w:r>
        <w:rPr>
          <w:rFonts w:ascii="Arial" w:hAnsi="Arial"/>
          <w:sz w:val="20"/>
          <w:szCs w:val="20"/>
          <w:lang w:val="en-ZA"/>
        </w:rPr>
        <w:t>settlement. V</w:t>
      </w:r>
      <w:r w:rsidRPr="009A3128">
        <w:rPr>
          <w:rFonts w:ascii="Arial" w:hAnsi="Arial"/>
          <w:sz w:val="20"/>
          <w:szCs w:val="20"/>
          <w:lang w:val="en-ZA"/>
        </w:rPr>
        <w:t xml:space="preserve">ery little undisturbed woodland </w:t>
      </w:r>
      <w:r>
        <w:rPr>
          <w:rFonts w:ascii="Arial" w:hAnsi="Arial"/>
          <w:sz w:val="20"/>
          <w:szCs w:val="20"/>
          <w:lang w:val="en-ZA"/>
        </w:rPr>
        <w:t xml:space="preserve">remains, </w:t>
      </w:r>
      <w:r>
        <w:rPr>
          <w:rFonts w:ascii="Arial" w:hAnsi="Arial"/>
          <w:sz w:val="20"/>
          <w:szCs w:val="20"/>
          <w:lang w:val="en-ZA"/>
        </w:rPr>
        <w:lastRenderedPageBreak/>
        <w:t xml:space="preserve">but </w:t>
      </w:r>
      <w:r w:rsidR="00930487">
        <w:rPr>
          <w:rFonts w:ascii="Arial" w:hAnsi="Arial"/>
          <w:sz w:val="20"/>
          <w:szCs w:val="20"/>
          <w:lang w:val="en-ZA"/>
        </w:rPr>
        <w:t xml:space="preserve">a few </w:t>
      </w:r>
      <w:r>
        <w:rPr>
          <w:rFonts w:ascii="Arial" w:hAnsi="Arial"/>
          <w:sz w:val="20"/>
          <w:szCs w:val="20"/>
          <w:lang w:val="en-ZA"/>
        </w:rPr>
        <w:t xml:space="preserve">relic patches of good quality woodland exist in some areas, particularly </w:t>
      </w:r>
      <w:r w:rsidR="008D23C7">
        <w:rPr>
          <w:rFonts w:ascii="Arial" w:hAnsi="Arial"/>
          <w:sz w:val="20"/>
          <w:szCs w:val="20"/>
          <w:lang w:val="en-ZA"/>
        </w:rPr>
        <w:t>on koppies</w:t>
      </w:r>
      <w:r>
        <w:rPr>
          <w:rFonts w:ascii="Arial" w:hAnsi="Arial"/>
          <w:sz w:val="20"/>
          <w:szCs w:val="20"/>
          <w:lang w:val="en-ZA"/>
        </w:rPr>
        <w:t xml:space="preserve">. </w:t>
      </w:r>
      <w:r w:rsidRPr="009A3128">
        <w:rPr>
          <w:rFonts w:ascii="Arial" w:hAnsi="Arial"/>
          <w:sz w:val="20"/>
          <w:szCs w:val="20"/>
          <w:lang w:val="en-ZA"/>
        </w:rPr>
        <w:t xml:space="preserve">The woodland areas are utilised for </w:t>
      </w:r>
      <w:r>
        <w:rPr>
          <w:rFonts w:ascii="Arial" w:hAnsi="Arial"/>
          <w:sz w:val="20"/>
          <w:szCs w:val="20"/>
          <w:lang w:val="en-ZA"/>
        </w:rPr>
        <w:t>live-stock grazing.</w:t>
      </w:r>
    </w:p>
    <w:p w14:paraId="268CC2C6" w14:textId="77777777" w:rsidR="007065CA" w:rsidRPr="009A3128" w:rsidRDefault="007065CA" w:rsidP="007065CA">
      <w:pPr>
        <w:pStyle w:val="BodytextB"/>
        <w:spacing w:line="276" w:lineRule="auto"/>
        <w:ind w:left="0"/>
        <w:rPr>
          <w:rFonts w:ascii="Arial" w:hAnsi="Arial"/>
          <w:sz w:val="20"/>
          <w:szCs w:val="20"/>
          <w:lang w:val="en-ZA"/>
        </w:rPr>
      </w:pPr>
    </w:p>
    <w:p w14:paraId="0118E6BF" w14:textId="6BE98602" w:rsidR="007065CA" w:rsidRPr="009A3128" w:rsidRDefault="007065CA" w:rsidP="007065CA">
      <w:pPr>
        <w:pStyle w:val="BodytextB"/>
        <w:spacing w:line="276" w:lineRule="auto"/>
        <w:ind w:left="0"/>
        <w:rPr>
          <w:rFonts w:ascii="Arial" w:hAnsi="Arial"/>
          <w:sz w:val="20"/>
          <w:szCs w:val="20"/>
          <w:lang w:val="en-ZA"/>
        </w:rPr>
      </w:pPr>
      <w:r w:rsidRPr="009A3128">
        <w:rPr>
          <w:rFonts w:ascii="Arial" w:hAnsi="Arial"/>
          <w:color w:val="000000"/>
          <w:sz w:val="20"/>
          <w:szCs w:val="20"/>
          <w:shd w:val="clear" w:color="auto" w:fill="FFFFFF"/>
          <w:lang w:val="en-ZA"/>
        </w:rPr>
        <w:t>SABAP</w:t>
      </w:r>
      <w:r w:rsidR="007659FB">
        <w:rPr>
          <w:rFonts w:ascii="Arial" w:hAnsi="Arial"/>
          <w:color w:val="000000"/>
          <w:sz w:val="20"/>
          <w:szCs w:val="20"/>
          <w:shd w:val="clear" w:color="auto" w:fill="FFFFFF"/>
          <w:lang w:val="en-ZA"/>
        </w:rPr>
        <w:t xml:space="preserve"> </w:t>
      </w:r>
      <w:r w:rsidRPr="009A3128">
        <w:rPr>
          <w:rFonts w:ascii="Arial" w:hAnsi="Arial"/>
          <w:color w:val="000000"/>
          <w:sz w:val="20"/>
          <w:szCs w:val="20"/>
          <w:shd w:val="clear" w:color="auto" w:fill="FFFFFF"/>
          <w:lang w:val="en-ZA"/>
        </w:rPr>
        <w:t xml:space="preserve">2 reporting rates for </w:t>
      </w:r>
      <w:r w:rsidR="00A17AF5">
        <w:rPr>
          <w:rFonts w:ascii="Arial" w:hAnsi="Arial"/>
          <w:color w:val="000000"/>
          <w:sz w:val="20"/>
          <w:szCs w:val="20"/>
          <w:shd w:val="clear" w:color="auto" w:fill="FFFFFF"/>
          <w:lang w:val="en-ZA"/>
        </w:rPr>
        <w:t xml:space="preserve">large </w:t>
      </w:r>
      <w:r w:rsidRPr="009A3128">
        <w:rPr>
          <w:rFonts w:ascii="Arial" w:hAnsi="Arial"/>
          <w:color w:val="000000"/>
          <w:sz w:val="20"/>
          <w:szCs w:val="20"/>
          <w:shd w:val="clear" w:color="auto" w:fill="FFFFFF"/>
          <w:lang w:val="en-ZA"/>
        </w:rPr>
        <w:t xml:space="preserve">power line sensitive Red Data avifauna potentially occurring in woodland habitat in the study area are </w:t>
      </w:r>
      <w:r w:rsidR="00E83E6D">
        <w:rPr>
          <w:rFonts w:ascii="Arial" w:hAnsi="Arial"/>
          <w:color w:val="000000"/>
          <w:sz w:val="20"/>
          <w:szCs w:val="20"/>
          <w:shd w:val="clear" w:color="auto" w:fill="FFFFFF"/>
          <w:lang w:val="en-ZA"/>
        </w:rPr>
        <w:t>low</w:t>
      </w:r>
      <w:r w:rsidRPr="009A3128">
        <w:rPr>
          <w:rFonts w:ascii="Arial" w:hAnsi="Arial"/>
          <w:color w:val="000000"/>
          <w:sz w:val="20"/>
          <w:szCs w:val="20"/>
          <w:shd w:val="clear" w:color="auto" w:fill="FFFFFF"/>
          <w:lang w:val="en-ZA"/>
        </w:rPr>
        <w:t xml:space="preserve"> (see Table 4-1)</w:t>
      </w:r>
      <w:r w:rsidR="00A17AF5">
        <w:rPr>
          <w:rFonts w:ascii="Arial" w:hAnsi="Arial"/>
          <w:color w:val="000000"/>
          <w:sz w:val="20"/>
          <w:szCs w:val="20"/>
          <w:shd w:val="clear" w:color="auto" w:fill="FFFFFF"/>
          <w:lang w:val="en-ZA"/>
        </w:rPr>
        <w:t xml:space="preserve">. </w:t>
      </w:r>
      <w:r w:rsidR="00A17AF5" w:rsidRPr="00A17AF5">
        <w:rPr>
          <w:rFonts w:ascii="Arial" w:hAnsi="Arial"/>
          <w:color w:val="000000"/>
          <w:sz w:val="20"/>
          <w:szCs w:val="20"/>
          <w:shd w:val="clear" w:color="auto" w:fill="FFFFFF"/>
          <w:lang w:val="en-ZA"/>
        </w:rPr>
        <w:t>Many species which would be expected to occur in undisturbed woodland of this nature</w:t>
      </w:r>
      <w:r w:rsidR="00A17AF5">
        <w:rPr>
          <w:rFonts w:ascii="Arial" w:hAnsi="Arial"/>
          <w:color w:val="000000"/>
          <w:sz w:val="20"/>
          <w:szCs w:val="20"/>
          <w:shd w:val="clear" w:color="auto" w:fill="FFFFFF"/>
          <w:lang w:val="en-ZA"/>
        </w:rPr>
        <w:t>, especially large raptors,</w:t>
      </w:r>
      <w:r w:rsidR="00A17AF5" w:rsidRPr="00A17AF5">
        <w:rPr>
          <w:rFonts w:ascii="Arial" w:hAnsi="Arial"/>
          <w:color w:val="000000"/>
          <w:sz w:val="20"/>
          <w:szCs w:val="20"/>
          <w:shd w:val="clear" w:color="auto" w:fill="FFFFFF"/>
          <w:lang w:val="en-ZA"/>
        </w:rPr>
        <w:t xml:space="preserve"> is </w:t>
      </w:r>
      <w:r w:rsidR="00A17AF5">
        <w:rPr>
          <w:rFonts w:ascii="Arial" w:hAnsi="Arial"/>
          <w:color w:val="000000"/>
          <w:sz w:val="20"/>
          <w:szCs w:val="20"/>
          <w:shd w:val="clear" w:color="auto" w:fill="FFFFFF"/>
          <w:lang w:val="en-ZA"/>
        </w:rPr>
        <w:t xml:space="preserve">entirely </w:t>
      </w:r>
      <w:r w:rsidR="00A17AF5" w:rsidRPr="00A17AF5">
        <w:rPr>
          <w:rFonts w:ascii="Arial" w:hAnsi="Arial"/>
          <w:color w:val="000000"/>
          <w:sz w:val="20"/>
          <w:szCs w:val="20"/>
          <w:shd w:val="clear" w:color="auto" w:fill="FFFFFF"/>
          <w:lang w:val="en-ZA"/>
        </w:rPr>
        <w:t>absent</w:t>
      </w:r>
      <w:r w:rsidR="00A17AF5">
        <w:rPr>
          <w:rFonts w:ascii="Arial" w:hAnsi="Arial"/>
          <w:color w:val="000000"/>
          <w:sz w:val="20"/>
          <w:szCs w:val="20"/>
          <w:shd w:val="clear" w:color="auto" w:fill="FFFFFF"/>
          <w:lang w:val="en-ZA"/>
        </w:rPr>
        <w:t xml:space="preserve"> from the SABAP 2 data</w:t>
      </w:r>
      <w:r w:rsidR="005435B3">
        <w:rPr>
          <w:rFonts w:ascii="Arial" w:hAnsi="Arial"/>
          <w:color w:val="000000"/>
          <w:sz w:val="20"/>
          <w:szCs w:val="20"/>
          <w:shd w:val="clear" w:color="auto" w:fill="FFFFFF"/>
          <w:lang w:val="en-ZA"/>
        </w:rPr>
        <w:t>set</w:t>
      </w:r>
      <w:r w:rsidR="00A17AF5">
        <w:rPr>
          <w:rFonts w:ascii="Arial" w:hAnsi="Arial"/>
          <w:color w:val="000000"/>
          <w:sz w:val="20"/>
          <w:szCs w:val="20"/>
          <w:shd w:val="clear" w:color="auto" w:fill="FFFFFF"/>
          <w:lang w:val="en-ZA"/>
        </w:rPr>
        <w:t>,</w:t>
      </w:r>
      <w:r w:rsidRPr="009A3128">
        <w:rPr>
          <w:rFonts w:ascii="Arial" w:hAnsi="Arial"/>
          <w:color w:val="000000"/>
          <w:sz w:val="20"/>
          <w:szCs w:val="20"/>
          <w:shd w:val="clear" w:color="auto" w:fill="FFFFFF"/>
          <w:lang w:val="en-ZA"/>
        </w:rPr>
        <w:t xml:space="preserve"> indicating that </w:t>
      </w:r>
      <w:r>
        <w:rPr>
          <w:rFonts w:ascii="Arial" w:hAnsi="Arial"/>
          <w:color w:val="000000"/>
          <w:sz w:val="20"/>
          <w:szCs w:val="20"/>
          <w:shd w:val="clear" w:color="auto" w:fill="FFFFFF"/>
          <w:lang w:val="en-ZA"/>
        </w:rPr>
        <w:t>human</w:t>
      </w:r>
      <w:r w:rsidRPr="009A3128">
        <w:rPr>
          <w:rFonts w:ascii="Arial" w:hAnsi="Arial"/>
          <w:color w:val="000000"/>
          <w:sz w:val="20"/>
          <w:szCs w:val="20"/>
          <w:shd w:val="clear" w:color="auto" w:fill="FFFFFF"/>
          <w:lang w:val="en-ZA"/>
        </w:rPr>
        <w:t xml:space="preserve"> activity has impacted on the </w:t>
      </w:r>
      <w:r w:rsidR="00A17AF5">
        <w:rPr>
          <w:rFonts w:ascii="Arial" w:hAnsi="Arial"/>
          <w:color w:val="000000"/>
          <w:sz w:val="20"/>
          <w:szCs w:val="20"/>
          <w:shd w:val="clear" w:color="auto" w:fill="FFFFFF"/>
          <w:lang w:val="en-ZA"/>
        </w:rPr>
        <w:t>habitat</w:t>
      </w:r>
      <w:r w:rsidR="00A17AF5" w:rsidRPr="009A3128">
        <w:rPr>
          <w:rFonts w:ascii="Arial" w:hAnsi="Arial"/>
          <w:color w:val="000000"/>
          <w:sz w:val="20"/>
          <w:szCs w:val="20"/>
          <w:shd w:val="clear" w:color="auto" w:fill="FFFFFF"/>
          <w:lang w:val="en-ZA"/>
        </w:rPr>
        <w:t xml:space="preserve"> </w:t>
      </w:r>
      <w:r w:rsidRPr="009A3128">
        <w:rPr>
          <w:rFonts w:ascii="Arial" w:hAnsi="Arial"/>
          <w:color w:val="000000"/>
          <w:sz w:val="20"/>
          <w:szCs w:val="20"/>
          <w:shd w:val="clear" w:color="auto" w:fill="FFFFFF"/>
          <w:lang w:val="en-ZA"/>
        </w:rPr>
        <w:t xml:space="preserve">and that levels of disturbance </w:t>
      </w:r>
      <w:r>
        <w:rPr>
          <w:rFonts w:ascii="Arial" w:hAnsi="Arial"/>
          <w:color w:val="000000"/>
          <w:sz w:val="20"/>
          <w:szCs w:val="20"/>
          <w:shd w:val="clear" w:color="auto" w:fill="FFFFFF"/>
          <w:lang w:val="en-ZA"/>
        </w:rPr>
        <w:t>are high</w:t>
      </w:r>
      <w:r w:rsidRPr="009A3128">
        <w:rPr>
          <w:rFonts w:ascii="Arial" w:hAnsi="Arial"/>
          <w:color w:val="000000"/>
          <w:sz w:val="20"/>
          <w:szCs w:val="20"/>
          <w:shd w:val="clear" w:color="auto" w:fill="FFFFFF"/>
          <w:lang w:val="en-ZA"/>
        </w:rPr>
        <w:t>.</w:t>
      </w:r>
      <w:r w:rsidR="00A17AF5">
        <w:rPr>
          <w:rFonts w:ascii="Arial" w:hAnsi="Arial"/>
          <w:color w:val="000000"/>
          <w:sz w:val="20"/>
          <w:szCs w:val="20"/>
          <w:shd w:val="clear" w:color="auto" w:fill="FFFFFF"/>
          <w:lang w:val="en-ZA"/>
        </w:rPr>
        <w:t xml:space="preserve"> </w:t>
      </w:r>
      <w:r w:rsidRPr="009A3128">
        <w:rPr>
          <w:rFonts w:ascii="Arial" w:hAnsi="Arial"/>
          <w:color w:val="000000"/>
          <w:sz w:val="20"/>
          <w:szCs w:val="20"/>
          <w:shd w:val="clear" w:color="auto" w:fill="FFFFFF"/>
          <w:lang w:val="en-ZA"/>
        </w:rPr>
        <w:t xml:space="preserve">Red Data species that could potentially be found in this habitat </w:t>
      </w:r>
      <w:r w:rsidR="009C2B9A">
        <w:rPr>
          <w:rFonts w:ascii="Arial" w:hAnsi="Arial"/>
          <w:color w:val="000000"/>
          <w:sz w:val="20"/>
          <w:szCs w:val="20"/>
          <w:shd w:val="clear" w:color="auto" w:fill="FFFFFF"/>
          <w:lang w:val="en-ZA"/>
        </w:rPr>
        <w:t xml:space="preserve">in the study area </w:t>
      </w:r>
      <w:r w:rsidRPr="009A3128">
        <w:rPr>
          <w:rFonts w:ascii="Arial" w:hAnsi="Arial"/>
          <w:color w:val="000000"/>
          <w:sz w:val="20"/>
          <w:szCs w:val="20"/>
          <w:shd w:val="clear" w:color="auto" w:fill="FFFFFF"/>
          <w:lang w:val="en-ZA"/>
        </w:rPr>
        <w:t xml:space="preserve">are </w:t>
      </w:r>
      <w:r w:rsidR="00A17AF5">
        <w:rPr>
          <w:rFonts w:ascii="Arial" w:hAnsi="Arial"/>
          <w:color w:val="000000"/>
          <w:sz w:val="20"/>
          <w:szCs w:val="20"/>
          <w:shd w:val="clear" w:color="auto" w:fill="FFFFFF"/>
          <w:lang w:val="en-ZA"/>
        </w:rPr>
        <w:t>Lanner Falcon, European Roller, White-bellied Korhaan, Cape Vulture, White-backed Vulture</w:t>
      </w:r>
      <w:r w:rsidR="00A61222">
        <w:rPr>
          <w:rFonts w:ascii="Arial" w:hAnsi="Arial"/>
          <w:color w:val="000000"/>
          <w:sz w:val="20"/>
          <w:szCs w:val="20"/>
          <w:shd w:val="clear" w:color="auto" w:fill="FFFFFF"/>
          <w:lang w:val="en-ZA"/>
        </w:rPr>
        <w:t>, Secretarybird</w:t>
      </w:r>
      <w:r w:rsidR="00926705">
        <w:rPr>
          <w:rFonts w:ascii="Arial" w:hAnsi="Arial"/>
          <w:color w:val="000000"/>
          <w:sz w:val="20"/>
          <w:szCs w:val="20"/>
          <w:shd w:val="clear" w:color="auto" w:fill="FFFFFF"/>
          <w:lang w:val="en-ZA"/>
        </w:rPr>
        <w:t>, Martial Eagle</w:t>
      </w:r>
      <w:r w:rsidR="00A17AF5">
        <w:rPr>
          <w:rFonts w:ascii="Arial" w:hAnsi="Arial"/>
          <w:color w:val="000000"/>
          <w:sz w:val="20"/>
          <w:szCs w:val="20"/>
          <w:shd w:val="clear" w:color="auto" w:fill="FFFFFF"/>
          <w:lang w:val="en-ZA"/>
        </w:rPr>
        <w:t xml:space="preserve"> and Short-clawed Lark. </w:t>
      </w:r>
    </w:p>
    <w:p w14:paraId="3358E56F" w14:textId="77777777" w:rsidR="005F727D" w:rsidRDefault="005F727D" w:rsidP="00E64E3E">
      <w:pPr>
        <w:pStyle w:val="BodytextB"/>
        <w:spacing w:line="276" w:lineRule="auto"/>
        <w:ind w:left="0"/>
        <w:rPr>
          <w:rFonts w:ascii="Arial" w:hAnsi="Arial"/>
          <w:sz w:val="20"/>
          <w:szCs w:val="20"/>
        </w:rPr>
      </w:pPr>
    </w:p>
    <w:p w14:paraId="7466A811" w14:textId="77777777" w:rsidR="004C2EF2" w:rsidRPr="006F683D" w:rsidRDefault="004C2EF2" w:rsidP="006F683D">
      <w:pPr>
        <w:pStyle w:val="Heading3"/>
        <w:tabs>
          <w:tab w:val="clear" w:pos="1134"/>
          <w:tab w:val="left" w:pos="540"/>
        </w:tabs>
        <w:rPr>
          <w:rStyle w:val="st"/>
          <w:sz w:val="20"/>
          <w:szCs w:val="20"/>
        </w:rPr>
      </w:pPr>
      <w:bookmarkStart w:id="39" w:name="_Toc423732208"/>
      <w:bookmarkStart w:id="40" w:name="_Toc423732363"/>
      <w:bookmarkStart w:id="41" w:name="_Toc453528443"/>
      <w:r w:rsidRPr="006F683D">
        <w:rPr>
          <w:rStyle w:val="st"/>
          <w:sz w:val="20"/>
          <w:szCs w:val="20"/>
        </w:rPr>
        <w:t>4.3.</w:t>
      </w:r>
      <w:r w:rsidR="005C1337">
        <w:rPr>
          <w:rStyle w:val="st"/>
          <w:sz w:val="20"/>
          <w:szCs w:val="20"/>
        </w:rPr>
        <w:t>2</w:t>
      </w:r>
      <w:r w:rsidRPr="006F683D">
        <w:rPr>
          <w:rStyle w:val="st"/>
          <w:sz w:val="20"/>
          <w:szCs w:val="20"/>
        </w:rPr>
        <w:tab/>
      </w:r>
      <w:r w:rsidR="008F4A8D" w:rsidRPr="006F683D">
        <w:rPr>
          <w:rStyle w:val="st"/>
          <w:sz w:val="20"/>
          <w:szCs w:val="20"/>
        </w:rPr>
        <w:t>Rivers</w:t>
      </w:r>
      <w:bookmarkEnd w:id="39"/>
      <w:bookmarkEnd w:id="40"/>
      <w:bookmarkEnd w:id="41"/>
      <w:r w:rsidR="00AE052D" w:rsidRPr="006F683D">
        <w:rPr>
          <w:rStyle w:val="st"/>
          <w:sz w:val="20"/>
          <w:szCs w:val="20"/>
        </w:rPr>
        <w:t xml:space="preserve"> </w:t>
      </w:r>
    </w:p>
    <w:p w14:paraId="214A8A3A" w14:textId="60C2CBA8" w:rsidR="007065CA" w:rsidRPr="00FC707D" w:rsidRDefault="007065CA" w:rsidP="007065CA">
      <w:pPr>
        <w:spacing w:line="276" w:lineRule="auto"/>
        <w:rPr>
          <w:rStyle w:val="st"/>
          <w:color w:val="000000" w:themeColor="text1"/>
          <w:lang w:val="en-ZA"/>
        </w:rPr>
      </w:pPr>
      <w:r w:rsidRPr="00FC707D">
        <w:rPr>
          <w:rStyle w:val="st"/>
          <w:color w:val="000000" w:themeColor="text1"/>
          <w:lang w:val="en-ZA"/>
        </w:rPr>
        <w:t>The study area does not contain any major rivers</w:t>
      </w:r>
      <w:r w:rsidR="00C1741A">
        <w:rPr>
          <w:rStyle w:val="st"/>
          <w:color w:val="000000" w:themeColor="text1"/>
          <w:lang w:val="en-ZA"/>
        </w:rPr>
        <w:t>, only a few ephemeral drainage lines</w:t>
      </w:r>
      <w:r w:rsidR="002C2AD5">
        <w:rPr>
          <w:rStyle w:val="st"/>
          <w:color w:val="000000" w:themeColor="text1"/>
          <w:lang w:val="en-ZA"/>
        </w:rPr>
        <w:t>, of which the Pourivier in the north-east is the largest</w:t>
      </w:r>
      <w:r w:rsidRPr="00FC707D">
        <w:rPr>
          <w:rStyle w:val="st"/>
          <w:color w:val="000000" w:themeColor="text1"/>
          <w:lang w:val="en-ZA"/>
        </w:rPr>
        <w:t xml:space="preserve">. </w:t>
      </w:r>
      <w:r w:rsidR="00371DD3" w:rsidRPr="00FC707D">
        <w:rPr>
          <w:color w:val="000000" w:themeColor="text1"/>
          <w:szCs w:val="20"/>
        </w:rPr>
        <w:t>Drainage lines are important habitat for birds in that they act as corridors of microhabitat for waterbirds</w:t>
      </w:r>
      <w:r w:rsidR="0003714C">
        <w:rPr>
          <w:color w:val="000000" w:themeColor="text1"/>
          <w:szCs w:val="20"/>
        </w:rPr>
        <w:t xml:space="preserve"> and</w:t>
      </w:r>
      <w:r w:rsidR="00371DD3" w:rsidRPr="00FC707D">
        <w:rPr>
          <w:color w:val="000000" w:themeColor="text1"/>
          <w:szCs w:val="20"/>
        </w:rPr>
        <w:t xml:space="preserve"> </w:t>
      </w:r>
      <w:r w:rsidR="0003714C">
        <w:rPr>
          <w:color w:val="000000" w:themeColor="text1"/>
          <w:szCs w:val="20"/>
        </w:rPr>
        <w:t>woodland</w:t>
      </w:r>
      <w:r w:rsidR="0003714C" w:rsidRPr="00FC707D">
        <w:rPr>
          <w:color w:val="000000" w:themeColor="text1"/>
          <w:szCs w:val="20"/>
        </w:rPr>
        <w:t xml:space="preserve"> </w:t>
      </w:r>
      <w:r w:rsidR="0003714C">
        <w:rPr>
          <w:color w:val="000000" w:themeColor="text1"/>
          <w:szCs w:val="20"/>
        </w:rPr>
        <w:t xml:space="preserve">species. </w:t>
      </w:r>
      <w:r w:rsidRPr="00FC707D">
        <w:rPr>
          <w:rStyle w:val="st"/>
          <w:color w:val="000000" w:themeColor="text1"/>
          <w:lang w:val="en-ZA"/>
        </w:rPr>
        <w:t>These ephemeral rivers generally only flow for short periods in the rainy season, but pools of water can persist for many months</w:t>
      </w:r>
      <w:r w:rsidR="00371DD3" w:rsidRPr="00FC707D">
        <w:rPr>
          <w:rStyle w:val="st"/>
          <w:color w:val="000000" w:themeColor="text1"/>
          <w:lang w:val="en-ZA"/>
        </w:rPr>
        <w:t xml:space="preserve"> </w:t>
      </w:r>
      <w:r w:rsidR="00371DD3" w:rsidRPr="00FC707D">
        <w:rPr>
          <w:color w:val="000000" w:themeColor="text1"/>
          <w:szCs w:val="20"/>
        </w:rPr>
        <w:t xml:space="preserve">and aquatic organisms </w:t>
      </w:r>
      <w:r w:rsidR="003A2118">
        <w:rPr>
          <w:color w:val="000000" w:themeColor="text1"/>
          <w:szCs w:val="20"/>
        </w:rPr>
        <w:t xml:space="preserve">that occur </w:t>
      </w:r>
      <w:r w:rsidR="00371DD3" w:rsidRPr="00FC707D">
        <w:rPr>
          <w:color w:val="000000" w:themeColor="text1"/>
          <w:szCs w:val="20"/>
        </w:rPr>
        <w:t xml:space="preserve">in those pools could provide potential sources of food for </w:t>
      </w:r>
      <w:r w:rsidR="00FC707D" w:rsidRPr="00FC707D">
        <w:rPr>
          <w:color w:val="000000" w:themeColor="text1"/>
          <w:szCs w:val="20"/>
        </w:rPr>
        <w:t>various species</w:t>
      </w:r>
      <w:r w:rsidR="00791788">
        <w:rPr>
          <w:color w:val="000000" w:themeColor="text1"/>
          <w:szCs w:val="20"/>
        </w:rPr>
        <w:t xml:space="preserve">, including </w:t>
      </w:r>
      <w:r w:rsidR="005435B3">
        <w:rPr>
          <w:color w:val="000000" w:themeColor="text1"/>
          <w:szCs w:val="20"/>
        </w:rPr>
        <w:t xml:space="preserve">the </w:t>
      </w:r>
      <w:r w:rsidR="00791788">
        <w:rPr>
          <w:color w:val="000000" w:themeColor="text1"/>
          <w:szCs w:val="20"/>
        </w:rPr>
        <w:t>Red Data Yellow-billed Stork and Marabou Stork</w:t>
      </w:r>
      <w:r w:rsidR="00371DD3" w:rsidRPr="00FC707D">
        <w:rPr>
          <w:color w:val="000000" w:themeColor="text1"/>
          <w:szCs w:val="20"/>
        </w:rPr>
        <w:t>.</w:t>
      </w:r>
      <w:r w:rsidRPr="00FC707D">
        <w:rPr>
          <w:rStyle w:val="st"/>
          <w:color w:val="000000" w:themeColor="text1"/>
          <w:lang w:val="en-ZA"/>
        </w:rPr>
        <w:t xml:space="preserve"> The </w:t>
      </w:r>
      <w:r w:rsidR="004376E1">
        <w:rPr>
          <w:rStyle w:val="st"/>
          <w:color w:val="000000" w:themeColor="text1"/>
          <w:lang w:val="en-ZA"/>
        </w:rPr>
        <w:t xml:space="preserve">pools in the </w:t>
      </w:r>
      <w:r w:rsidR="0003714C">
        <w:rPr>
          <w:rStyle w:val="st"/>
          <w:color w:val="000000" w:themeColor="text1"/>
          <w:lang w:val="en-ZA"/>
        </w:rPr>
        <w:t>drainage lines</w:t>
      </w:r>
      <w:r w:rsidR="0003714C" w:rsidRPr="00FC707D">
        <w:rPr>
          <w:rStyle w:val="st"/>
          <w:color w:val="000000" w:themeColor="text1"/>
          <w:lang w:val="en-ZA"/>
        </w:rPr>
        <w:t xml:space="preserve"> </w:t>
      </w:r>
      <w:r w:rsidRPr="00FC707D">
        <w:rPr>
          <w:rStyle w:val="st"/>
          <w:color w:val="000000" w:themeColor="text1"/>
          <w:lang w:val="en-ZA"/>
        </w:rPr>
        <w:t xml:space="preserve">could attract Red Data </w:t>
      </w:r>
      <w:r w:rsidR="0003714C">
        <w:rPr>
          <w:rStyle w:val="st"/>
          <w:color w:val="000000" w:themeColor="text1"/>
          <w:lang w:val="en-ZA"/>
        </w:rPr>
        <w:t xml:space="preserve">Greater Painted-snipe </w:t>
      </w:r>
      <w:r w:rsidRPr="00FC707D">
        <w:rPr>
          <w:rStyle w:val="st"/>
          <w:color w:val="000000" w:themeColor="text1"/>
          <w:lang w:val="en-ZA"/>
        </w:rPr>
        <w:t>as well as many other non-threatened waterbirds</w:t>
      </w:r>
      <w:r w:rsidR="004376E1">
        <w:rPr>
          <w:rStyle w:val="st"/>
          <w:color w:val="000000" w:themeColor="text1"/>
          <w:lang w:val="en-ZA"/>
        </w:rPr>
        <w:t>, and the</w:t>
      </w:r>
      <w:r w:rsidR="0003714C" w:rsidRPr="00FC707D">
        <w:rPr>
          <w:rStyle w:val="st"/>
          <w:color w:val="000000" w:themeColor="text1"/>
          <w:lang w:val="en-ZA"/>
        </w:rPr>
        <w:t xml:space="preserve"> surrounding </w:t>
      </w:r>
      <w:r w:rsidR="0003714C">
        <w:rPr>
          <w:rStyle w:val="st"/>
          <w:color w:val="000000" w:themeColor="text1"/>
          <w:lang w:val="en-ZA"/>
        </w:rPr>
        <w:t>riverine woodland</w:t>
      </w:r>
      <w:r w:rsidR="005435B3">
        <w:rPr>
          <w:rStyle w:val="st"/>
          <w:color w:val="000000" w:themeColor="text1"/>
          <w:lang w:val="en-ZA"/>
        </w:rPr>
        <w:t>, which often contain some of the last remaining large trees,</w:t>
      </w:r>
      <w:r w:rsidR="0003714C">
        <w:rPr>
          <w:rStyle w:val="st"/>
          <w:color w:val="000000" w:themeColor="text1"/>
          <w:lang w:val="en-ZA"/>
        </w:rPr>
        <w:t xml:space="preserve"> could support many non-Red </w:t>
      </w:r>
      <w:r w:rsidR="001D630F">
        <w:rPr>
          <w:rStyle w:val="st"/>
          <w:color w:val="000000" w:themeColor="text1"/>
          <w:lang w:val="en-ZA"/>
        </w:rPr>
        <w:t>D</w:t>
      </w:r>
      <w:r w:rsidR="0003714C">
        <w:rPr>
          <w:rStyle w:val="st"/>
          <w:color w:val="000000" w:themeColor="text1"/>
          <w:lang w:val="en-ZA"/>
        </w:rPr>
        <w:t xml:space="preserve">ata woodland species.  </w:t>
      </w:r>
    </w:p>
    <w:p w14:paraId="43A5A079" w14:textId="77777777" w:rsidR="007065CA" w:rsidRDefault="007065CA" w:rsidP="00C240A9">
      <w:pPr>
        <w:spacing w:line="276" w:lineRule="auto"/>
        <w:rPr>
          <w:szCs w:val="20"/>
        </w:rPr>
      </w:pPr>
    </w:p>
    <w:p w14:paraId="440A0DC9" w14:textId="77777777" w:rsidR="000D3E27" w:rsidRPr="00A40100" w:rsidRDefault="000D3E27" w:rsidP="005C1337">
      <w:pPr>
        <w:pStyle w:val="Heading3"/>
        <w:numPr>
          <w:ilvl w:val="2"/>
          <w:numId w:val="33"/>
        </w:numPr>
        <w:tabs>
          <w:tab w:val="clear" w:pos="1134"/>
          <w:tab w:val="left" w:pos="540"/>
        </w:tabs>
        <w:rPr>
          <w:sz w:val="20"/>
          <w:szCs w:val="20"/>
        </w:rPr>
      </w:pPr>
      <w:bookmarkStart w:id="42" w:name="_Toc423732209"/>
      <w:bookmarkStart w:id="43" w:name="_Toc423732364"/>
      <w:bookmarkStart w:id="44" w:name="_Toc453528444"/>
      <w:r w:rsidRPr="00A40100">
        <w:rPr>
          <w:sz w:val="20"/>
          <w:szCs w:val="20"/>
        </w:rPr>
        <w:t>Dams</w:t>
      </w:r>
      <w:bookmarkEnd w:id="42"/>
      <w:bookmarkEnd w:id="43"/>
      <w:bookmarkEnd w:id="44"/>
    </w:p>
    <w:p w14:paraId="50BFAAF7" w14:textId="43D6B8C4" w:rsidR="000D3E27" w:rsidRPr="000D3E27" w:rsidRDefault="000D3E27" w:rsidP="000D3E27">
      <w:pPr>
        <w:spacing w:line="276" w:lineRule="auto"/>
        <w:rPr>
          <w:i/>
          <w:sz w:val="18"/>
          <w:szCs w:val="18"/>
        </w:rPr>
      </w:pPr>
      <w:r w:rsidRPr="00A40100">
        <w:t xml:space="preserve">Many thousands of earthen and other dams exist in the southern African landscape. Whilst dams have altered flow patterns of streams and rivers, and affected many bird species detrimentally, a number of species have benefited from their construction. The construction of these dams has probably resulted in a range expansion for many water bird species that were formerly restricted to areas of higher rainfall. Man-made impoundments, although artificial in nature, can be very important for </w:t>
      </w:r>
      <w:r w:rsidR="001A669B">
        <w:t xml:space="preserve">a </w:t>
      </w:r>
      <w:r w:rsidRPr="00A40100">
        <w:t xml:space="preserve">variety of birds, particularly water birds.  Apart from the water quality, the structure of the dam, and specifically the margins and the associated shoreline and vegetation, plays a big role in determining the species that will be attracted to the dam. </w:t>
      </w:r>
      <w:r w:rsidR="007659FB">
        <w:t>Non-Red Data</w:t>
      </w:r>
      <w:r w:rsidR="007659FB" w:rsidRPr="00A40100">
        <w:t xml:space="preserve"> </w:t>
      </w:r>
      <w:r w:rsidRPr="00A40100">
        <w:t>species in the study area that could use dams and dam edges include Red-knobbed Coot</w:t>
      </w:r>
      <w:r w:rsidRPr="00A40100">
        <w:rPr>
          <w:i/>
          <w:iCs/>
        </w:rPr>
        <w:t xml:space="preserve"> Fulica cristata</w:t>
      </w:r>
      <w:r w:rsidRPr="00A40100">
        <w:t>, Black-headed Heron</w:t>
      </w:r>
      <w:r w:rsidRPr="00A40100">
        <w:rPr>
          <w:i/>
          <w:iCs/>
        </w:rPr>
        <w:t xml:space="preserve"> Ardea melanocephala</w:t>
      </w:r>
      <w:r w:rsidRPr="00A40100">
        <w:t xml:space="preserve">, </w:t>
      </w:r>
      <w:r w:rsidR="00AF29F1" w:rsidRPr="00A40100">
        <w:t xml:space="preserve">Red-billed Teal </w:t>
      </w:r>
      <w:r w:rsidR="00AF29F1" w:rsidRPr="00A40100">
        <w:rPr>
          <w:i/>
        </w:rPr>
        <w:t>Anas erythrorhyncha</w:t>
      </w:r>
      <w:r w:rsidR="00AF29F1" w:rsidRPr="00A40100">
        <w:t xml:space="preserve"> </w:t>
      </w:r>
      <w:r w:rsidR="003D487A" w:rsidRPr="00A40100">
        <w:t xml:space="preserve">White-faced Duck </w:t>
      </w:r>
      <w:r w:rsidR="003D487A" w:rsidRPr="00A40100">
        <w:rPr>
          <w:i/>
        </w:rPr>
        <w:t>Dendrocygna viduata</w:t>
      </w:r>
      <w:r w:rsidR="003D487A" w:rsidRPr="00A40100">
        <w:t xml:space="preserve">, Yellow-billed Duck </w:t>
      </w:r>
      <w:r w:rsidR="003D487A" w:rsidRPr="00A40100">
        <w:rPr>
          <w:i/>
        </w:rPr>
        <w:t>Anas undulata</w:t>
      </w:r>
      <w:r w:rsidR="003D487A" w:rsidRPr="00A40100">
        <w:t xml:space="preserve">, </w:t>
      </w:r>
      <w:r w:rsidRPr="00A40100">
        <w:t>Blacksmith Lapwing</w:t>
      </w:r>
      <w:r w:rsidRPr="00A40100">
        <w:rPr>
          <w:i/>
          <w:iCs/>
        </w:rPr>
        <w:t xml:space="preserve"> Vanellus armatus</w:t>
      </w:r>
      <w:r w:rsidR="00797927" w:rsidRPr="00A40100">
        <w:rPr>
          <w:i/>
          <w:iCs/>
        </w:rPr>
        <w:t xml:space="preserve">, </w:t>
      </w:r>
      <w:r w:rsidR="00797927" w:rsidRPr="00A40100">
        <w:rPr>
          <w:iCs/>
        </w:rPr>
        <w:t>African Sacred Ibis</w:t>
      </w:r>
      <w:r w:rsidRPr="00A40100">
        <w:t xml:space="preserve"> </w:t>
      </w:r>
      <w:r w:rsidR="00797927" w:rsidRPr="00A40100">
        <w:rPr>
          <w:i/>
        </w:rPr>
        <w:t>Threskiornis aethiopicus</w:t>
      </w:r>
      <w:r w:rsidR="00797927" w:rsidRPr="00A40100">
        <w:t xml:space="preserve"> </w:t>
      </w:r>
      <w:r w:rsidRPr="00A40100">
        <w:t>and Egyptian Goose</w:t>
      </w:r>
      <w:r w:rsidRPr="00A40100">
        <w:rPr>
          <w:i/>
          <w:iCs/>
        </w:rPr>
        <w:t xml:space="preserve"> Alopochen aegyptiaca.</w:t>
      </w:r>
      <w:r w:rsidRPr="00A40100">
        <w:t xml:space="preserve"> Red </w:t>
      </w:r>
      <w:r w:rsidR="00E05965">
        <w:t>Data</w:t>
      </w:r>
      <w:r w:rsidR="00E05965" w:rsidRPr="00A40100">
        <w:t xml:space="preserve"> </w:t>
      </w:r>
      <w:r w:rsidRPr="00A40100">
        <w:t>species recorded in the study area by SABAP</w:t>
      </w:r>
      <w:r w:rsidR="00270B6D" w:rsidRPr="00A40100">
        <w:t xml:space="preserve"> 2</w:t>
      </w:r>
      <w:r w:rsidRPr="00A40100">
        <w:t xml:space="preserve"> that </w:t>
      </w:r>
      <w:r w:rsidR="0055062E">
        <w:t>could potentially</w:t>
      </w:r>
      <w:r w:rsidRPr="00A40100">
        <w:t xml:space="preserve"> be attrac</w:t>
      </w:r>
      <w:r w:rsidR="00606E95" w:rsidRPr="00A40100">
        <w:t xml:space="preserve">ted to dams include </w:t>
      </w:r>
      <w:r w:rsidRPr="00A40100">
        <w:t>Yellow-billed Stork</w:t>
      </w:r>
      <w:r w:rsidR="0055062E">
        <w:t>, Maccoa Duck, Marabou Stork, Greater Flamingo</w:t>
      </w:r>
      <w:r w:rsidR="00606E95" w:rsidRPr="00A40100">
        <w:t xml:space="preserve"> and Abdim’s Stork</w:t>
      </w:r>
      <w:r w:rsidRPr="00A40100">
        <w:rPr>
          <w:i/>
        </w:rPr>
        <w:t>.</w:t>
      </w:r>
      <w:r w:rsidR="00A40100" w:rsidRPr="00A40100">
        <w:t xml:space="preserve">  A couple of</w:t>
      </w:r>
      <w:r w:rsidRPr="00A40100">
        <w:t xml:space="preserve"> </w:t>
      </w:r>
      <w:r w:rsidR="00606E95" w:rsidRPr="00A40100">
        <w:t xml:space="preserve">small to </w:t>
      </w:r>
      <w:r w:rsidRPr="00A40100">
        <w:t xml:space="preserve">medium sized dams were observed </w:t>
      </w:r>
      <w:r w:rsidR="0087409C">
        <w:t>are located in the study areas</w:t>
      </w:r>
      <w:r w:rsidRPr="00A40100">
        <w:t>.</w:t>
      </w:r>
      <w:r>
        <w:t xml:space="preserve"> </w:t>
      </w:r>
    </w:p>
    <w:p w14:paraId="640EA27D" w14:textId="77777777" w:rsidR="000D3E27" w:rsidRDefault="000D3E27" w:rsidP="0030126E">
      <w:pPr>
        <w:pStyle w:val="Heading3"/>
        <w:rPr>
          <w:sz w:val="20"/>
          <w:szCs w:val="20"/>
          <w:lang w:val="en-ZA"/>
        </w:rPr>
      </w:pPr>
    </w:p>
    <w:p w14:paraId="207C90AB" w14:textId="77777777" w:rsidR="00346531" w:rsidRPr="006F683D" w:rsidRDefault="00346531" w:rsidP="006F683D">
      <w:pPr>
        <w:pStyle w:val="Heading3"/>
        <w:tabs>
          <w:tab w:val="clear" w:pos="1134"/>
          <w:tab w:val="left" w:pos="540"/>
        </w:tabs>
        <w:rPr>
          <w:sz w:val="20"/>
          <w:szCs w:val="20"/>
        </w:rPr>
      </w:pPr>
      <w:bookmarkStart w:id="45" w:name="_Toc423732210"/>
      <w:bookmarkStart w:id="46" w:name="_Toc423732365"/>
      <w:bookmarkStart w:id="47" w:name="_Toc453528445"/>
      <w:r w:rsidRPr="006F683D">
        <w:rPr>
          <w:sz w:val="20"/>
          <w:szCs w:val="20"/>
        </w:rPr>
        <w:t>4.3.</w:t>
      </w:r>
      <w:r w:rsidR="005C1337">
        <w:rPr>
          <w:sz w:val="20"/>
          <w:szCs w:val="20"/>
        </w:rPr>
        <w:t>4</w:t>
      </w:r>
      <w:r w:rsidRPr="006F683D">
        <w:rPr>
          <w:sz w:val="20"/>
          <w:szCs w:val="20"/>
        </w:rPr>
        <w:tab/>
      </w:r>
      <w:r w:rsidRPr="00A40100">
        <w:rPr>
          <w:sz w:val="20"/>
          <w:szCs w:val="20"/>
        </w:rPr>
        <w:t xml:space="preserve">Agricultural </w:t>
      </w:r>
      <w:r w:rsidR="00233582" w:rsidRPr="00A40100">
        <w:rPr>
          <w:sz w:val="20"/>
          <w:szCs w:val="20"/>
        </w:rPr>
        <w:t>clearings</w:t>
      </w:r>
      <w:bookmarkEnd w:id="45"/>
      <w:bookmarkEnd w:id="46"/>
      <w:r w:rsidR="005C1337" w:rsidRPr="00A40100">
        <w:rPr>
          <w:sz w:val="20"/>
          <w:szCs w:val="20"/>
        </w:rPr>
        <w:t xml:space="preserve"> and old lands</w:t>
      </w:r>
      <w:bookmarkEnd w:id="47"/>
    </w:p>
    <w:p w14:paraId="65C6C23E" w14:textId="5264C4D1" w:rsidR="00EC4A55" w:rsidRDefault="00EC4A55">
      <w:pPr>
        <w:spacing w:line="276" w:lineRule="auto"/>
        <w:rPr>
          <w:lang w:val="en-ZA"/>
        </w:rPr>
      </w:pPr>
      <w:r w:rsidRPr="00607D93">
        <w:t xml:space="preserve">The tilling of soil is one of the most drastic and irrevocable transformations brought on the environment. It completely destroys the </w:t>
      </w:r>
      <w:r>
        <w:t>structure</w:t>
      </w:r>
      <w:r w:rsidRPr="00607D93">
        <w:t xml:space="preserve"> and species composition of the natural vegetation, either temporarily or permanently</w:t>
      </w:r>
      <w:r>
        <w:t>. However, a</w:t>
      </w:r>
      <w:r w:rsidRPr="00D069D2">
        <w:t xml:space="preserve">rable or cultivated land </w:t>
      </w:r>
      <w:r>
        <w:t xml:space="preserve">may </w:t>
      </w:r>
      <w:r w:rsidRPr="00D069D2">
        <w:t xml:space="preserve">represent a significant feeding area for many bird species in any landscape for the following reasons: through opening up the soil surface, land preparation makes many insects, seeds, bulbs and other food sources suddenly accessible to birds and other predators; the crop or pasture plants cultivated are often themselves </w:t>
      </w:r>
      <w:r w:rsidR="001A669B">
        <w:t xml:space="preserve">fed on </w:t>
      </w:r>
      <w:r w:rsidRPr="00D069D2">
        <w:t xml:space="preserve">by birds, or attract insects which are in turn </w:t>
      </w:r>
      <w:r w:rsidR="001A669B">
        <w:t xml:space="preserve">fed on </w:t>
      </w:r>
      <w:r w:rsidRPr="00D069D2">
        <w:t xml:space="preserve">by birds; during the dry season arable lands often represent the only green or attractive food sources in </w:t>
      </w:r>
      <w:r>
        <w:t xml:space="preserve">an </w:t>
      </w:r>
      <w:r w:rsidRPr="00D069D2">
        <w:t>otherwise dry landscape</w:t>
      </w:r>
      <w:r>
        <w:t xml:space="preserve">. </w:t>
      </w:r>
      <w:r w:rsidR="007B7863">
        <w:rPr>
          <w:lang w:val="en-ZA"/>
        </w:rPr>
        <w:t>The southern part of the study area contains many subsistence agricultural lands and old agricultural clearings</w:t>
      </w:r>
      <w:r w:rsidR="00371DD3">
        <w:rPr>
          <w:lang w:val="en-ZA"/>
        </w:rPr>
        <w:t>.</w:t>
      </w:r>
      <w:r w:rsidR="002D1BE4">
        <w:rPr>
          <w:lang w:val="en-ZA"/>
        </w:rPr>
        <w:t xml:space="preserve"> </w:t>
      </w:r>
    </w:p>
    <w:p w14:paraId="1516A15D" w14:textId="77777777" w:rsidR="00EC4A55" w:rsidRDefault="00EC4A55" w:rsidP="003D487A">
      <w:pPr>
        <w:pStyle w:val="ListBullet"/>
        <w:numPr>
          <w:ilvl w:val="0"/>
          <w:numId w:val="0"/>
        </w:numPr>
        <w:spacing w:line="240" w:lineRule="auto"/>
      </w:pPr>
    </w:p>
    <w:p w14:paraId="20392249" w14:textId="4B0D1AA5" w:rsidR="00EC4A55" w:rsidRDefault="001A669B" w:rsidP="00EC4A55">
      <w:pPr>
        <w:pStyle w:val="ListBullet"/>
        <w:numPr>
          <w:ilvl w:val="0"/>
          <w:numId w:val="0"/>
        </w:numPr>
        <w:tabs>
          <w:tab w:val="num" w:pos="426"/>
        </w:tabs>
      </w:pPr>
      <w:r>
        <w:t>In general</w:t>
      </w:r>
      <w:r w:rsidR="00EC4A55">
        <w:t xml:space="preserve">, agricultural areas are of lesser importance </w:t>
      </w:r>
      <w:r w:rsidR="003D487A">
        <w:t xml:space="preserve">for the majority of </w:t>
      </w:r>
      <w:r w:rsidR="00EC4A55">
        <w:t xml:space="preserve">Red </w:t>
      </w:r>
      <w:r w:rsidR="002D1BE4">
        <w:t>Data</w:t>
      </w:r>
      <w:r w:rsidR="00EC4A55">
        <w:t xml:space="preserve"> species</w:t>
      </w:r>
      <w:r w:rsidR="003D487A">
        <w:t xml:space="preserve"> recorded</w:t>
      </w:r>
      <w:r w:rsidR="00EC4A55">
        <w:t xml:space="preserve"> in the study area, </w:t>
      </w:r>
      <w:r w:rsidR="003D487A">
        <w:t>compared to</w:t>
      </w:r>
      <w:r w:rsidR="00EC4A55">
        <w:t xml:space="preserve"> </w:t>
      </w:r>
      <w:r w:rsidR="003D487A">
        <w:t xml:space="preserve">the </w:t>
      </w:r>
      <w:r w:rsidR="002D1BE4">
        <w:t>other avifaunal habitats</w:t>
      </w:r>
      <w:r w:rsidR="003D487A">
        <w:t xml:space="preserve"> (i.e. </w:t>
      </w:r>
      <w:r w:rsidR="00EC4A55">
        <w:t>woodland</w:t>
      </w:r>
      <w:r w:rsidR="003D487A">
        <w:t>, river</w:t>
      </w:r>
      <w:r w:rsidR="004A2D19">
        <w:t xml:space="preserve">s and </w:t>
      </w:r>
      <w:r w:rsidR="002D1BE4">
        <w:t>dams</w:t>
      </w:r>
      <w:r w:rsidR="004A2D19">
        <w:t>)</w:t>
      </w:r>
      <w:r w:rsidR="003D487A">
        <w:t xml:space="preserve">.  The Red </w:t>
      </w:r>
      <w:r w:rsidR="002D1BE4">
        <w:t>Data</w:t>
      </w:r>
      <w:r w:rsidR="003D487A">
        <w:t xml:space="preserve"> species that </w:t>
      </w:r>
      <w:r w:rsidR="005D43B3">
        <w:t xml:space="preserve">are </w:t>
      </w:r>
      <w:r w:rsidR="003D487A">
        <w:t xml:space="preserve">most likely </w:t>
      </w:r>
      <w:r w:rsidR="003D487A" w:rsidRPr="009A3128">
        <w:rPr>
          <w:lang w:val="en-ZA"/>
        </w:rPr>
        <w:t>to utilise agricultural</w:t>
      </w:r>
      <w:r w:rsidR="003D487A">
        <w:rPr>
          <w:lang w:val="en-ZA"/>
        </w:rPr>
        <w:t xml:space="preserve"> lands and </w:t>
      </w:r>
      <w:r w:rsidR="005D43B3">
        <w:rPr>
          <w:lang w:val="en-ZA"/>
        </w:rPr>
        <w:t xml:space="preserve">old </w:t>
      </w:r>
      <w:r w:rsidR="003D487A">
        <w:rPr>
          <w:lang w:val="en-ZA"/>
        </w:rPr>
        <w:t xml:space="preserve">clearings in the study area </w:t>
      </w:r>
      <w:r w:rsidR="005D43B3">
        <w:rPr>
          <w:lang w:val="en-ZA"/>
        </w:rPr>
        <w:t xml:space="preserve">are </w:t>
      </w:r>
      <w:r w:rsidR="003D487A">
        <w:t xml:space="preserve">the </w:t>
      </w:r>
      <w:r w:rsidR="003D487A" w:rsidRPr="009A3128">
        <w:rPr>
          <w:lang w:val="en-ZA"/>
        </w:rPr>
        <w:t>Abdim’s Stork</w:t>
      </w:r>
      <w:r w:rsidR="00C43EBD">
        <w:rPr>
          <w:lang w:val="en-ZA"/>
        </w:rPr>
        <w:t>,</w:t>
      </w:r>
      <w:r w:rsidR="005D43B3">
        <w:rPr>
          <w:lang w:val="en-ZA"/>
        </w:rPr>
        <w:t xml:space="preserve"> </w:t>
      </w:r>
      <w:r w:rsidR="00C43EBD">
        <w:rPr>
          <w:lang w:val="en-ZA"/>
        </w:rPr>
        <w:t>White-bellied Korhaan</w:t>
      </w:r>
      <w:r w:rsidR="00CF5D0C">
        <w:rPr>
          <w:lang w:val="en-ZA"/>
        </w:rPr>
        <w:t>,</w:t>
      </w:r>
      <w:r w:rsidR="005D43B3">
        <w:rPr>
          <w:lang w:val="en-ZA"/>
        </w:rPr>
        <w:t xml:space="preserve"> Short-clawed Lark</w:t>
      </w:r>
      <w:r w:rsidR="00CF5D0C">
        <w:rPr>
          <w:lang w:val="en-ZA"/>
        </w:rPr>
        <w:t xml:space="preserve"> and occasionally Southern Bald Ibis</w:t>
      </w:r>
      <w:r w:rsidR="003D487A" w:rsidRPr="009A3128">
        <w:rPr>
          <w:lang w:val="en-ZA"/>
        </w:rPr>
        <w:t>.</w:t>
      </w:r>
      <w:r w:rsidR="00371DD3">
        <w:rPr>
          <w:lang w:val="en-ZA"/>
        </w:rPr>
        <w:t xml:space="preserve">  </w:t>
      </w:r>
      <w:r w:rsidR="00371DD3" w:rsidRPr="009A3128">
        <w:rPr>
          <w:lang w:val="en-ZA"/>
        </w:rPr>
        <w:t>The clearings</w:t>
      </w:r>
      <w:r w:rsidR="004A2D19">
        <w:rPr>
          <w:lang w:val="en-ZA"/>
        </w:rPr>
        <w:t xml:space="preserve">, </w:t>
      </w:r>
      <w:r w:rsidR="004A2D19">
        <w:rPr>
          <w:lang w:val="en-ZA"/>
        </w:rPr>
        <w:lastRenderedPageBreak/>
        <w:t xml:space="preserve">including those areas of </w:t>
      </w:r>
      <w:r w:rsidR="004A2D19" w:rsidRPr="005F727D">
        <w:t xml:space="preserve">abandoned old lands </w:t>
      </w:r>
      <w:r w:rsidR="00371DD3" w:rsidRPr="009A3128">
        <w:rPr>
          <w:lang w:val="en-ZA"/>
        </w:rPr>
        <w:t>could also be utilised by Secretarybird</w:t>
      </w:r>
      <w:r w:rsidR="005D43B3">
        <w:rPr>
          <w:lang w:val="en-ZA"/>
        </w:rPr>
        <w:t xml:space="preserve"> </w:t>
      </w:r>
      <w:r w:rsidR="00371DD3" w:rsidRPr="009A3128">
        <w:rPr>
          <w:lang w:val="en-ZA"/>
        </w:rPr>
        <w:t xml:space="preserve">but the species has been reduced to </w:t>
      </w:r>
      <w:r w:rsidR="005D43B3">
        <w:rPr>
          <w:lang w:val="en-ZA"/>
        </w:rPr>
        <w:t xml:space="preserve">almost </w:t>
      </w:r>
      <w:r w:rsidR="00371DD3" w:rsidRPr="009A3128">
        <w:rPr>
          <w:lang w:val="en-ZA"/>
        </w:rPr>
        <w:t>vag</w:t>
      </w:r>
      <w:r w:rsidR="00371DD3">
        <w:rPr>
          <w:lang w:val="en-ZA"/>
        </w:rPr>
        <w:t xml:space="preserve">rant status in the study area. </w:t>
      </w:r>
      <w:r w:rsidR="00FD3B64">
        <w:t>Other large, non-</w:t>
      </w:r>
      <w:r w:rsidR="00EC4A55">
        <w:t xml:space="preserve">threatened power line sensitive species such as Spur-winged Goose </w:t>
      </w:r>
      <w:r w:rsidR="00EC4A55" w:rsidRPr="007B48F5">
        <w:rPr>
          <w:i/>
        </w:rPr>
        <w:t>Plectropteris gabensis</w:t>
      </w:r>
      <w:r w:rsidR="00D86BCE">
        <w:rPr>
          <w:i/>
        </w:rPr>
        <w:t xml:space="preserve">, </w:t>
      </w:r>
      <w:r w:rsidR="00D86BCE">
        <w:t>Egyptian Goose</w:t>
      </w:r>
      <w:r w:rsidR="00D86BCE" w:rsidRPr="00D86BCE">
        <w:t xml:space="preserve"> </w:t>
      </w:r>
      <w:r w:rsidR="00D86BCE">
        <w:t>and Hadeda Ibis</w:t>
      </w:r>
      <w:r w:rsidR="00EC4A55">
        <w:t xml:space="preserve"> </w:t>
      </w:r>
      <w:r w:rsidR="00D86BCE" w:rsidRPr="00E30685">
        <w:rPr>
          <w:i/>
        </w:rPr>
        <w:t>Bostrychia hagedash</w:t>
      </w:r>
      <w:r w:rsidR="00D86BCE" w:rsidRPr="00D86BCE">
        <w:t xml:space="preserve"> </w:t>
      </w:r>
      <w:r w:rsidR="00EC4A55">
        <w:t xml:space="preserve">may also use freshly </w:t>
      </w:r>
      <w:r w:rsidR="005D43B3">
        <w:t xml:space="preserve">agricultural </w:t>
      </w:r>
      <w:r>
        <w:t xml:space="preserve">areas </w:t>
      </w:r>
      <w:r w:rsidR="00EC4A55">
        <w:t>in the study area to feed in.</w:t>
      </w:r>
    </w:p>
    <w:p w14:paraId="4AE51885" w14:textId="77777777" w:rsidR="00F16E78" w:rsidRDefault="00F16E78" w:rsidP="003E2BF0">
      <w:pPr>
        <w:spacing w:line="276" w:lineRule="auto"/>
        <w:rPr>
          <w:lang w:val="en-ZA"/>
        </w:rPr>
      </w:pPr>
    </w:p>
    <w:p w14:paraId="51EA8387" w14:textId="701D9A2D" w:rsidR="0096006F" w:rsidRPr="006F683D" w:rsidRDefault="0096006F" w:rsidP="006F683D">
      <w:pPr>
        <w:pStyle w:val="Heading3"/>
        <w:tabs>
          <w:tab w:val="clear" w:pos="1134"/>
          <w:tab w:val="left" w:pos="540"/>
        </w:tabs>
        <w:rPr>
          <w:sz w:val="20"/>
          <w:szCs w:val="20"/>
          <w:lang w:val="en-ZA"/>
        </w:rPr>
      </w:pPr>
      <w:bookmarkStart w:id="48" w:name="_Toc453528446"/>
      <w:r w:rsidRPr="006F683D">
        <w:rPr>
          <w:sz w:val="20"/>
          <w:szCs w:val="20"/>
          <w:lang w:val="en-ZA"/>
        </w:rPr>
        <w:t>4.3.</w:t>
      </w:r>
      <w:r w:rsidR="00712EF0">
        <w:rPr>
          <w:sz w:val="20"/>
          <w:szCs w:val="20"/>
          <w:lang w:val="en-ZA"/>
        </w:rPr>
        <w:t>5</w:t>
      </w:r>
      <w:r w:rsidRPr="006F683D">
        <w:rPr>
          <w:sz w:val="20"/>
          <w:szCs w:val="20"/>
          <w:lang w:val="en-ZA"/>
        </w:rPr>
        <w:tab/>
      </w:r>
      <w:r w:rsidR="007065CA">
        <w:rPr>
          <w:sz w:val="20"/>
          <w:szCs w:val="20"/>
          <w:lang w:val="en-ZA"/>
        </w:rPr>
        <w:t>Mountains</w:t>
      </w:r>
      <w:r w:rsidR="00CC7479">
        <w:rPr>
          <w:sz w:val="20"/>
          <w:szCs w:val="20"/>
          <w:lang w:val="en-ZA"/>
        </w:rPr>
        <w:t xml:space="preserve"> and koppies</w:t>
      </w:r>
      <w:bookmarkEnd w:id="48"/>
    </w:p>
    <w:p w14:paraId="4119A884" w14:textId="589A1C6B" w:rsidR="009C1531" w:rsidRDefault="009C1531" w:rsidP="007065CA">
      <w:pPr>
        <w:spacing w:line="276" w:lineRule="auto"/>
        <w:rPr>
          <w:lang w:val="en-ZA"/>
        </w:rPr>
      </w:pPr>
      <w:r>
        <w:rPr>
          <w:lang w:val="en-ZA"/>
        </w:rPr>
        <w:t>T</w:t>
      </w:r>
      <w:r w:rsidR="000E4FB3">
        <w:rPr>
          <w:lang w:val="en-ZA"/>
        </w:rPr>
        <w:t xml:space="preserve">he Wolkberg Mountains are located </w:t>
      </w:r>
      <w:r w:rsidR="007065CA">
        <w:rPr>
          <w:lang w:val="en-ZA"/>
        </w:rPr>
        <w:t xml:space="preserve">just outside the </w:t>
      </w:r>
      <w:r w:rsidR="007065CA" w:rsidRPr="009A3128">
        <w:rPr>
          <w:lang w:val="en-ZA"/>
        </w:rPr>
        <w:t>study area</w:t>
      </w:r>
      <w:r w:rsidR="007065CA">
        <w:rPr>
          <w:lang w:val="en-ZA"/>
        </w:rPr>
        <w:t xml:space="preserve">, to the </w:t>
      </w:r>
      <w:r w:rsidR="000E4FB3">
        <w:rPr>
          <w:lang w:val="en-ZA"/>
        </w:rPr>
        <w:t xml:space="preserve">south and </w:t>
      </w:r>
      <w:r w:rsidR="007065CA">
        <w:rPr>
          <w:lang w:val="en-ZA"/>
        </w:rPr>
        <w:t>east</w:t>
      </w:r>
      <w:r w:rsidR="007065CA" w:rsidRPr="009A3128">
        <w:rPr>
          <w:lang w:val="en-ZA"/>
        </w:rPr>
        <w:t xml:space="preserve">. </w:t>
      </w:r>
      <w:r w:rsidR="004E0E74">
        <w:rPr>
          <w:lang w:val="en-ZA"/>
        </w:rPr>
        <w:t>The Wolkberg Mountains provides foraging, roosting and breeding habitat to a number of Red Data species, including the</w:t>
      </w:r>
      <w:r w:rsidR="00D57C75">
        <w:rPr>
          <w:lang w:val="en-ZA"/>
        </w:rPr>
        <w:t xml:space="preserve"> </w:t>
      </w:r>
      <w:r w:rsidR="00CF5D0C">
        <w:rPr>
          <w:lang w:val="en-ZA"/>
        </w:rPr>
        <w:t>Red Data</w:t>
      </w:r>
      <w:r w:rsidR="004E0E74">
        <w:rPr>
          <w:lang w:val="en-ZA"/>
        </w:rPr>
        <w:t xml:space="preserve"> Southern Bald Ibis</w:t>
      </w:r>
      <w:r>
        <w:rPr>
          <w:i/>
          <w:lang w:val="en-ZA"/>
        </w:rPr>
        <w:t>,</w:t>
      </w:r>
      <w:r w:rsidR="00CF5D0C">
        <w:rPr>
          <w:i/>
          <w:lang w:val="en-ZA"/>
        </w:rPr>
        <w:t xml:space="preserve"> </w:t>
      </w:r>
      <w:r w:rsidRPr="00E30685">
        <w:rPr>
          <w:lang w:val="en-ZA"/>
        </w:rPr>
        <w:t>Martial Eagle</w:t>
      </w:r>
      <w:r>
        <w:rPr>
          <w:i/>
          <w:lang w:val="en-ZA"/>
        </w:rPr>
        <w:t xml:space="preserve"> </w:t>
      </w:r>
      <w:r w:rsidRPr="00E30685">
        <w:rPr>
          <w:lang w:val="en-ZA"/>
        </w:rPr>
        <w:t xml:space="preserve">and </w:t>
      </w:r>
      <w:r w:rsidR="00D57C75">
        <w:rPr>
          <w:lang w:val="en-ZA"/>
        </w:rPr>
        <w:t xml:space="preserve">the nationally Vulnerable </w:t>
      </w:r>
      <w:r w:rsidRPr="00E30685">
        <w:rPr>
          <w:lang w:val="en-ZA"/>
        </w:rPr>
        <w:t>African Crowned Eagle</w:t>
      </w:r>
      <w:r>
        <w:rPr>
          <w:i/>
          <w:lang w:val="en-ZA"/>
        </w:rPr>
        <w:t xml:space="preserve"> </w:t>
      </w:r>
      <w:r w:rsidRPr="009C1531">
        <w:rPr>
          <w:i/>
          <w:lang w:val="en-ZA"/>
        </w:rPr>
        <w:t>Stephanoaetus coronatus</w:t>
      </w:r>
      <w:r w:rsidR="004E0E74">
        <w:rPr>
          <w:lang w:val="en-ZA"/>
        </w:rPr>
        <w:t>.</w:t>
      </w:r>
      <w:r w:rsidR="004E0E74" w:rsidRPr="004E0E74">
        <w:rPr>
          <w:lang w:val="en-ZA"/>
        </w:rPr>
        <w:t xml:space="preserve"> </w:t>
      </w:r>
      <w:r w:rsidR="00CF5D0C">
        <w:rPr>
          <w:lang w:val="en-ZA"/>
        </w:rPr>
        <w:t>While it is</w:t>
      </w:r>
      <w:r w:rsidR="004E0E74">
        <w:rPr>
          <w:lang w:val="en-ZA"/>
        </w:rPr>
        <w:t xml:space="preserve"> unlikely that </w:t>
      </w:r>
      <w:r w:rsidR="00CF5D0C">
        <w:rPr>
          <w:lang w:val="en-ZA"/>
        </w:rPr>
        <w:t>the latter two</w:t>
      </w:r>
      <w:r w:rsidR="004E0E74">
        <w:rPr>
          <w:lang w:val="en-ZA"/>
        </w:rPr>
        <w:t xml:space="preserve"> </w:t>
      </w:r>
      <w:r>
        <w:rPr>
          <w:lang w:val="en-ZA"/>
        </w:rPr>
        <w:t xml:space="preserve">Red Data </w:t>
      </w:r>
      <w:r w:rsidR="004E0E74">
        <w:rPr>
          <w:lang w:val="en-ZA"/>
        </w:rPr>
        <w:t xml:space="preserve">species would </w:t>
      </w:r>
      <w:r>
        <w:rPr>
          <w:lang w:val="en-ZA"/>
        </w:rPr>
        <w:t>be</w:t>
      </w:r>
      <w:r w:rsidR="00CF5D0C">
        <w:rPr>
          <w:lang w:val="en-ZA"/>
        </w:rPr>
        <w:t xml:space="preserve"> regularly</w:t>
      </w:r>
      <w:r>
        <w:rPr>
          <w:lang w:val="en-ZA"/>
        </w:rPr>
        <w:t xml:space="preserve"> attracted to</w:t>
      </w:r>
      <w:r w:rsidR="004E0E74">
        <w:rPr>
          <w:lang w:val="en-ZA"/>
        </w:rPr>
        <w:t xml:space="preserve"> the study area</w:t>
      </w:r>
      <w:r>
        <w:rPr>
          <w:lang w:val="en-ZA"/>
        </w:rPr>
        <w:t>, given the highly disturbed state of the natural habitat</w:t>
      </w:r>
      <w:r w:rsidR="00CF5D0C">
        <w:rPr>
          <w:lang w:val="en-ZA"/>
        </w:rPr>
        <w:t>, occasional forays into the study area</w:t>
      </w:r>
      <w:r w:rsidR="00712EF0">
        <w:rPr>
          <w:lang w:val="en-ZA"/>
        </w:rPr>
        <w:t xml:space="preserve"> by Martial Eagle and Southern Bald Ibis</w:t>
      </w:r>
      <w:r w:rsidR="00CF5D0C">
        <w:rPr>
          <w:lang w:val="en-ZA"/>
        </w:rPr>
        <w:t xml:space="preserve"> may well happen</w:t>
      </w:r>
      <w:r w:rsidR="004E0E74">
        <w:rPr>
          <w:lang w:val="en-ZA"/>
        </w:rPr>
        <w:t xml:space="preserve">. </w:t>
      </w:r>
    </w:p>
    <w:p w14:paraId="768581EC" w14:textId="77777777" w:rsidR="009C1531" w:rsidRDefault="009C1531" w:rsidP="007065CA">
      <w:pPr>
        <w:spacing w:line="276" w:lineRule="auto"/>
        <w:rPr>
          <w:lang w:val="en-ZA"/>
        </w:rPr>
      </w:pPr>
    </w:p>
    <w:p w14:paraId="2CC4AA63" w14:textId="4C5CB573" w:rsidR="007065CA" w:rsidRPr="009A3128" w:rsidRDefault="009C1531" w:rsidP="007065CA">
      <w:pPr>
        <w:spacing w:line="276" w:lineRule="auto"/>
        <w:rPr>
          <w:lang w:val="en-ZA"/>
        </w:rPr>
      </w:pPr>
      <w:r w:rsidRPr="009C1531">
        <w:rPr>
          <w:lang w:val="en-ZA"/>
        </w:rPr>
        <w:t>There are several koppies in the study area</w:t>
      </w:r>
      <w:r>
        <w:rPr>
          <w:lang w:val="en-ZA"/>
        </w:rPr>
        <w:t>.</w:t>
      </w:r>
      <w:r w:rsidRPr="009C1531">
        <w:rPr>
          <w:lang w:val="en-ZA"/>
        </w:rPr>
        <w:t xml:space="preserve"> </w:t>
      </w:r>
      <w:r w:rsidR="007065CA" w:rsidRPr="009A3128">
        <w:rPr>
          <w:lang w:val="en-ZA"/>
        </w:rPr>
        <w:t xml:space="preserve">The </w:t>
      </w:r>
      <w:r w:rsidR="00CC7479">
        <w:rPr>
          <w:lang w:val="en-ZA"/>
        </w:rPr>
        <w:t xml:space="preserve">koppies </w:t>
      </w:r>
      <w:r w:rsidR="007065CA">
        <w:rPr>
          <w:lang w:val="en-ZA"/>
        </w:rPr>
        <w:t>are</w:t>
      </w:r>
      <w:r w:rsidR="007065CA" w:rsidRPr="009A3128">
        <w:rPr>
          <w:lang w:val="en-ZA"/>
        </w:rPr>
        <w:t xml:space="preserve"> potentially suitable roosting</w:t>
      </w:r>
      <w:r w:rsidR="007065CA">
        <w:rPr>
          <w:lang w:val="en-ZA"/>
        </w:rPr>
        <w:t xml:space="preserve"> and breeding</w:t>
      </w:r>
      <w:r w:rsidR="007065CA" w:rsidRPr="009A3128">
        <w:rPr>
          <w:lang w:val="en-ZA"/>
        </w:rPr>
        <w:t xml:space="preserve"> habitat for </w:t>
      </w:r>
      <w:r w:rsidR="00D57C75">
        <w:rPr>
          <w:lang w:val="en-ZA"/>
        </w:rPr>
        <w:t xml:space="preserve">the Red Data </w:t>
      </w:r>
      <w:r w:rsidR="007065CA" w:rsidRPr="009A3128">
        <w:rPr>
          <w:lang w:val="en-ZA"/>
        </w:rPr>
        <w:t>Lanner Falcon.</w:t>
      </w:r>
      <w:r w:rsidR="007065CA">
        <w:rPr>
          <w:lang w:val="en-ZA"/>
        </w:rPr>
        <w:t xml:space="preserve"> Lanner Falcon could </w:t>
      </w:r>
      <w:r w:rsidR="00E5710C">
        <w:rPr>
          <w:lang w:val="en-ZA"/>
        </w:rPr>
        <w:t xml:space="preserve">also </w:t>
      </w:r>
      <w:r w:rsidR="007065CA">
        <w:rPr>
          <w:lang w:val="en-ZA"/>
        </w:rPr>
        <w:t>be attracted to poultry in the settlements.</w:t>
      </w:r>
    </w:p>
    <w:p w14:paraId="0FC9515D" w14:textId="77777777" w:rsidR="0096006F" w:rsidRDefault="0096006F" w:rsidP="003E2BF0">
      <w:pPr>
        <w:spacing w:line="276" w:lineRule="auto"/>
        <w:rPr>
          <w:lang w:val="en-ZA"/>
        </w:rPr>
      </w:pPr>
    </w:p>
    <w:p w14:paraId="39431582" w14:textId="77777777" w:rsidR="00631CFF" w:rsidRPr="009A3128" w:rsidRDefault="007B4733">
      <w:pPr>
        <w:spacing w:line="276" w:lineRule="auto"/>
        <w:rPr>
          <w:lang w:val="en-ZA"/>
        </w:rPr>
      </w:pPr>
      <w:r w:rsidRPr="009A3128">
        <w:rPr>
          <w:lang w:val="en-ZA"/>
        </w:rPr>
        <w:t xml:space="preserve">See </w:t>
      </w:r>
      <w:r w:rsidR="001830D7">
        <w:rPr>
          <w:lang w:val="en-ZA"/>
        </w:rPr>
        <w:t>APPENDIX</w:t>
      </w:r>
      <w:r w:rsidRPr="009A3128">
        <w:rPr>
          <w:lang w:val="en-ZA"/>
        </w:rPr>
        <w:t xml:space="preserve"> 1 for a photographic record of the bird habitats in the study area.</w:t>
      </w:r>
    </w:p>
    <w:p w14:paraId="66BBBCD3" w14:textId="77777777" w:rsidR="00A916D2" w:rsidRPr="009A3128" w:rsidRDefault="00A916D2">
      <w:pPr>
        <w:spacing w:line="276" w:lineRule="auto"/>
        <w:rPr>
          <w:lang w:val="en-ZA"/>
        </w:rPr>
      </w:pPr>
    </w:p>
    <w:p w14:paraId="4B47D31A" w14:textId="77777777" w:rsidR="00424D03" w:rsidRPr="00EF3B3F" w:rsidRDefault="00EC5D4A" w:rsidP="000B5220">
      <w:pPr>
        <w:pStyle w:val="Heading2"/>
        <w:tabs>
          <w:tab w:val="clear" w:pos="1134"/>
          <w:tab w:val="left" w:pos="540"/>
        </w:tabs>
        <w:rPr>
          <w:i w:val="0"/>
          <w:sz w:val="20"/>
          <w:szCs w:val="20"/>
          <w:lang w:val="en-ZA"/>
        </w:rPr>
      </w:pPr>
      <w:bookmarkStart w:id="49" w:name="_Toc453528447"/>
      <w:r w:rsidRPr="00DC2DA0">
        <w:rPr>
          <w:i w:val="0"/>
          <w:sz w:val="20"/>
          <w:szCs w:val="20"/>
          <w:lang w:val="en-ZA"/>
        </w:rPr>
        <w:t>4</w:t>
      </w:r>
      <w:r w:rsidR="00840885" w:rsidRPr="00DC2DA0">
        <w:rPr>
          <w:i w:val="0"/>
          <w:sz w:val="20"/>
          <w:szCs w:val="20"/>
          <w:lang w:val="en-ZA"/>
        </w:rPr>
        <w:t>.4</w:t>
      </w:r>
      <w:r w:rsidR="00840885" w:rsidRPr="00DC2DA0">
        <w:rPr>
          <w:i w:val="0"/>
          <w:sz w:val="20"/>
          <w:szCs w:val="20"/>
          <w:lang w:val="en-ZA"/>
        </w:rPr>
        <w:tab/>
      </w:r>
      <w:r w:rsidR="000A0AC3" w:rsidRPr="00DC2DA0">
        <w:rPr>
          <w:i w:val="0"/>
          <w:sz w:val="20"/>
          <w:szCs w:val="20"/>
          <w:lang w:val="en-ZA"/>
        </w:rPr>
        <w:t>Power line</w:t>
      </w:r>
      <w:r w:rsidR="00424D03" w:rsidRPr="00DC2DA0">
        <w:rPr>
          <w:i w:val="0"/>
          <w:sz w:val="20"/>
          <w:szCs w:val="20"/>
          <w:lang w:val="en-ZA"/>
        </w:rPr>
        <w:t xml:space="preserve"> sensitive species occurring in the study area</w:t>
      </w:r>
      <w:bookmarkEnd w:id="49"/>
    </w:p>
    <w:p w14:paraId="1D7A6E3B" w14:textId="4B1DA18F" w:rsidR="006B1C5B" w:rsidRPr="009A3128" w:rsidRDefault="00DC2DA0">
      <w:pPr>
        <w:pStyle w:val="Viktor"/>
        <w:spacing w:line="276" w:lineRule="auto"/>
        <w:rPr>
          <w:rFonts w:cs="Arial"/>
          <w:lang w:val="en-ZA"/>
        </w:rPr>
      </w:pPr>
      <w:r>
        <w:rPr>
          <w:rFonts w:cs="Arial"/>
          <w:lang w:val="en-ZA"/>
        </w:rPr>
        <w:t xml:space="preserve">A total of </w:t>
      </w:r>
      <w:r w:rsidR="00D46C9A">
        <w:rPr>
          <w:rFonts w:cs="Arial"/>
          <w:lang w:val="en-ZA"/>
        </w:rPr>
        <w:t>fifteen</w:t>
      </w:r>
      <w:r w:rsidR="00164239">
        <w:rPr>
          <w:rFonts w:cs="Arial"/>
          <w:lang w:val="en-ZA"/>
        </w:rPr>
        <w:t xml:space="preserve"> </w:t>
      </w:r>
      <w:r w:rsidR="00B848C3">
        <w:rPr>
          <w:rFonts w:cs="Arial"/>
          <w:lang w:val="en-ZA"/>
        </w:rPr>
        <w:t xml:space="preserve">Red </w:t>
      </w:r>
      <w:r w:rsidR="002D1BE4">
        <w:rPr>
          <w:rFonts w:cs="Arial"/>
          <w:lang w:val="en-ZA"/>
        </w:rPr>
        <w:t>Data</w:t>
      </w:r>
      <w:r w:rsidR="006B1C5B" w:rsidRPr="009A3128">
        <w:rPr>
          <w:rFonts w:cs="Arial"/>
          <w:lang w:val="en-ZA"/>
        </w:rPr>
        <w:t xml:space="preserve"> </w:t>
      </w:r>
      <w:r w:rsidR="006D0987" w:rsidRPr="009A3128">
        <w:rPr>
          <w:rFonts w:cs="Arial"/>
          <w:lang w:val="en-ZA"/>
        </w:rPr>
        <w:t xml:space="preserve">species </w:t>
      </w:r>
      <w:r w:rsidR="00926705">
        <w:rPr>
          <w:rFonts w:cs="Arial"/>
          <w:lang w:val="en-ZA"/>
        </w:rPr>
        <w:t>could potentially occur in the study area</w:t>
      </w:r>
      <w:r>
        <w:rPr>
          <w:rFonts w:cs="Arial"/>
          <w:lang w:val="en-ZA"/>
        </w:rPr>
        <w:t xml:space="preserve"> (Table 4-1).</w:t>
      </w:r>
      <w:r w:rsidR="00A916D2" w:rsidRPr="00A916D2">
        <w:rPr>
          <w:rFonts w:cs="Arial"/>
          <w:lang w:val="en-ZA"/>
        </w:rPr>
        <w:t xml:space="preserve"> </w:t>
      </w:r>
      <w:r w:rsidR="00B63562" w:rsidRPr="00A916D2">
        <w:rPr>
          <w:rFonts w:cs="Arial"/>
          <w:lang w:val="en-ZA"/>
        </w:rPr>
        <w:t xml:space="preserve">For each species, the potential for </w:t>
      </w:r>
      <w:r w:rsidR="009F783C" w:rsidRPr="00A916D2">
        <w:rPr>
          <w:rFonts w:cs="Arial"/>
          <w:lang w:val="en-ZA"/>
        </w:rPr>
        <w:t>occurring</w:t>
      </w:r>
      <w:r w:rsidR="00B63562" w:rsidRPr="00A916D2">
        <w:rPr>
          <w:rFonts w:cs="Arial"/>
          <w:lang w:val="en-ZA"/>
        </w:rPr>
        <w:t xml:space="preserve"> in a specific habitat class </w:t>
      </w:r>
      <w:r w:rsidR="00C358B8" w:rsidRPr="00A916D2">
        <w:rPr>
          <w:rFonts w:cs="Arial"/>
          <w:lang w:val="en-ZA"/>
        </w:rPr>
        <w:t>is</w:t>
      </w:r>
      <w:r w:rsidR="00B63562" w:rsidRPr="00A916D2">
        <w:rPr>
          <w:rFonts w:cs="Arial"/>
          <w:lang w:val="en-ZA"/>
        </w:rPr>
        <w:t xml:space="preserve"> indicated, as well as the </w:t>
      </w:r>
      <w:r w:rsidR="00DA5BDE" w:rsidRPr="00A916D2">
        <w:rPr>
          <w:rFonts w:cs="Arial"/>
          <w:lang w:val="en-ZA"/>
        </w:rPr>
        <w:t>type of impact that could potentially affect the species in the study area</w:t>
      </w:r>
      <w:r w:rsidR="00B63562" w:rsidRPr="00A916D2">
        <w:rPr>
          <w:rFonts w:cs="Arial"/>
          <w:lang w:val="en-ZA"/>
        </w:rPr>
        <w:t xml:space="preserve">.  </w:t>
      </w:r>
      <w:r w:rsidR="00C254C5" w:rsidRPr="00A916D2">
        <w:rPr>
          <w:rFonts w:cs="Arial"/>
          <w:lang w:val="en-ZA"/>
        </w:rPr>
        <w:t xml:space="preserve"> </w:t>
      </w:r>
    </w:p>
    <w:p w14:paraId="7CE3827B" w14:textId="77777777" w:rsidR="00113505" w:rsidRDefault="00113505" w:rsidP="00B01194">
      <w:pPr>
        <w:pStyle w:val="Viktor"/>
        <w:spacing w:line="276" w:lineRule="auto"/>
        <w:rPr>
          <w:rFonts w:cs="Arial"/>
          <w:lang w:val="en-ZA"/>
        </w:rPr>
      </w:pPr>
    </w:p>
    <w:p w14:paraId="3F11999A" w14:textId="77777777" w:rsidR="00B53DB5" w:rsidRDefault="00B53DB5" w:rsidP="00B01194">
      <w:pPr>
        <w:pStyle w:val="Viktor"/>
        <w:spacing w:line="276" w:lineRule="auto"/>
        <w:rPr>
          <w:rFonts w:cs="Arial"/>
          <w:lang w:val="en-ZA"/>
        </w:rPr>
      </w:pPr>
    </w:p>
    <w:p w14:paraId="213E7899" w14:textId="77777777" w:rsidR="00B53DB5" w:rsidRPr="00FB2BF3" w:rsidRDefault="00B53DB5" w:rsidP="00B53DB5">
      <w:pPr>
        <w:pStyle w:val="Viktor"/>
        <w:spacing w:line="276" w:lineRule="auto"/>
        <w:jc w:val="left"/>
        <w:rPr>
          <w:rFonts w:cs="Arial"/>
          <w:i/>
          <w:sz w:val="16"/>
          <w:szCs w:val="16"/>
          <w:lang w:val="en-ZA"/>
        </w:rPr>
        <w:sectPr w:rsidR="00B53DB5" w:rsidRPr="00FB2BF3" w:rsidSect="005C0DCE">
          <w:pgSz w:w="11907" w:h="16840" w:code="9"/>
          <w:pgMar w:top="1134" w:right="1134" w:bottom="1134" w:left="1134" w:header="851" w:footer="907"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titlePg/>
          <w:docGrid w:linePitch="272"/>
        </w:sectPr>
      </w:pPr>
    </w:p>
    <w:p w14:paraId="74A53C47" w14:textId="4ACBC4CA" w:rsidR="006B1C5B" w:rsidRPr="009A3128" w:rsidRDefault="006B1C5B" w:rsidP="003C7195">
      <w:pPr>
        <w:pStyle w:val="Viktor"/>
        <w:tabs>
          <w:tab w:val="left" w:pos="2340"/>
        </w:tabs>
        <w:spacing w:line="276" w:lineRule="auto"/>
        <w:rPr>
          <w:rFonts w:cs="Arial"/>
          <w:b/>
          <w:lang w:val="en-ZA"/>
        </w:rPr>
      </w:pPr>
      <w:r w:rsidRPr="009A3128">
        <w:rPr>
          <w:rFonts w:cs="Arial"/>
          <w:b/>
          <w:lang w:val="en-ZA"/>
        </w:rPr>
        <w:lastRenderedPageBreak/>
        <w:t xml:space="preserve">Table </w:t>
      </w:r>
      <w:r w:rsidR="008A3D0A" w:rsidRPr="009A3128">
        <w:rPr>
          <w:rFonts w:cs="Arial"/>
          <w:b/>
          <w:lang w:val="en-ZA"/>
        </w:rPr>
        <w:t>4-</w:t>
      </w:r>
      <w:r w:rsidR="00F71010" w:rsidRPr="009A3128">
        <w:rPr>
          <w:rFonts w:cs="Arial"/>
          <w:b/>
          <w:lang w:val="en-ZA"/>
        </w:rPr>
        <w:t>1</w:t>
      </w:r>
      <w:r w:rsidRPr="009A3128">
        <w:rPr>
          <w:rFonts w:cs="Arial"/>
          <w:b/>
          <w:lang w:val="en-ZA"/>
        </w:rPr>
        <w:t xml:space="preserve">: </w:t>
      </w:r>
      <w:r w:rsidR="00385A7D" w:rsidRPr="009A3128">
        <w:rPr>
          <w:rFonts w:cs="Arial"/>
          <w:b/>
          <w:lang w:val="en-ZA"/>
        </w:rPr>
        <w:t xml:space="preserve">Red </w:t>
      </w:r>
      <w:r w:rsidR="002D1BE4">
        <w:rPr>
          <w:rFonts w:cs="Arial"/>
          <w:b/>
          <w:lang w:val="en-ZA"/>
        </w:rPr>
        <w:t>Data</w:t>
      </w:r>
      <w:r w:rsidR="00385A7D" w:rsidRPr="009A3128">
        <w:rPr>
          <w:rFonts w:cs="Arial"/>
          <w:b/>
          <w:lang w:val="en-ZA"/>
        </w:rPr>
        <w:t xml:space="preserve"> </w:t>
      </w:r>
      <w:r w:rsidRPr="009A3128">
        <w:rPr>
          <w:rFonts w:cs="Arial"/>
          <w:b/>
          <w:lang w:val="en-ZA"/>
        </w:rPr>
        <w:t xml:space="preserve">species </w:t>
      </w:r>
      <w:r w:rsidR="00F53CF3" w:rsidRPr="009A3128">
        <w:rPr>
          <w:rFonts w:cs="Arial"/>
          <w:b/>
          <w:lang w:val="en-ZA"/>
        </w:rPr>
        <w:t>t</w:t>
      </w:r>
      <w:r w:rsidR="00A65299" w:rsidRPr="009A3128">
        <w:rPr>
          <w:rFonts w:cs="Arial"/>
          <w:b/>
          <w:lang w:val="en-ZA"/>
        </w:rPr>
        <w:t>hat could potentially occur in the study area</w:t>
      </w:r>
      <w:r w:rsidR="00755FA7" w:rsidRPr="009A3128">
        <w:rPr>
          <w:rFonts w:cs="Arial"/>
          <w:b/>
          <w:lang w:val="en-ZA"/>
        </w:rPr>
        <w:t>.</w:t>
      </w:r>
      <w:r w:rsidR="00A746F8" w:rsidRPr="009A3128">
        <w:rPr>
          <w:rFonts w:cs="Arial"/>
          <w:b/>
          <w:lang w:val="en-ZA"/>
        </w:rPr>
        <w:t xml:space="preserve"> </w:t>
      </w:r>
      <w:r w:rsidR="00A6206A" w:rsidRPr="009A3128">
        <w:rPr>
          <w:rFonts w:cs="Arial"/>
          <w:b/>
          <w:lang w:val="en-ZA"/>
        </w:rPr>
        <w:t xml:space="preserve"> </w:t>
      </w:r>
    </w:p>
    <w:p w14:paraId="02066090" w14:textId="77777777" w:rsidR="006B1C5B" w:rsidRPr="009A3128" w:rsidRDefault="006B1C5B" w:rsidP="003C7195">
      <w:pPr>
        <w:pStyle w:val="Viktor"/>
        <w:spacing w:line="276" w:lineRule="auto"/>
        <w:ind w:left="720"/>
        <w:rPr>
          <w:rFonts w:cs="Arial"/>
          <w:lang w:val="en-ZA"/>
        </w:rPr>
      </w:pPr>
    </w:p>
    <w:p w14:paraId="49B33606" w14:textId="4BD17C03" w:rsidR="003C17CC" w:rsidRPr="009A3128" w:rsidRDefault="00BE72E5" w:rsidP="003C7195">
      <w:pPr>
        <w:pStyle w:val="Viktor"/>
        <w:spacing w:line="276" w:lineRule="auto"/>
        <w:rPr>
          <w:rFonts w:cs="Arial"/>
          <w:lang w:val="en-ZA"/>
        </w:rPr>
      </w:pPr>
      <w:r>
        <w:rPr>
          <w:rFonts w:cs="Arial"/>
          <w:lang w:val="en-ZA"/>
        </w:rPr>
        <w:t>CR = Critically endangered</w:t>
      </w:r>
      <w:r>
        <w:rPr>
          <w:rFonts w:cs="Arial"/>
          <w:lang w:val="en-ZA"/>
        </w:rPr>
        <w:tab/>
      </w:r>
      <w:r w:rsidR="00755FA7" w:rsidRPr="009A3128">
        <w:rPr>
          <w:rFonts w:cs="Arial"/>
          <w:lang w:val="en-ZA"/>
        </w:rPr>
        <w:t>E</w:t>
      </w:r>
      <w:r w:rsidR="00FE5459" w:rsidRPr="009A3128">
        <w:rPr>
          <w:rFonts w:cs="Arial"/>
          <w:lang w:val="en-ZA"/>
        </w:rPr>
        <w:t>N</w:t>
      </w:r>
      <w:r w:rsidR="00755FA7" w:rsidRPr="009A3128">
        <w:rPr>
          <w:rFonts w:cs="Arial"/>
          <w:lang w:val="en-ZA"/>
        </w:rPr>
        <w:t xml:space="preserve"> = Endangered</w:t>
      </w:r>
      <w:r w:rsidR="003C17CC" w:rsidRPr="009A3128">
        <w:rPr>
          <w:rFonts w:cs="Arial"/>
          <w:lang w:val="en-ZA"/>
        </w:rPr>
        <w:t xml:space="preserve"> </w:t>
      </w:r>
      <w:r w:rsidR="003C17CC" w:rsidRPr="009A3128">
        <w:rPr>
          <w:rFonts w:cs="Arial"/>
          <w:lang w:val="en-ZA"/>
        </w:rPr>
        <w:tab/>
      </w:r>
      <w:r w:rsidR="00A91B5C" w:rsidRPr="009A3128">
        <w:rPr>
          <w:rFonts w:cs="Arial"/>
          <w:lang w:val="en-ZA"/>
        </w:rPr>
        <w:t xml:space="preserve">VU = </w:t>
      </w:r>
      <w:r w:rsidR="00D81F7B" w:rsidRPr="009A3128">
        <w:rPr>
          <w:rFonts w:cs="Arial"/>
          <w:lang w:val="en-ZA"/>
        </w:rPr>
        <w:t xml:space="preserve">Vulnerable </w:t>
      </w:r>
      <w:r w:rsidR="00D81F7B">
        <w:rPr>
          <w:rFonts w:cs="Arial"/>
          <w:lang w:val="en-ZA"/>
        </w:rPr>
        <w:tab/>
      </w:r>
      <w:r w:rsidR="00295AED">
        <w:rPr>
          <w:rFonts w:cs="Arial"/>
          <w:lang w:val="en-ZA"/>
        </w:rPr>
        <w:t xml:space="preserve"> </w:t>
      </w:r>
      <w:r w:rsidR="00A91B5C" w:rsidRPr="009A3128">
        <w:rPr>
          <w:rFonts w:cs="Arial"/>
          <w:lang w:val="en-ZA"/>
        </w:rPr>
        <w:t>NT = Near-threatened</w:t>
      </w:r>
      <w:r w:rsidR="00A91B5C" w:rsidRPr="009A3128">
        <w:rPr>
          <w:rFonts w:cs="Arial"/>
          <w:lang w:val="en-ZA"/>
        </w:rPr>
        <w:tab/>
      </w:r>
      <w:r w:rsidR="00A916D2">
        <w:rPr>
          <w:rFonts w:cs="Arial"/>
          <w:lang w:val="en-ZA"/>
        </w:rPr>
        <w:t xml:space="preserve"> </w:t>
      </w:r>
    </w:p>
    <w:p w14:paraId="7B2C697B" w14:textId="77777777" w:rsidR="0021258C" w:rsidRPr="009A3128" w:rsidRDefault="006B1C5B" w:rsidP="003C7195">
      <w:pPr>
        <w:pStyle w:val="Viktor"/>
        <w:spacing w:line="276" w:lineRule="auto"/>
        <w:rPr>
          <w:rFonts w:cs="Arial"/>
          <w:b/>
          <w:lang w:val="en-ZA"/>
        </w:rPr>
      </w:pPr>
      <w:r w:rsidRPr="009A3128">
        <w:rPr>
          <w:rFonts w:cs="Arial"/>
          <w:b/>
          <w:lang w:val="en-ZA"/>
        </w:rPr>
        <w:tab/>
      </w:r>
    </w:p>
    <w:tbl>
      <w:tblPr>
        <w:tblW w:w="145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33"/>
        <w:gridCol w:w="1239"/>
        <w:gridCol w:w="1209"/>
        <w:gridCol w:w="903"/>
        <w:gridCol w:w="1729"/>
        <w:gridCol w:w="1372"/>
        <w:gridCol w:w="1100"/>
        <w:gridCol w:w="893"/>
        <w:gridCol w:w="1312"/>
        <w:gridCol w:w="1279"/>
        <w:gridCol w:w="1279"/>
      </w:tblGrid>
      <w:tr w:rsidR="004306FB" w:rsidRPr="00E30685" w14:paraId="37F3E3CC" w14:textId="77777777" w:rsidTr="004306FB">
        <w:trPr>
          <w:cantSplit/>
          <w:trHeight w:val="1134"/>
          <w:jc w:val="center"/>
        </w:trPr>
        <w:tc>
          <w:tcPr>
            <w:tcW w:w="2233" w:type="dxa"/>
            <w:shd w:val="pct10" w:color="auto" w:fill="auto"/>
            <w:noWrap/>
            <w:tcMar>
              <w:top w:w="15" w:type="dxa"/>
              <w:left w:w="15" w:type="dxa"/>
              <w:bottom w:w="0" w:type="dxa"/>
              <w:right w:w="15" w:type="dxa"/>
            </w:tcMar>
            <w:vAlign w:val="center"/>
            <w:hideMark/>
          </w:tcPr>
          <w:p w14:paraId="71D79AB4" w14:textId="77777777" w:rsidR="0021258C" w:rsidRPr="00E30685" w:rsidRDefault="0021258C" w:rsidP="00E30685">
            <w:pPr>
              <w:spacing w:line="276" w:lineRule="auto"/>
              <w:jc w:val="center"/>
              <w:rPr>
                <w:rFonts w:ascii="Calibri" w:hAnsi="Calibri"/>
                <w:b/>
                <w:bCs/>
                <w:color w:val="000000"/>
                <w:sz w:val="22"/>
                <w:szCs w:val="22"/>
                <w:lang w:val="en-ZA"/>
              </w:rPr>
            </w:pPr>
            <w:r w:rsidRPr="00E30685">
              <w:rPr>
                <w:rFonts w:ascii="Calibri" w:hAnsi="Calibri"/>
                <w:b/>
                <w:bCs/>
                <w:color w:val="000000"/>
                <w:sz w:val="22"/>
                <w:szCs w:val="22"/>
                <w:lang w:val="en-ZA"/>
              </w:rPr>
              <w:t>Name</w:t>
            </w:r>
          </w:p>
        </w:tc>
        <w:tc>
          <w:tcPr>
            <w:tcW w:w="1239" w:type="dxa"/>
            <w:shd w:val="pct10" w:color="auto" w:fill="auto"/>
            <w:tcMar>
              <w:top w:w="15" w:type="dxa"/>
              <w:left w:w="15" w:type="dxa"/>
              <w:bottom w:w="0" w:type="dxa"/>
              <w:right w:w="15" w:type="dxa"/>
            </w:tcMar>
            <w:vAlign w:val="center"/>
            <w:hideMark/>
          </w:tcPr>
          <w:p w14:paraId="7756D184" w14:textId="796291F6" w:rsidR="0066239B" w:rsidRPr="00E30685" w:rsidRDefault="0021258C" w:rsidP="00E30685">
            <w:pPr>
              <w:spacing w:line="276" w:lineRule="auto"/>
              <w:jc w:val="center"/>
              <w:rPr>
                <w:rFonts w:ascii="Calibri" w:hAnsi="Calibri"/>
                <w:b/>
                <w:bCs/>
                <w:color w:val="000000"/>
                <w:sz w:val="22"/>
                <w:szCs w:val="22"/>
                <w:lang w:val="en-ZA"/>
              </w:rPr>
            </w:pPr>
            <w:r w:rsidRPr="00E30685">
              <w:rPr>
                <w:rFonts w:ascii="Calibri" w:hAnsi="Calibri"/>
                <w:b/>
                <w:bCs/>
                <w:color w:val="000000"/>
                <w:sz w:val="22"/>
                <w:szCs w:val="22"/>
                <w:lang w:val="en-ZA"/>
              </w:rPr>
              <w:t>Conservation status</w:t>
            </w:r>
          </w:p>
          <w:p w14:paraId="58B0A4F8" w14:textId="0F271AFE" w:rsidR="0021258C" w:rsidRPr="00E30685" w:rsidRDefault="0021258C" w:rsidP="00E30685">
            <w:pPr>
              <w:spacing w:line="276" w:lineRule="auto"/>
              <w:jc w:val="center"/>
              <w:rPr>
                <w:rFonts w:ascii="Calibri" w:hAnsi="Calibri"/>
                <w:b/>
                <w:bCs/>
                <w:color w:val="000000"/>
                <w:sz w:val="22"/>
                <w:szCs w:val="22"/>
                <w:lang w:val="en-ZA"/>
              </w:rPr>
            </w:pPr>
            <w:r w:rsidRPr="00E30685">
              <w:rPr>
                <w:rFonts w:ascii="Calibri" w:hAnsi="Calibri"/>
                <w:b/>
                <w:bCs/>
                <w:color w:val="000000"/>
                <w:sz w:val="22"/>
                <w:szCs w:val="22"/>
                <w:lang w:val="en-ZA"/>
              </w:rPr>
              <w:t>(Taylor</w:t>
            </w:r>
            <w:r w:rsidR="001A669B" w:rsidRPr="00E30685">
              <w:rPr>
                <w:rFonts w:ascii="Calibri" w:hAnsi="Calibri"/>
                <w:b/>
                <w:bCs/>
                <w:color w:val="000000"/>
                <w:sz w:val="22"/>
                <w:szCs w:val="22"/>
                <w:lang w:val="en-ZA"/>
              </w:rPr>
              <w:t xml:space="preserve"> </w:t>
            </w:r>
            <w:r w:rsidR="001A669B" w:rsidRPr="00E30685">
              <w:rPr>
                <w:rFonts w:ascii="Calibri" w:hAnsi="Calibri"/>
                <w:b/>
                <w:bCs/>
                <w:i/>
                <w:color w:val="000000"/>
                <w:sz w:val="22"/>
                <w:szCs w:val="22"/>
                <w:lang w:val="en-ZA"/>
              </w:rPr>
              <w:t>et al.</w:t>
            </w:r>
            <w:r w:rsidRPr="00E30685">
              <w:rPr>
                <w:rFonts w:ascii="Calibri" w:hAnsi="Calibri"/>
                <w:b/>
                <w:bCs/>
                <w:color w:val="000000"/>
                <w:sz w:val="22"/>
                <w:szCs w:val="22"/>
                <w:lang w:val="en-ZA"/>
              </w:rPr>
              <w:t>, 201</w:t>
            </w:r>
            <w:r w:rsidR="001A669B" w:rsidRPr="00E30685">
              <w:rPr>
                <w:rFonts w:ascii="Calibri" w:hAnsi="Calibri"/>
                <w:b/>
                <w:bCs/>
                <w:color w:val="000000"/>
                <w:sz w:val="22"/>
                <w:szCs w:val="22"/>
                <w:lang w:val="en-ZA"/>
              </w:rPr>
              <w:t>5</w:t>
            </w:r>
            <w:r w:rsidRPr="00E30685">
              <w:rPr>
                <w:rFonts w:ascii="Calibri" w:hAnsi="Calibri"/>
                <w:b/>
                <w:bCs/>
                <w:color w:val="000000"/>
                <w:sz w:val="22"/>
                <w:szCs w:val="22"/>
                <w:lang w:val="en-ZA"/>
              </w:rPr>
              <w:t>)</w:t>
            </w:r>
          </w:p>
        </w:tc>
        <w:tc>
          <w:tcPr>
            <w:tcW w:w="1209" w:type="dxa"/>
            <w:shd w:val="pct10" w:color="auto" w:fill="auto"/>
            <w:vAlign w:val="center"/>
          </w:tcPr>
          <w:p w14:paraId="0BB5AD37" w14:textId="77777777" w:rsidR="0021258C" w:rsidRPr="00E30685" w:rsidRDefault="0021258C" w:rsidP="00E30685">
            <w:pPr>
              <w:spacing w:line="276" w:lineRule="auto"/>
              <w:jc w:val="center"/>
              <w:rPr>
                <w:rFonts w:ascii="Calibri" w:hAnsi="Calibri"/>
                <w:b/>
                <w:bCs/>
                <w:color w:val="000000"/>
                <w:sz w:val="22"/>
                <w:szCs w:val="22"/>
                <w:lang w:val="en-ZA"/>
              </w:rPr>
            </w:pPr>
            <w:r w:rsidRPr="00E30685">
              <w:rPr>
                <w:rFonts w:ascii="Calibri" w:hAnsi="Calibri"/>
                <w:b/>
                <w:bCs/>
                <w:color w:val="000000"/>
                <w:sz w:val="22"/>
                <w:szCs w:val="22"/>
                <w:lang w:val="en-ZA"/>
              </w:rPr>
              <w:t>Consolidated reporting rate in the 9 pentads %</w:t>
            </w:r>
          </w:p>
        </w:tc>
        <w:tc>
          <w:tcPr>
            <w:tcW w:w="903" w:type="dxa"/>
            <w:shd w:val="pct10" w:color="auto" w:fill="auto"/>
            <w:tcMar>
              <w:top w:w="15" w:type="dxa"/>
              <w:left w:w="15" w:type="dxa"/>
              <w:bottom w:w="0" w:type="dxa"/>
              <w:right w:w="15" w:type="dxa"/>
            </w:tcMar>
            <w:vAlign w:val="center"/>
            <w:hideMark/>
          </w:tcPr>
          <w:p w14:paraId="53C2D8C4" w14:textId="1D61A7FB" w:rsidR="0021258C" w:rsidRPr="00E30685" w:rsidRDefault="0021258C" w:rsidP="00E30685">
            <w:pPr>
              <w:spacing w:line="276" w:lineRule="auto"/>
              <w:jc w:val="center"/>
              <w:rPr>
                <w:rFonts w:ascii="Calibri" w:hAnsi="Calibri"/>
                <w:b/>
                <w:bCs/>
                <w:color w:val="000000"/>
                <w:sz w:val="22"/>
                <w:szCs w:val="22"/>
                <w:lang w:val="en-ZA"/>
              </w:rPr>
            </w:pPr>
            <w:r w:rsidRPr="00E30685">
              <w:rPr>
                <w:rFonts w:ascii="Calibri" w:hAnsi="Calibri"/>
                <w:b/>
                <w:bCs/>
                <w:color w:val="000000"/>
                <w:sz w:val="22"/>
                <w:szCs w:val="22"/>
                <w:lang w:val="en-ZA"/>
              </w:rPr>
              <w:t>Rivers</w:t>
            </w:r>
            <w:r w:rsidR="00335A4D" w:rsidRPr="00E30685">
              <w:rPr>
                <w:rFonts w:ascii="Calibri" w:hAnsi="Calibri"/>
                <w:b/>
                <w:bCs/>
                <w:color w:val="000000"/>
                <w:sz w:val="22"/>
                <w:szCs w:val="22"/>
                <w:lang w:val="en-ZA"/>
              </w:rPr>
              <w:t xml:space="preserve"> and dams</w:t>
            </w:r>
            <w:r w:rsidR="0066239B" w:rsidRPr="00E30685">
              <w:rPr>
                <w:rFonts w:ascii="Calibri" w:hAnsi="Calibri"/>
                <w:b/>
                <w:bCs/>
                <w:color w:val="000000"/>
                <w:sz w:val="22"/>
                <w:szCs w:val="22"/>
                <w:lang w:val="en-ZA"/>
              </w:rPr>
              <w:t xml:space="preserve"> </w:t>
            </w:r>
          </w:p>
        </w:tc>
        <w:tc>
          <w:tcPr>
            <w:tcW w:w="1729" w:type="dxa"/>
            <w:shd w:val="pct10" w:color="auto" w:fill="auto"/>
            <w:vAlign w:val="center"/>
          </w:tcPr>
          <w:p w14:paraId="7502C379" w14:textId="4675F777" w:rsidR="0021258C" w:rsidRPr="00E30685" w:rsidRDefault="00335A4D" w:rsidP="00E30685">
            <w:pPr>
              <w:spacing w:line="276" w:lineRule="auto"/>
              <w:jc w:val="center"/>
              <w:rPr>
                <w:rFonts w:ascii="Calibri" w:hAnsi="Calibri"/>
                <w:b/>
                <w:bCs/>
                <w:color w:val="000000"/>
                <w:sz w:val="22"/>
                <w:szCs w:val="22"/>
                <w:lang w:val="en-ZA"/>
              </w:rPr>
            </w:pPr>
            <w:r w:rsidRPr="00E30685">
              <w:rPr>
                <w:rFonts w:ascii="Calibri" w:hAnsi="Calibri"/>
                <w:b/>
                <w:bCs/>
                <w:color w:val="000000"/>
                <w:sz w:val="22"/>
                <w:szCs w:val="22"/>
                <w:lang w:val="en-ZA"/>
              </w:rPr>
              <w:t>Koppies</w:t>
            </w:r>
          </w:p>
        </w:tc>
        <w:tc>
          <w:tcPr>
            <w:tcW w:w="1372" w:type="dxa"/>
            <w:shd w:val="pct10" w:color="auto" w:fill="auto"/>
            <w:tcMar>
              <w:top w:w="15" w:type="dxa"/>
              <w:left w:w="15" w:type="dxa"/>
              <w:bottom w:w="0" w:type="dxa"/>
              <w:right w:w="15" w:type="dxa"/>
            </w:tcMar>
            <w:vAlign w:val="center"/>
            <w:hideMark/>
          </w:tcPr>
          <w:p w14:paraId="0611E4DC" w14:textId="77777777" w:rsidR="0021258C" w:rsidRPr="00E30685" w:rsidRDefault="0021258C" w:rsidP="00E30685">
            <w:pPr>
              <w:spacing w:line="276" w:lineRule="auto"/>
              <w:jc w:val="center"/>
              <w:rPr>
                <w:rFonts w:ascii="Calibri" w:hAnsi="Calibri"/>
                <w:b/>
                <w:bCs/>
                <w:color w:val="000000"/>
                <w:sz w:val="22"/>
                <w:szCs w:val="22"/>
                <w:lang w:val="en-ZA"/>
              </w:rPr>
            </w:pPr>
            <w:r w:rsidRPr="00E30685">
              <w:rPr>
                <w:rFonts w:ascii="Calibri" w:hAnsi="Calibri"/>
                <w:b/>
                <w:bCs/>
                <w:color w:val="000000"/>
                <w:sz w:val="22"/>
                <w:szCs w:val="22"/>
                <w:lang w:val="en-ZA"/>
              </w:rPr>
              <w:t>Savanna</w:t>
            </w:r>
          </w:p>
        </w:tc>
        <w:tc>
          <w:tcPr>
            <w:tcW w:w="1100" w:type="dxa"/>
            <w:shd w:val="pct10" w:color="auto" w:fill="auto"/>
            <w:tcMar>
              <w:top w:w="15" w:type="dxa"/>
              <w:left w:w="15" w:type="dxa"/>
              <w:bottom w:w="0" w:type="dxa"/>
              <w:right w:w="15" w:type="dxa"/>
            </w:tcMar>
            <w:vAlign w:val="center"/>
            <w:hideMark/>
          </w:tcPr>
          <w:p w14:paraId="77856E9C" w14:textId="77777777" w:rsidR="0021258C" w:rsidRPr="00E30685" w:rsidRDefault="0021258C" w:rsidP="00E30685">
            <w:pPr>
              <w:spacing w:line="276" w:lineRule="auto"/>
              <w:jc w:val="center"/>
              <w:rPr>
                <w:rFonts w:ascii="Calibri" w:hAnsi="Calibri"/>
                <w:b/>
                <w:bCs/>
                <w:color w:val="000000"/>
                <w:sz w:val="22"/>
                <w:szCs w:val="22"/>
                <w:lang w:val="en-ZA"/>
              </w:rPr>
            </w:pPr>
            <w:r w:rsidRPr="00E30685">
              <w:rPr>
                <w:rFonts w:ascii="Calibri" w:hAnsi="Calibri"/>
                <w:b/>
                <w:bCs/>
                <w:color w:val="000000"/>
                <w:sz w:val="22"/>
                <w:szCs w:val="22"/>
                <w:lang w:val="en-ZA"/>
              </w:rPr>
              <w:t>Agricultural clearings</w:t>
            </w:r>
          </w:p>
        </w:tc>
        <w:tc>
          <w:tcPr>
            <w:tcW w:w="893" w:type="dxa"/>
            <w:shd w:val="pct10" w:color="auto" w:fill="auto"/>
            <w:tcMar>
              <w:top w:w="15" w:type="dxa"/>
              <w:left w:w="15" w:type="dxa"/>
              <w:bottom w:w="0" w:type="dxa"/>
              <w:right w:w="15" w:type="dxa"/>
            </w:tcMar>
            <w:vAlign w:val="center"/>
            <w:hideMark/>
          </w:tcPr>
          <w:p w14:paraId="54F15AB2" w14:textId="77777777" w:rsidR="0021258C" w:rsidRPr="00E30685" w:rsidRDefault="0021258C" w:rsidP="00E30685">
            <w:pPr>
              <w:spacing w:line="276" w:lineRule="auto"/>
              <w:jc w:val="center"/>
              <w:rPr>
                <w:rFonts w:ascii="Calibri" w:hAnsi="Calibri"/>
                <w:b/>
                <w:bCs/>
                <w:color w:val="000000"/>
                <w:sz w:val="22"/>
                <w:szCs w:val="22"/>
                <w:lang w:val="en-ZA"/>
              </w:rPr>
            </w:pPr>
            <w:r w:rsidRPr="00E30685">
              <w:rPr>
                <w:rFonts w:ascii="Calibri" w:hAnsi="Calibri"/>
                <w:b/>
                <w:bCs/>
                <w:color w:val="000000"/>
                <w:sz w:val="22"/>
                <w:szCs w:val="22"/>
                <w:lang w:val="en-ZA"/>
              </w:rPr>
              <w:t>Collisions</w:t>
            </w:r>
          </w:p>
        </w:tc>
        <w:tc>
          <w:tcPr>
            <w:tcW w:w="1312" w:type="dxa"/>
            <w:shd w:val="pct10" w:color="auto" w:fill="auto"/>
            <w:vAlign w:val="center"/>
          </w:tcPr>
          <w:p w14:paraId="4A313A9A" w14:textId="77777777" w:rsidR="0021258C" w:rsidRPr="00E30685" w:rsidRDefault="0021258C" w:rsidP="00E30685">
            <w:pPr>
              <w:spacing w:line="276" w:lineRule="auto"/>
              <w:jc w:val="center"/>
              <w:rPr>
                <w:rFonts w:ascii="Calibri" w:hAnsi="Calibri"/>
                <w:b/>
                <w:bCs/>
                <w:color w:val="000000"/>
                <w:sz w:val="22"/>
                <w:szCs w:val="22"/>
                <w:lang w:val="en-ZA"/>
              </w:rPr>
            </w:pPr>
            <w:r w:rsidRPr="00E30685">
              <w:rPr>
                <w:rFonts w:ascii="Calibri" w:hAnsi="Calibri"/>
                <w:b/>
                <w:bCs/>
                <w:color w:val="000000"/>
                <w:sz w:val="22"/>
                <w:szCs w:val="22"/>
                <w:lang w:val="en-ZA"/>
              </w:rPr>
              <w:t>Electrocutions</w:t>
            </w:r>
          </w:p>
        </w:tc>
        <w:tc>
          <w:tcPr>
            <w:tcW w:w="1279" w:type="dxa"/>
            <w:shd w:val="pct10" w:color="auto" w:fill="auto"/>
            <w:tcMar>
              <w:top w:w="15" w:type="dxa"/>
              <w:left w:w="15" w:type="dxa"/>
              <w:bottom w:w="0" w:type="dxa"/>
              <w:right w:w="15" w:type="dxa"/>
            </w:tcMar>
            <w:vAlign w:val="center"/>
            <w:hideMark/>
          </w:tcPr>
          <w:p w14:paraId="5DA1FAEA" w14:textId="77777777" w:rsidR="0021258C" w:rsidRPr="00E30685" w:rsidRDefault="0021258C" w:rsidP="00E30685">
            <w:pPr>
              <w:spacing w:line="276" w:lineRule="auto"/>
              <w:jc w:val="center"/>
              <w:rPr>
                <w:rFonts w:ascii="Calibri" w:hAnsi="Calibri"/>
                <w:b/>
                <w:bCs/>
                <w:color w:val="000000"/>
                <w:sz w:val="22"/>
                <w:szCs w:val="22"/>
                <w:lang w:val="en-ZA"/>
              </w:rPr>
            </w:pPr>
            <w:r w:rsidRPr="00E30685">
              <w:rPr>
                <w:rFonts w:ascii="Calibri" w:hAnsi="Calibri"/>
                <w:b/>
                <w:bCs/>
                <w:color w:val="000000"/>
                <w:sz w:val="22"/>
                <w:szCs w:val="22"/>
                <w:lang w:val="en-ZA"/>
              </w:rPr>
              <w:t>Displacement through disturbance</w:t>
            </w:r>
          </w:p>
        </w:tc>
        <w:tc>
          <w:tcPr>
            <w:tcW w:w="1279" w:type="dxa"/>
            <w:shd w:val="pct10" w:color="auto" w:fill="auto"/>
            <w:tcMar>
              <w:top w:w="15" w:type="dxa"/>
              <w:left w:w="15" w:type="dxa"/>
              <w:bottom w:w="0" w:type="dxa"/>
              <w:right w:w="15" w:type="dxa"/>
            </w:tcMar>
            <w:vAlign w:val="center"/>
            <w:hideMark/>
          </w:tcPr>
          <w:p w14:paraId="2A23BC19" w14:textId="77777777" w:rsidR="0021258C" w:rsidRPr="00E30685" w:rsidRDefault="0021258C" w:rsidP="00E30685">
            <w:pPr>
              <w:spacing w:line="276" w:lineRule="auto"/>
              <w:jc w:val="center"/>
              <w:rPr>
                <w:rFonts w:ascii="Calibri" w:hAnsi="Calibri"/>
                <w:b/>
                <w:bCs/>
                <w:color w:val="000000"/>
                <w:sz w:val="22"/>
                <w:szCs w:val="22"/>
                <w:lang w:val="en-ZA"/>
              </w:rPr>
            </w:pPr>
            <w:r w:rsidRPr="00E30685">
              <w:rPr>
                <w:rFonts w:ascii="Calibri" w:hAnsi="Calibri"/>
                <w:b/>
                <w:bCs/>
                <w:color w:val="000000"/>
                <w:sz w:val="22"/>
                <w:szCs w:val="22"/>
                <w:lang w:val="en-ZA"/>
              </w:rPr>
              <w:t>Displacement through habitat destruction</w:t>
            </w:r>
          </w:p>
        </w:tc>
      </w:tr>
      <w:tr w:rsidR="0021258C" w:rsidRPr="00E30685" w14:paraId="3F6404AC" w14:textId="77777777" w:rsidTr="00E30685">
        <w:trPr>
          <w:cantSplit/>
          <w:trHeight w:val="1134"/>
          <w:jc w:val="center"/>
        </w:trPr>
        <w:tc>
          <w:tcPr>
            <w:tcW w:w="0" w:type="auto"/>
            <w:shd w:val="clear" w:color="auto" w:fill="auto"/>
            <w:noWrap/>
            <w:tcMar>
              <w:top w:w="15" w:type="dxa"/>
              <w:left w:w="15" w:type="dxa"/>
              <w:bottom w:w="0" w:type="dxa"/>
              <w:right w:w="15" w:type="dxa"/>
            </w:tcMar>
            <w:vAlign w:val="center"/>
          </w:tcPr>
          <w:p w14:paraId="2276E559"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Duck, Maccoa</w:t>
            </w:r>
          </w:p>
          <w:p w14:paraId="464951D0" w14:textId="77777777" w:rsidR="0021258C" w:rsidRPr="00E30685" w:rsidRDefault="0021258C" w:rsidP="00E30685">
            <w:pPr>
              <w:spacing w:line="276" w:lineRule="auto"/>
              <w:jc w:val="center"/>
              <w:rPr>
                <w:rFonts w:ascii="Calibri" w:hAnsi="Calibri"/>
                <w:color w:val="000000"/>
                <w:sz w:val="22"/>
                <w:szCs w:val="22"/>
                <w:lang w:val="en-ZA"/>
              </w:rPr>
            </w:pPr>
            <w:r w:rsidRPr="00E30685">
              <w:rPr>
                <w:rStyle w:val="st"/>
                <w:rFonts w:ascii="Calibri" w:hAnsi="Calibri"/>
                <w:i/>
                <w:color w:val="222222"/>
                <w:sz w:val="22"/>
                <w:szCs w:val="22"/>
                <w:lang w:val="en-ZA"/>
              </w:rPr>
              <w:t>Oxyura maccoa</w:t>
            </w:r>
          </w:p>
        </w:tc>
        <w:tc>
          <w:tcPr>
            <w:tcW w:w="0" w:type="auto"/>
            <w:shd w:val="clear" w:color="auto" w:fill="auto"/>
            <w:noWrap/>
            <w:tcMar>
              <w:top w:w="15" w:type="dxa"/>
              <w:left w:w="15" w:type="dxa"/>
              <w:bottom w:w="0" w:type="dxa"/>
              <w:right w:w="15" w:type="dxa"/>
            </w:tcMar>
            <w:vAlign w:val="center"/>
          </w:tcPr>
          <w:p w14:paraId="05D4612C"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NT</w:t>
            </w:r>
          </w:p>
        </w:tc>
        <w:tc>
          <w:tcPr>
            <w:tcW w:w="0" w:type="auto"/>
            <w:vAlign w:val="center"/>
          </w:tcPr>
          <w:p w14:paraId="3FA088D6" w14:textId="1A2F213D" w:rsidR="0021258C" w:rsidRPr="00E30685" w:rsidRDefault="00C46ADB"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2.86</w:t>
            </w:r>
          </w:p>
        </w:tc>
        <w:tc>
          <w:tcPr>
            <w:tcW w:w="0" w:type="auto"/>
            <w:shd w:val="clear" w:color="auto" w:fill="auto"/>
            <w:noWrap/>
            <w:tcMar>
              <w:top w:w="15" w:type="dxa"/>
              <w:left w:w="15" w:type="dxa"/>
              <w:bottom w:w="0" w:type="dxa"/>
              <w:right w:w="15" w:type="dxa"/>
            </w:tcMar>
            <w:vAlign w:val="center"/>
          </w:tcPr>
          <w:p w14:paraId="0CAE47E5"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x</w:t>
            </w:r>
          </w:p>
        </w:tc>
        <w:tc>
          <w:tcPr>
            <w:tcW w:w="1729" w:type="dxa"/>
            <w:vAlign w:val="center"/>
          </w:tcPr>
          <w:p w14:paraId="1508E0FB"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1372" w:type="dxa"/>
            <w:shd w:val="clear" w:color="auto" w:fill="auto"/>
            <w:noWrap/>
            <w:tcMar>
              <w:top w:w="15" w:type="dxa"/>
              <w:left w:w="15" w:type="dxa"/>
              <w:bottom w:w="0" w:type="dxa"/>
              <w:right w:w="15" w:type="dxa"/>
            </w:tcMar>
            <w:vAlign w:val="center"/>
          </w:tcPr>
          <w:p w14:paraId="10ABA6EC"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242F65E1" w14:textId="77777777" w:rsidR="0021258C" w:rsidRPr="00E30685" w:rsidRDefault="00191E5D"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496440C7" w14:textId="77777777" w:rsidR="0021258C" w:rsidRPr="00E30685" w:rsidRDefault="005415E6"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x</w:t>
            </w:r>
          </w:p>
        </w:tc>
        <w:tc>
          <w:tcPr>
            <w:tcW w:w="0" w:type="auto"/>
            <w:vAlign w:val="center"/>
          </w:tcPr>
          <w:p w14:paraId="2615FC8B"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348629B4" w14:textId="36A35B4F" w:rsidR="0021258C" w:rsidRPr="00E30685" w:rsidRDefault="00B55437"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19FAA3A1"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r>
      <w:tr w:rsidR="0021258C" w:rsidRPr="00E30685" w14:paraId="3468B42A" w14:textId="77777777" w:rsidTr="00E30685">
        <w:trPr>
          <w:cantSplit/>
          <w:trHeight w:val="1134"/>
          <w:jc w:val="center"/>
        </w:trPr>
        <w:tc>
          <w:tcPr>
            <w:tcW w:w="0" w:type="auto"/>
            <w:shd w:val="clear" w:color="auto" w:fill="auto"/>
            <w:noWrap/>
            <w:tcMar>
              <w:top w:w="15" w:type="dxa"/>
              <w:left w:w="15" w:type="dxa"/>
              <w:bottom w:w="0" w:type="dxa"/>
              <w:right w:w="15" w:type="dxa"/>
            </w:tcMar>
            <w:vAlign w:val="center"/>
          </w:tcPr>
          <w:p w14:paraId="7B140243"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Eagle, Martial</w:t>
            </w:r>
          </w:p>
          <w:p w14:paraId="49A7C4FE"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i/>
                <w:iCs/>
                <w:sz w:val="22"/>
                <w:szCs w:val="22"/>
                <w:lang w:val="en-ZA"/>
              </w:rPr>
              <w:t>Polemaetus bellicosus</w:t>
            </w:r>
          </w:p>
        </w:tc>
        <w:tc>
          <w:tcPr>
            <w:tcW w:w="0" w:type="auto"/>
            <w:shd w:val="clear" w:color="auto" w:fill="auto"/>
            <w:noWrap/>
            <w:tcMar>
              <w:top w:w="15" w:type="dxa"/>
              <w:left w:w="15" w:type="dxa"/>
              <w:bottom w:w="0" w:type="dxa"/>
              <w:right w:w="15" w:type="dxa"/>
            </w:tcMar>
            <w:vAlign w:val="center"/>
          </w:tcPr>
          <w:p w14:paraId="443D1978"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EN</w:t>
            </w:r>
          </w:p>
        </w:tc>
        <w:tc>
          <w:tcPr>
            <w:tcW w:w="0" w:type="auto"/>
            <w:vAlign w:val="center"/>
          </w:tcPr>
          <w:p w14:paraId="7706D839" w14:textId="476143C7" w:rsidR="0021258C"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0</w:t>
            </w:r>
          </w:p>
        </w:tc>
        <w:tc>
          <w:tcPr>
            <w:tcW w:w="0" w:type="auto"/>
            <w:shd w:val="clear" w:color="auto" w:fill="auto"/>
            <w:noWrap/>
            <w:tcMar>
              <w:top w:w="15" w:type="dxa"/>
              <w:left w:w="15" w:type="dxa"/>
              <w:bottom w:w="0" w:type="dxa"/>
              <w:right w:w="15" w:type="dxa"/>
            </w:tcMar>
            <w:vAlign w:val="center"/>
          </w:tcPr>
          <w:p w14:paraId="5CA1F56C"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1729" w:type="dxa"/>
            <w:vAlign w:val="center"/>
          </w:tcPr>
          <w:p w14:paraId="4C510DAB" w14:textId="33F2BFB0" w:rsidR="0021258C" w:rsidRPr="00E30685" w:rsidRDefault="00B55437"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1372" w:type="dxa"/>
            <w:shd w:val="clear" w:color="auto" w:fill="auto"/>
            <w:noWrap/>
            <w:tcMar>
              <w:top w:w="15" w:type="dxa"/>
              <w:left w:w="15" w:type="dxa"/>
              <w:bottom w:w="0" w:type="dxa"/>
              <w:right w:w="15" w:type="dxa"/>
            </w:tcMar>
            <w:vAlign w:val="center"/>
          </w:tcPr>
          <w:p w14:paraId="5C86465D"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x</w:t>
            </w:r>
          </w:p>
        </w:tc>
        <w:tc>
          <w:tcPr>
            <w:tcW w:w="0" w:type="auto"/>
            <w:shd w:val="clear" w:color="auto" w:fill="auto"/>
            <w:noWrap/>
            <w:tcMar>
              <w:top w:w="15" w:type="dxa"/>
              <w:left w:w="15" w:type="dxa"/>
              <w:bottom w:w="0" w:type="dxa"/>
              <w:right w:w="15" w:type="dxa"/>
            </w:tcMar>
            <w:vAlign w:val="center"/>
          </w:tcPr>
          <w:p w14:paraId="2646578C"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73994FB4"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x</w:t>
            </w:r>
          </w:p>
        </w:tc>
        <w:tc>
          <w:tcPr>
            <w:tcW w:w="0" w:type="auto"/>
            <w:vAlign w:val="center"/>
          </w:tcPr>
          <w:p w14:paraId="5B938EEC"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46DEC82E" w14:textId="02B0A28D" w:rsidR="0021258C" w:rsidRPr="00E30685" w:rsidRDefault="00B55437"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6BB25B62" w14:textId="4D58A602" w:rsidR="0021258C" w:rsidRPr="00E30685" w:rsidRDefault="00B55437"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r>
      <w:tr w:rsidR="0021258C" w:rsidRPr="00E30685" w14:paraId="336E343C" w14:textId="77777777" w:rsidTr="00E30685">
        <w:trPr>
          <w:cantSplit/>
          <w:trHeight w:val="1134"/>
          <w:jc w:val="center"/>
        </w:trPr>
        <w:tc>
          <w:tcPr>
            <w:tcW w:w="0" w:type="auto"/>
            <w:shd w:val="clear" w:color="auto" w:fill="auto"/>
            <w:noWrap/>
            <w:tcMar>
              <w:top w:w="15" w:type="dxa"/>
              <w:left w:w="15" w:type="dxa"/>
              <w:bottom w:w="0" w:type="dxa"/>
              <w:right w:w="15" w:type="dxa"/>
            </w:tcMar>
            <w:vAlign w:val="center"/>
            <w:hideMark/>
          </w:tcPr>
          <w:p w14:paraId="4490C07D"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Falcon</w:t>
            </w:r>
            <w:r w:rsidR="005F58C8" w:rsidRPr="00E30685">
              <w:rPr>
                <w:rFonts w:ascii="Calibri" w:hAnsi="Calibri"/>
                <w:color w:val="000000"/>
                <w:sz w:val="22"/>
                <w:szCs w:val="22"/>
                <w:lang w:val="en-ZA"/>
              </w:rPr>
              <w:t>, Lanner</w:t>
            </w:r>
          </w:p>
          <w:p w14:paraId="003556FA"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i/>
                <w:iCs/>
                <w:sz w:val="22"/>
                <w:szCs w:val="22"/>
                <w:lang w:val="en-ZA"/>
              </w:rPr>
              <w:t>Falco biarmicus</w:t>
            </w:r>
          </w:p>
        </w:tc>
        <w:tc>
          <w:tcPr>
            <w:tcW w:w="0" w:type="auto"/>
            <w:shd w:val="clear" w:color="auto" w:fill="auto"/>
            <w:noWrap/>
            <w:tcMar>
              <w:top w:w="15" w:type="dxa"/>
              <w:left w:w="15" w:type="dxa"/>
              <w:bottom w:w="0" w:type="dxa"/>
              <w:right w:w="15" w:type="dxa"/>
            </w:tcMar>
            <w:vAlign w:val="center"/>
            <w:hideMark/>
          </w:tcPr>
          <w:p w14:paraId="195666F3"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VU</w:t>
            </w:r>
          </w:p>
        </w:tc>
        <w:tc>
          <w:tcPr>
            <w:tcW w:w="0" w:type="auto"/>
            <w:vAlign w:val="center"/>
          </w:tcPr>
          <w:p w14:paraId="22B83F9D" w14:textId="12938FC5" w:rsidR="0021258C" w:rsidRPr="00E30685" w:rsidRDefault="00C46ADB"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11.43</w:t>
            </w:r>
          </w:p>
        </w:tc>
        <w:tc>
          <w:tcPr>
            <w:tcW w:w="0" w:type="auto"/>
            <w:shd w:val="clear" w:color="auto" w:fill="auto"/>
            <w:noWrap/>
            <w:tcMar>
              <w:top w:w="15" w:type="dxa"/>
              <w:left w:w="15" w:type="dxa"/>
              <w:bottom w:w="0" w:type="dxa"/>
              <w:right w:w="15" w:type="dxa"/>
            </w:tcMar>
            <w:vAlign w:val="center"/>
            <w:hideMark/>
          </w:tcPr>
          <w:p w14:paraId="116D28E2"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1729" w:type="dxa"/>
            <w:vAlign w:val="center"/>
          </w:tcPr>
          <w:p w14:paraId="23C630A8"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x</w:t>
            </w:r>
          </w:p>
        </w:tc>
        <w:tc>
          <w:tcPr>
            <w:tcW w:w="1372" w:type="dxa"/>
            <w:shd w:val="clear" w:color="auto" w:fill="auto"/>
            <w:noWrap/>
            <w:tcMar>
              <w:top w:w="15" w:type="dxa"/>
              <w:left w:w="15" w:type="dxa"/>
              <w:bottom w:w="0" w:type="dxa"/>
              <w:right w:w="15" w:type="dxa"/>
            </w:tcMar>
            <w:vAlign w:val="center"/>
          </w:tcPr>
          <w:p w14:paraId="53644C66" w14:textId="6814FA1A" w:rsidR="0021258C" w:rsidRPr="00E30685" w:rsidRDefault="003C4D0E"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x</w:t>
            </w:r>
          </w:p>
        </w:tc>
        <w:tc>
          <w:tcPr>
            <w:tcW w:w="0" w:type="auto"/>
            <w:shd w:val="clear" w:color="auto" w:fill="auto"/>
            <w:noWrap/>
            <w:tcMar>
              <w:top w:w="15" w:type="dxa"/>
              <w:left w:w="15" w:type="dxa"/>
              <w:bottom w:w="0" w:type="dxa"/>
              <w:right w:w="15" w:type="dxa"/>
            </w:tcMar>
            <w:vAlign w:val="center"/>
            <w:hideMark/>
          </w:tcPr>
          <w:p w14:paraId="49D3D9F1"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x</w:t>
            </w:r>
          </w:p>
        </w:tc>
        <w:tc>
          <w:tcPr>
            <w:tcW w:w="0" w:type="auto"/>
            <w:shd w:val="clear" w:color="auto" w:fill="auto"/>
            <w:noWrap/>
            <w:tcMar>
              <w:top w:w="15" w:type="dxa"/>
              <w:left w:w="15" w:type="dxa"/>
              <w:bottom w:w="0" w:type="dxa"/>
              <w:right w:w="15" w:type="dxa"/>
            </w:tcMar>
            <w:vAlign w:val="center"/>
            <w:hideMark/>
          </w:tcPr>
          <w:p w14:paraId="5F5CDA2D"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x</w:t>
            </w:r>
          </w:p>
        </w:tc>
        <w:tc>
          <w:tcPr>
            <w:tcW w:w="0" w:type="auto"/>
            <w:vAlign w:val="center"/>
          </w:tcPr>
          <w:p w14:paraId="082AD235"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hideMark/>
          </w:tcPr>
          <w:p w14:paraId="6DCEF745"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hideMark/>
          </w:tcPr>
          <w:p w14:paraId="37F0FEDD" w14:textId="77777777" w:rsidR="0021258C" w:rsidRPr="00E30685" w:rsidRDefault="0021258C"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r>
      <w:tr w:rsidR="0066239B" w:rsidRPr="00E30685" w14:paraId="4010DC38" w14:textId="77777777" w:rsidTr="00E30685">
        <w:trPr>
          <w:cantSplit/>
          <w:trHeight w:val="1134"/>
          <w:jc w:val="center"/>
        </w:trPr>
        <w:tc>
          <w:tcPr>
            <w:tcW w:w="0" w:type="auto"/>
            <w:shd w:val="clear" w:color="auto" w:fill="auto"/>
            <w:noWrap/>
            <w:tcMar>
              <w:top w:w="15" w:type="dxa"/>
              <w:left w:w="15" w:type="dxa"/>
              <w:bottom w:w="0" w:type="dxa"/>
              <w:right w:w="15" w:type="dxa"/>
            </w:tcMar>
            <w:vAlign w:val="center"/>
          </w:tcPr>
          <w:p w14:paraId="25D6B45F" w14:textId="77777777" w:rsidR="0066239B" w:rsidRPr="00E30685" w:rsidRDefault="0066239B"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Korhaan, White-bellied</w:t>
            </w:r>
          </w:p>
          <w:p w14:paraId="38D25A6F" w14:textId="77777777" w:rsidR="0066239B" w:rsidRPr="00E30685" w:rsidRDefault="0066239B" w:rsidP="00E30685">
            <w:pPr>
              <w:spacing w:line="276" w:lineRule="auto"/>
              <w:jc w:val="center"/>
              <w:rPr>
                <w:rFonts w:ascii="Calibri" w:hAnsi="Calibri"/>
                <w:color w:val="000000"/>
                <w:sz w:val="22"/>
                <w:szCs w:val="22"/>
                <w:lang w:val="en-ZA"/>
              </w:rPr>
            </w:pPr>
            <w:r w:rsidRPr="00E30685">
              <w:rPr>
                <w:rFonts w:ascii="Calibri" w:hAnsi="Calibri"/>
                <w:i/>
                <w:color w:val="000000"/>
                <w:sz w:val="22"/>
                <w:szCs w:val="22"/>
                <w:lang w:val="en-ZA"/>
              </w:rPr>
              <w:t>Eupodotis senegalensis</w:t>
            </w:r>
          </w:p>
        </w:tc>
        <w:tc>
          <w:tcPr>
            <w:tcW w:w="0" w:type="auto"/>
            <w:shd w:val="clear" w:color="auto" w:fill="auto"/>
            <w:noWrap/>
            <w:tcMar>
              <w:top w:w="15" w:type="dxa"/>
              <w:left w:w="15" w:type="dxa"/>
              <w:bottom w:w="0" w:type="dxa"/>
              <w:right w:w="15" w:type="dxa"/>
            </w:tcMar>
            <w:vAlign w:val="center"/>
          </w:tcPr>
          <w:p w14:paraId="78E41775" w14:textId="77777777" w:rsidR="0066239B" w:rsidRPr="00E30685" w:rsidRDefault="0066239B"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VU</w:t>
            </w:r>
          </w:p>
        </w:tc>
        <w:tc>
          <w:tcPr>
            <w:tcW w:w="0" w:type="auto"/>
            <w:vAlign w:val="center"/>
          </w:tcPr>
          <w:p w14:paraId="6164DA1D" w14:textId="3AFC1C28" w:rsidR="0066239B" w:rsidRPr="00E30685" w:rsidRDefault="00C46ADB"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11.43</w:t>
            </w:r>
          </w:p>
        </w:tc>
        <w:tc>
          <w:tcPr>
            <w:tcW w:w="0" w:type="auto"/>
            <w:shd w:val="clear" w:color="auto" w:fill="auto"/>
            <w:noWrap/>
            <w:tcMar>
              <w:top w:w="15" w:type="dxa"/>
              <w:left w:w="15" w:type="dxa"/>
              <w:bottom w:w="0" w:type="dxa"/>
              <w:right w:w="15" w:type="dxa"/>
            </w:tcMar>
            <w:vAlign w:val="center"/>
          </w:tcPr>
          <w:p w14:paraId="7510790D" w14:textId="77777777" w:rsidR="0066239B" w:rsidRPr="00E30685" w:rsidRDefault="005415E6"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1729" w:type="dxa"/>
            <w:vAlign w:val="center"/>
          </w:tcPr>
          <w:p w14:paraId="1400E4DB" w14:textId="77777777" w:rsidR="0066239B" w:rsidRPr="00E30685" w:rsidRDefault="0066239B"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1372" w:type="dxa"/>
            <w:shd w:val="clear" w:color="auto" w:fill="auto"/>
            <w:noWrap/>
            <w:tcMar>
              <w:top w:w="15" w:type="dxa"/>
              <w:left w:w="15" w:type="dxa"/>
              <w:bottom w:w="0" w:type="dxa"/>
              <w:right w:w="15" w:type="dxa"/>
            </w:tcMar>
            <w:vAlign w:val="center"/>
          </w:tcPr>
          <w:p w14:paraId="3756692E" w14:textId="29745977" w:rsidR="0066239B" w:rsidRPr="00E30685" w:rsidRDefault="003C4D0E"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x</w:t>
            </w:r>
          </w:p>
        </w:tc>
        <w:tc>
          <w:tcPr>
            <w:tcW w:w="0" w:type="auto"/>
            <w:shd w:val="clear" w:color="auto" w:fill="auto"/>
            <w:noWrap/>
            <w:tcMar>
              <w:top w:w="15" w:type="dxa"/>
              <w:left w:w="15" w:type="dxa"/>
              <w:bottom w:w="0" w:type="dxa"/>
              <w:right w:w="15" w:type="dxa"/>
            </w:tcMar>
            <w:vAlign w:val="center"/>
          </w:tcPr>
          <w:p w14:paraId="090DE6B4" w14:textId="6F9901D2" w:rsidR="0066239B"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x</w:t>
            </w:r>
          </w:p>
        </w:tc>
        <w:tc>
          <w:tcPr>
            <w:tcW w:w="0" w:type="auto"/>
            <w:shd w:val="clear" w:color="auto" w:fill="auto"/>
            <w:noWrap/>
            <w:tcMar>
              <w:top w:w="15" w:type="dxa"/>
              <w:left w:w="15" w:type="dxa"/>
              <w:bottom w:w="0" w:type="dxa"/>
              <w:right w:w="15" w:type="dxa"/>
            </w:tcMar>
            <w:vAlign w:val="center"/>
          </w:tcPr>
          <w:p w14:paraId="75582FED" w14:textId="77777777" w:rsidR="0066239B" w:rsidRPr="00E30685" w:rsidRDefault="0066239B"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x</w:t>
            </w:r>
          </w:p>
        </w:tc>
        <w:tc>
          <w:tcPr>
            <w:tcW w:w="0" w:type="auto"/>
            <w:vAlign w:val="center"/>
          </w:tcPr>
          <w:p w14:paraId="53337B33" w14:textId="77777777" w:rsidR="0066239B" w:rsidRPr="00E30685" w:rsidRDefault="0066239B"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790A4723" w14:textId="77777777" w:rsidR="0066239B" w:rsidRPr="00E30685" w:rsidRDefault="0066239B"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1A581456" w14:textId="77777777" w:rsidR="0066239B" w:rsidRPr="00E30685" w:rsidRDefault="0066239B"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r>
      <w:tr w:rsidR="00D63464" w:rsidRPr="00E30685" w14:paraId="4BD2AFCA" w14:textId="77777777" w:rsidTr="00E30685">
        <w:trPr>
          <w:cantSplit/>
          <w:trHeight w:val="1134"/>
          <w:jc w:val="center"/>
        </w:trPr>
        <w:tc>
          <w:tcPr>
            <w:tcW w:w="0" w:type="auto"/>
            <w:shd w:val="clear" w:color="auto" w:fill="auto"/>
            <w:noWrap/>
            <w:tcMar>
              <w:top w:w="15" w:type="dxa"/>
              <w:left w:w="15" w:type="dxa"/>
              <w:bottom w:w="0" w:type="dxa"/>
              <w:right w:w="15" w:type="dxa"/>
            </w:tcMar>
            <w:vAlign w:val="center"/>
          </w:tcPr>
          <w:p w14:paraId="61DD13ED"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Lark, Short-clawed</w:t>
            </w:r>
          </w:p>
          <w:p w14:paraId="79526527" w14:textId="77777777" w:rsidR="00D63464" w:rsidRPr="00E30685" w:rsidRDefault="00D63464" w:rsidP="00E30685">
            <w:pPr>
              <w:spacing w:line="276" w:lineRule="auto"/>
              <w:jc w:val="center"/>
              <w:rPr>
                <w:rFonts w:ascii="Calibri" w:hAnsi="Calibri"/>
                <w:i/>
                <w:color w:val="000000"/>
                <w:sz w:val="22"/>
                <w:szCs w:val="22"/>
                <w:lang w:val="en-ZA"/>
              </w:rPr>
            </w:pPr>
            <w:r w:rsidRPr="00E30685">
              <w:rPr>
                <w:rFonts w:ascii="Calibri" w:hAnsi="Calibri"/>
                <w:i/>
                <w:color w:val="000000"/>
                <w:sz w:val="22"/>
                <w:szCs w:val="22"/>
                <w:lang w:val="en-ZA"/>
              </w:rPr>
              <w:t>Certhilauda chuana</w:t>
            </w:r>
          </w:p>
        </w:tc>
        <w:tc>
          <w:tcPr>
            <w:tcW w:w="0" w:type="auto"/>
            <w:shd w:val="clear" w:color="auto" w:fill="auto"/>
            <w:noWrap/>
            <w:tcMar>
              <w:top w:w="15" w:type="dxa"/>
              <w:left w:w="15" w:type="dxa"/>
              <w:bottom w:w="0" w:type="dxa"/>
              <w:right w:w="15" w:type="dxa"/>
            </w:tcMar>
            <w:vAlign w:val="center"/>
          </w:tcPr>
          <w:p w14:paraId="68FF853F"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NT</w:t>
            </w:r>
          </w:p>
        </w:tc>
        <w:tc>
          <w:tcPr>
            <w:tcW w:w="0" w:type="auto"/>
            <w:vAlign w:val="center"/>
          </w:tcPr>
          <w:p w14:paraId="2DA7BA4C" w14:textId="61D92BCF" w:rsidR="00D63464" w:rsidRPr="00E30685" w:rsidRDefault="00C46ADB"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42.86</w:t>
            </w:r>
          </w:p>
        </w:tc>
        <w:tc>
          <w:tcPr>
            <w:tcW w:w="0" w:type="auto"/>
            <w:shd w:val="clear" w:color="auto" w:fill="auto"/>
            <w:noWrap/>
            <w:tcMar>
              <w:top w:w="15" w:type="dxa"/>
              <w:left w:w="15" w:type="dxa"/>
              <w:bottom w:w="0" w:type="dxa"/>
              <w:right w:w="15" w:type="dxa"/>
            </w:tcMar>
            <w:vAlign w:val="center"/>
          </w:tcPr>
          <w:p w14:paraId="16A2CB7B"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1729" w:type="dxa"/>
            <w:vAlign w:val="center"/>
          </w:tcPr>
          <w:p w14:paraId="7E64E74D"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1372" w:type="dxa"/>
            <w:shd w:val="clear" w:color="auto" w:fill="auto"/>
            <w:noWrap/>
            <w:tcMar>
              <w:top w:w="15" w:type="dxa"/>
              <w:left w:w="15" w:type="dxa"/>
              <w:bottom w:w="0" w:type="dxa"/>
              <w:right w:w="15" w:type="dxa"/>
            </w:tcMar>
            <w:vAlign w:val="center"/>
          </w:tcPr>
          <w:p w14:paraId="2A69861A" w14:textId="6427A049" w:rsidR="00D63464" w:rsidRPr="00E30685" w:rsidRDefault="003C4D0E"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x</w:t>
            </w:r>
          </w:p>
        </w:tc>
        <w:tc>
          <w:tcPr>
            <w:tcW w:w="0" w:type="auto"/>
            <w:shd w:val="clear" w:color="auto" w:fill="auto"/>
            <w:noWrap/>
            <w:tcMar>
              <w:top w:w="15" w:type="dxa"/>
              <w:left w:w="15" w:type="dxa"/>
              <w:bottom w:w="0" w:type="dxa"/>
              <w:right w:w="15" w:type="dxa"/>
            </w:tcMar>
            <w:vAlign w:val="center"/>
          </w:tcPr>
          <w:p w14:paraId="2D4A5A08" w14:textId="5F3CF9DE" w:rsidR="00D63464" w:rsidRPr="00E30685" w:rsidRDefault="004306FB"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x</w:t>
            </w:r>
          </w:p>
        </w:tc>
        <w:tc>
          <w:tcPr>
            <w:tcW w:w="0" w:type="auto"/>
            <w:shd w:val="clear" w:color="auto" w:fill="auto"/>
            <w:noWrap/>
            <w:tcMar>
              <w:top w:w="15" w:type="dxa"/>
              <w:left w:w="15" w:type="dxa"/>
              <w:bottom w:w="0" w:type="dxa"/>
              <w:right w:w="15" w:type="dxa"/>
            </w:tcMar>
            <w:vAlign w:val="center"/>
          </w:tcPr>
          <w:p w14:paraId="186CAA11"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vAlign w:val="center"/>
          </w:tcPr>
          <w:p w14:paraId="1BC51AC1" w14:textId="77777777" w:rsidR="00D63464" w:rsidRPr="00E30685" w:rsidDel="00E1656C"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73A02A03"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6278B55E"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r>
      <w:tr w:rsidR="00D63464" w:rsidRPr="00E30685" w14:paraId="3C6196A4" w14:textId="77777777" w:rsidTr="00E30685">
        <w:trPr>
          <w:cantSplit/>
          <w:trHeight w:val="1134"/>
          <w:jc w:val="center"/>
        </w:trPr>
        <w:tc>
          <w:tcPr>
            <w:tcW w:w="0" w:type="auto"/>
            <w:shd w:val="clear" w:color="auto" w:fill="auto"/>
            <w:noWrap/>
            <w:tcMar>
              <w:top w:w="15" w:type="dxa"/>
              <w:left w:w="15" w:type="dxa"/>
              <w:bottom w:w="0" w:type="dxa"/>
              <w:right w:w="15" w:type="dxa"/>
            </w:tcMar>
            <w:vAlign w:val="center"/>
          </w:tcPr>
          <w:p w14:paraId="6CAEADA6"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Roller, European</w:t>
            </w:r>
          </w:p>
          <w:p w14:paraId="0448AE46" w14:textId="77777777" w:rsidR="00D63464" w:rsidRPr="00E30685" w:rsidRDefault="00D63464" w:rsidP="00E30685">
            <w:pPr>
              <w:spacing w:line="276" w:lineRule="auto"/>
              <w:jc w:val="center"/>
              <w:rPr>
                <w:rFonts w:ascii="Calibri" w:hAnsi="Calibri"/>
                <w:color w:val="000000"/>
                <w:sz w:val="22"/>
                <w:szCs w:val="22"/>
                <w:lang w:val="en-ZA"/>
              </w:rPr>
            </w:pPr>
            <w:r w:rsidRPr="00E30685">
              <w:rPr>
                <w:rStyle w:val="st"/>
                <w:rFonts w:ascii="Calibri" w:hAnsi="Calibri"/>
                <w:i/>
                <w:color w:val="222222"/>
                <w:sz w:val="22"/>
                <w:szCs w:val="22"/>
                <w:lang w:val="en-ZA"/>
              </w:rPr>
              <w:t>Coracias garrulus</w:t>
            </w:r>
          </w:p>
        </w:tc>
        <w:tc>
          <w:tcPr>
            <w:tcW w:w="0" w:type="auto"/>
            <w:shd w:val="clear" w:color="auto" w:fill="auto"/>
            <w:noWrap/>
            <w:tcMar>
              <w:top w:w="15" w:type="dxa"/>
              <w:left w:w="15" w:type="dxa"/>
              <w:bottom w:w="0" w:type="dxa"/>
              <w:right w:w="15" w:type="dxa"/>
            </w:tcMar>
            <w:vAlign w:val="center"/>
          </w:tcPr>
          <w:p w14:paraId="7352555F"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NT</w:t>
            </w:r>
          </w:p>
        </w:tc>
        <w:tc>
          <w:tcPr>
            <w:tcW w:w="0" w:type="auto"/>
            <w:vAlign w:val="center"/>
          </w:tcPr>
          <w:p w14:paraId="38A20237" w14:textId="0259A5A2" w:rsidR="00D63464" w:rsidRPr="00E30685" w:rsidRDefault="00C46ADB"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2.86</w:t>
            </w:r>
          </w:p>
        </w:tc>
        <w:tc>
          <w:tcPr>
            <w:tcW w:w="0" w:type="auto"/>
            <w:shd w:val="clear" w:color="auto" w:fill="auto"/>
            <w:noWrap/>
            <w:tcMar>
              <w:top w:w="15" w:type="dxa"/>
              <w:left w:w="15" w:type="dxa"/>
              <w:bottom w:w="0" w:type="dxa"/>
              <w:right w:w="15" w:type="dxa"/>
            </w:tcMar>
            <w:vAlign w:val="center"/>
          </w:tcPr>
          <w:p w14:paraId="3A3BD69E"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1729" w:type="dxa"/>
            <w:vAlign w:val="center"/>
          </w:tcPr>
          <w:p w14:paraId="24A52EB0"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1372" w:type="dxa"/>
            <w:shd w:val="clear" w:color="auto" w:fill="auto"/>
            <w:noWrap/>
            <w:tcMar>
              <w:top w:w="15" w:type="dxa"/>
              <w:left w:w="15" w:type="dxa"/>
              <w:bottom w:w="0" w:type="dxa"/>
              <w:right w:w="15" w:type="dxa"/>
            </w:tcMar>
            <w:vAlign w:val="center"/>
          </w:tcPr>
          <w:p w14:paraId="506E71AE" w14:textId="6DFE895E" w:rsidR="00D63464" w:rsidRPr="00E30685" w:rsidRDefault="003C4D0E"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x</w:t>
            </w:r>
          </w:p>
        </w:tc>
        <w:tc>
          <w:tcPr>
            <w:tcW w:w="0" w:type="auto"/>
            <w:shd w:val="clear" w:color="auto" w:fill="auto"/>
            <w:noWrap/>
            <w:tcMar>
              <w:top w:w="15" w:type="dxa"/>
              <w:left w:w="15" w:type="dxa"/>
              <w:bottom w:w="0" w:type="dxa"/>
              <w:right w:w="15" w:type="dxa"/>
            </w:tcMar>
            <w:vAlign w:val="center"/>
          </w:tcPr>
          <w:p w14:paraId="380BF0C2"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x</w:t>
            </w:r>
          </w:p>
        </w:tc>
        <w:tc>
          <w:tcPr>
            <w:tcW w:w="0" w:type="auto"/>
            <w:shd w:val="clear" w:color="auto" w:fill="auto"/>
            <w:noWrap/>
            <w:tcMar>
              <w:top w:w="15" w:type="dxa"/>
              <w:left w:w="15" w:type="dxa"/>
              <w:bottom w:w="0" w:type="dxa"/>
              <w:right w:w="15" w:type="dxa"/>
            </w:tcMar>
            <w:vAlign w:val="center"/>
          </w:tcPr>
          <w:p w14:paraId="3D20266E"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vAlign w:val="center"/>
          </w:tcPr>
          <w:p w14:paraId="156F2FA4"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65836CB6"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7DEE5C8D"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r>
      <w:tr w:rsidR="004306FB" w:rsidRPr="00134EA3" w14:paraId="383F2AF0" w14:textId="77777777" w:rsidTr="004306FB">
        <w:trPr>
          <w:cantSplit/>
          <w:trHeight w:val="1134"/>
          <w:jc w:val="center"/>
        </w:trPr>
        <w:tc>
          <w:tcPr>
            <w:tcW w:w="2233" w:type="dxa"/>
            <w:shd w:val="pct10" w:color="auto" w:fill="auto"/>
            <w:noWrap/>
            <w:tcMar>
              <w:top w:w="15" w:type="dxa"/>
              <w:left w:w="15" w:type="dxa"/>
              <w:bottom w:w="0" w:type="dxa"/>
              <w:right w:w="15" w:type="dxa"/>
            </w:tcMar>
            <w:vAlign w:val="center"/>
            <w:hideMark/>
          </w:tcPr>
          <w:p w14:paraId="13D8FC7C" w14:textId="77777777" w:rsidR="004306FB" w:rsidRPr="00134EA3" w:rsidRDefault="004306FB" w:rsidP="00010308">
            <w:pPr>
              <w:spacing w:line="276" w:lineRule="auto"/>
              <w:jc w:val="center"/>
              <w:rPr>
                <w:rFonts w:ascii="Calibri" w:hAnsi="Calibri"/>
                <w:b/>
                <w:bCs/>
                <w:color w:val="000000"/>
                <w:sz w:val="22"/>
                <w:szCs w:val="22"/>
                <w:lang w:val="en-ZA"/>
              </w:rPr>
            </w:pPr>
            <w:r w:rsidRPr="00134EA3">
              <w:rPr>
                <w:rFonts w:ascii="Calibri" w:hAnsi="Calibri"/>
                <w:b/>
                <w:bCs/>
                <w:color w:val="000000"/>
                <w:sz w:val="22"/>
                <w:szCs w:val="22"/>
                <w:lang w:val="en-ZA"/>
              </w:rPr>
              <w:lastRenderedPageBreak/>
              <w:t>Name</w:t>
            </w:r>
          </w:p>
        </w:tc>
        <w:tc>
          <w:tcPr>
            <w:tcW w:w="1239" w:type="dxa"/>
            <w:shd w:val="pct10" w:color="auto" w:fill="auto"/>
            <w:tcMar>
              <w:top w:w="15" w:type="dxa"/>
              <w:left w:w="15" w:type="dxa"/>
              <w:bottom w:w="0" w:type="dxa"/>
              <w:right w:w="15" w:type="dxa"/>
            </w:tcMar>
            <w:vAlign w:val="center"/>
            <w:hideMark/>
          </w:tcPr>
          <w:p w14:paraId="065AEB28" w14:textId="77777777" w:rsidR="004306FB" w:rsidRPr="00134EA3" w:rsidRDefault="004306FB" w:rsidP="00010308">
            <w:pPr>
              <w:spacing w:line="276" w:lineRule="auto"/>
              <w:jc w:val="center"/>
              <w:rPr>
                <w:rFonts w:ascii="Calibri" w:hAnsi="Calibri"/>
                <w:b/>
                <w:bCs/>
                <w:color w:val="000000"/>
                <w:sz w:val="22"/>
                <w:szCs w:val="22"/>
                <w:lang w:val="en-ZA"/>
              </w:rPr>
            </w:pPr>
            <w:r w:rsidRPr="00134EA3">
              <w:rPr>
                <w:rFonts w:ascii="Calibri" w:hAnsi="Calibri"/>
                <w:b/>
                <w:bCs/>
                <w:color w:val="000000"/>
                <w:sz w:val="22"/>
                <w:szCs w:val="22"/>
                <w:lang w:val="en-ZA"/>
              </w:rPr>
              <w:t>Conservation status</w:t>
            </w:r>
          </w:p>
          <w:p w14:paraId="68FC034B" w14:textId="77777777" w:rsidR="004306FB" w:rsidRPr="00134EA3" w:rsidRDefault="004306FB" w:rsidP="00010308">
            <w:pPr>
              <w:spacing w:line="276" w:lineRule="auto"/>
              <w:jc w:val="center"/>
              <w:rPr>
                <w:rFonts w:ascii="Calibri" w:hAnsi="Calibri"/>
                <w:b/>
                <w:bCs/>
                <w:color w:val="000000"/>
                <w:sz w:val="22"/>
                <w:szCs w:val="22"/>
                <w:lang w:val="en-ZA"/>
              </w:rPr>
            </w:pPr>
            <w:r w:rsidRPr="00134EA3">
              <w:rPr>
                <w:rFonts w:ascii="Calibri" w:hAnsi="Calibri"/>
                <w:b/>
                <w:bCs/>
                <w:color w:val="000000"/>
                <w:sz w:val="22"/>
                <w:szCs w:val="22"/>
                <w:lang w:val="en-ZA"/>
              </w:rPr>
              <w:t xml:space="preserve">(Taylor </w:t>
            </w:r>
            <w:r w:rsidRPr="00134EA3">
              <w:rPr>
                <w:rFonts w:ascii="Calibri" w:hAnsi="Calibri"/>
                <w:b/>
                <w:bCs/>
                <w:i/>
                <w:color w:val="000000"/>
                <w:sz w:val="22"/>
                <w:szCs w:val="22"/>
                <w:lang w:val="en-ZA"/>
              </w:rPr>
              <w:t>et al.</w:t>
            </w:r>
            <w:r w:rsidRPr="00134EA3">
              <w:rPr>
                <w:rFonts w:ascii="Calibri" w:hAnsi="Calibri"/>
                <w:b/>
                <w:bCs/>
                <w:color w:val="000000"/>
                <w:sz w:val="22"/>
                <w:szCs w:val="22"/>
                <w:lang w:val="en-ZA"/>
              </w:rPr>
              <w:t>, 2015)</w:t>
            </w:r>
          </w:p>
        </w:tc>
        <w:tc>
          <w:tcPr>
            <w:tcW w:w="1209" w:type="dxa"/>
            <w:shd w:val="pct10" w:color="auto" w:fill="auto"/>
            <w:vAlign w:val="center"/>
          </w:tcPr>
          <w:p w14:paraId="27174311" w14:textId="77777777" w:rsidR="004306FB" w:rsidRPr="00134EA3" w:rsidRDefault="004306FB" w:rsidP="00010308">
            <w:pPr>
              <w:spacing w:line="276" w:lineRule="auto"/>
              <w:jc w:val="center"/>
              <w:rPr>
                <w:rFonts w:ascii="Calibri" w:hAnsi="Calibri"/>
                <w:b/>
                <w:bCs/>
                <w:color w:val="000000"/>
                <w:sz w:val="22"/>
                <w:szCs w:val="22"/>
                <w:lang w:val="en-ZA"/>
              </w:rPr>
            </w:pPr>
            <w:r w:rsidRPr="00134EA3">
              <w:rPr>
                <w:rFonts w:ascii="Calibri" w:hAnsi="Calibri"/>
                <w:b/>
                <w:bCs/>
                <w:color w:val="000000"/>
                <w:sz w:val="22"/>
                <w:szCs w:val="22"/>
                <w:lang w:val="en-ZA"/>
              </w:rPr>
              <w:t>Consolidated reporting rate in the 9 pentads %</w:t>
            </w:r>
          </w:p>
        </w:tc>
        <w:tc>
          <w:tcPr>
            <w:tcW w:w="903" w:type="dxa"/>
            <w:shd w:val="pct10" w:color="auto" w:fill="auto"/>
            <w:tcMar>
              <w:top w:w="15" w:type="dxa"/>
              <w:left w:w="15" w:type="dxa"/>
              <w:bottom w:w="0" w:type="dxa"/>
              <w:right w:w="15" w:type="dxa"/>
            </w:tcMar>
            <w:vAlign w:val="center"/>
            <w:hideMark/>
          </w:tcPr>
          <w:p w14:paraId="4274AF74" w14:textId="77777777" w:rsidR="004306FB" w:rsidRPr="00134EA3" w:rsidRDefault="004306FB" w:rsidP="00010308">
            <w:pPr>
              <w:spacing w:line="276" w:lineRule="auto"/>
              <w:jc w:val="center"/>
              <w:rPr>
                <w:rFonts w:ascii="Calibri" w:hAnsi="Calibri"/>
                <w:b/>
                <w:bCs/>
                <w:color w:val="000000"/>
                <w:sz w:val="22"/>
                <w:szCs w:val="22"/>
                <w:lang w:val="en-ZA"/>
              </w:rPr>
            </w:pPr>
            <w:r w:rsidRPr="00134EA3">
              <w:rPr>
                <w:rFonts w:ascii="Calibri" w:hAnsi="Calibri"/>
                <w:b/>
                <w:bCs/>
                <w:color w:val="000000"/>
                <w:sz w:val="22"/>
                <w:szCs w:val="22"/>
                <w:lang w:val="en-ZA"/>
              </w:rPr>
              <w:t xml:space="preserve">Rivers and dams </w:t>
            </w:r>
          </w:p>
        </w:tc>
        <w:tc>
          <w:tcPr>
            <w:tcW w:w="1729" w:type="dxa"/>
            <w:shd w:val="pct10" w:color="auto" w:fill="auto"/>
            <w:vAlign w:val="center"/>
          </w:tcPr>
          <w:p w14:paraId="117BCB89" w14:textId="77777777" w:rsidR="004306FB" w:rsidRPr="00134EA3" w:rsidRDefault="004306FB" w:rsidP="00010308">
            <w:pPr>
              <w:spacing w:line="276" w:lineRule="auto"/>
              <w:jc w:val="center"/>
              <w:rPr>
                <w:rFonts w:ascii="Calibri" w:hAnsi="Calibri"/>
                <w:b/>
                <w:bCs/>
                <w:color w:val="000000"/>
                <w:sz w:val="22"/>
                <w:szCs w:val="22"/>
                <w:lang w:val="en-ZA"/>
              </w:rPr>
            </w:pPr>
            <w:r w:rsidRPr="00134EA3">
              <w:rPr>
                <w:rFonts w:ascii="Calibri" w:hAnsi="Calibri"/>
                <w:b/>
                <w:bCs/>
                <w:color w:val="000000"/>
                <w:sz w:val="22"/>
                <w:szCs w:val="22"/>
                <w:lang w:val="en-ZA"/>
              </w:rPr>
              <w:t>Koppies</w:t>
            </w:r>
          </w:p>
        </w:tc>
        <w:tc>
          <w:tcPr>
            <w:tcW w:w="1372" w:type="dxa"/>
            <w:shd w:val="pct10" w:color="auto" w:fill="auto"/>
            <w:tcMar>
              <w:top w:w="15" w:type="dxa"/>
              <w:left w:w="15" w:type="dxa"/>
              <w:bottom w:w="0" w:type="dxa"/>
              <w:right w:w="15" w:type="dxa"/>
            </w:tcMar>
            <w:vAlign w:val="center"/>
            <w:hideMark/>
          </w:tcPr>
          <w:p w14:paraId="553C0ACE" w14:textId="77777777" w:rsidR="004306FB" w:rsidRPr="00134EA3" w:rsidRDefault="004306FB" w:rsidP="00010308">
            <w:pPr>
              <w:spacing w:line="276" w:lineRule="auto"/>
              <w:jc w:val="center"/>
              <w:rPr>
                <w:rFonts w:ascii="Calibri" w:hAnsi="Calibri"/>
                <w:b/>
                <w:bCs/>
                <w:color w:val="000000"/>
                <w:sz w:val="22"/>
                <w:szCs w:val="22"/>
                <w:lang w:val="en-ZA"/>
              </w:rPr>
            </w:pPr>
            <w:r w:rsidRPr="00134EA3">
              <w:rPr>
                <w:rFonts w:ascii="Calibri" w:hAnsi="Calibri"/>
                <w:b/>
                <w:bCs/>
                <w:color w:val="000000"/>
                <w:sz w:val="22"/>
                <w:szCs w:val="22"/>
                <w:lang w:val="en-ZA"/>
              </w:rPr>
              <w:t>Savanna</w:t>
            </w:r>
          </w:p>
        </w:tc>
        <w:tc>
          <w:tcPr>
            <w:tcW w:w="1100" w:type="dxa"/>
            <w:shd w:val="pct10" w:color="auto" w:fill="auto"/>
            <w:tcMar>
              <w:top w:w="15" w:type="dxa"/>
              <w:left w:w="15" w:type="dxa"/>
              <w:bottom w:w="0" w:type="dxa"/>
              <w:right w:w="15" w:type="dxa"/>
            </w:tcMar>
            <w:vAlign w:val="center"/>
            <w:hideMark/>
          </w:tcPr>
          <w:p w14:paraId="7B7757F9" w14:textId="77777777" w:rsidR="004306FB" w:rsidRPr="00134EA3" w:rsidRDefault="004306FB" w:rsidP="00010308">
            <w:pPr>
              <w:spacing w:line="276" w:lineRule="auto"/>
              <w:jc w:val="center"/>
              <w:rPr>
                <w:rFonts w:ascii="Calibri" w:hAnsi="Calibri"/>
                <w:b/>
                <w:bCs/>
                <w:color w:val="000000"/>
                <w:sz w:val="22"/>
                <w:szCs w:val="22"/>
                <w:lang w:val="en-ZA"/>
              </w:rPr>
            </w:pPr>
            <w:r w:rsidRPr="00134EA3">
              <w:rPr>
                <w:rFonts w:ascii="Calibri" w:hAnsi="Calibri"/>
                <w:b/>
                <w:bCs/>
                <w:color w:val="000000"/>
                <w:sz w:val="22"/>
                <w:szCs w:val="22"/>
                <w:lang w:val="en-ZA"/>
              </w:rPr>
              <w:t>Agricultural clearings</w:t>
            </w:r>
          </w:p>
        </w:tc>
        <w:tc>
          <w:tcPr>
            <w:tcW w:w="893" w:type="dxa"/>
            <w:shd w:val="pct10" w:color="auto" w:fill="auto"/>
            <w:tcMar>
              <w:top w:w="15" w:type="dxa"/>
              <w:left w:w="15" w:type="dxa"/>
              <w:bottom w:w="0" w:type="dxa"/>
              <w:right w:w="15" w:type="dxa"/>
            </w:tcMar>
            <w:vAlign w:val="center"/>
            <w:hideMark/>
          </w:tcPr>
          <w:p w14:paraId="2C76F52D" w14:textId="77777777" w:rsidR="004306FB" w:rsidRPr="00134EA3" w:rsidRDefault="004306FB" w:rsidP="00010308">
            <w:pPr>
              <w:spacing w:line="276" w:lineRule="auto"/>
              <w:jc w:val="center"/>
              <w:rPr>
                <w:rFonts w:ascii="Calibri" w:hAnsi="Calibri"/>
                <w:b/>
                <w:bCs/>
                <w:color w:val="000000"/>
                <w:sz w:val="22"/>
                <w:szCs w:val="22"/>
                <w:lang w:val="en-ZA"/>
              </w:rPr>
            </w:pPr>
            <w:r w:rsidRPr="00134EA3">
              <w:rPr>
                <w:rFonts w:ascii="Calibri" w:hAnsi="Calibri"/>
                <w:b/>
                <w:bCs/>
                <w:color w:val="000000"/>
                <w:sz w:val="22"/>
                <w:szCs w:val="22"/>
                <w:lang w:val="en-ZA"/>
              </w:rPr>
              <w:t>Collisions</w:t>
            </w:r>
          </w:p>
        </w:tc>
        <w:tc>
          <w:tcPr>
            <w:tcW w:w="1312" w:type="dxa"/>
            <w:shd w:val="pct10" w:color="auto" w:fill="auto"/>
            <w:vAlign w:val="center"/>
          </w:tcPr>
          <w:p w14:paraId="6AA893CA" w14:textId="77777777" w:rsidR="004306FB" w:rsidRPr="00134EA3" w:rsidRDefault="004306FB" w:rsidP="00010308">
            <w:pPr>
              <w:spacing w:line="276" w:lineRule="auto"/>
              <w:jc w:val="center"/>
              <w:rPr>
                <w:rFonts w:ascii="Calibri" w:hAnsi="Calibri"/>
                <w:b/>
                <w:bCs/>
                <w:color w:val="000000"/>
                <w:sz w:val="22"/>
                <w:szCs w:val="22"/>
                <w:lang w:val="en-ZA"/>
              </w:rPr>
            </w:pPr>
            <w:r w:rsidRPr="00134EA3">
              <w:rPr>
                <w:rFonts w:ascii="Calibri" w:hAnsi="Calibri"/>
                <w:b/>
                <w:bCs/>
                <w:color w:val="000000"/>
                <w:sz w:val="22"/>
                <w:szCs w:val="22"/>
                <w:lang w:val="en-ZA"/>
              </w:rPr>
              <w:t>Electrocutions</w:t>
            </w:r>
          </w:p>
        </w:tc>
        <w:tc>
          <w:tcPr>
            <w:tcW w:w="1279" w:type="dxa"/>
            <w:shd w:val="pct10" w:color="auto" w:fill="auto"/>
            <w:tcMar>
              <w:top w:w="15" w:type="dxa"/>
              <w:left w:w="15" w:type="dxa"/>
              <w:bottom w:w="0" w:type="dxa"/>
              <w:right w:w="15" w:type="dxa"/>
            </w:tcMar>
            <w:vAlign w:val="center"/>
            <w:hideMark/>
          </w:tcPr>
          <w:p w14:paraId="603AA16B" w14:textId="77777777" w:rsidR="004306FB" w:rsidRPr="00134EA3" w:rsidRDefault="004306FB" w:rsidP="00010308">
            <w:pPr>
              <w:spacing w:line="276" w:lineRule="auto"/>
              <w:jc w:val="center"/>
              <w:rPr>
                <w:rFonts w:ascii="Calibri" w:hAnsi="Calibri"/>
                <w:b/>
                <w:bCs/>
                <w:color w:val="000000"/>
                <w:sz w:val="22"/>
                <w:szCs w:val="22"/>
                <w:lang w:val="en-ZA"/>
              </w:rPr>
            </w:pPr>
            <w:r w:rsidRPr="00134EA3">
              <w:rPr>
                <w:rFonts w:ascii="Calibri" w:hAnsi="Calibri"/>
                <w:b/>
                <w:bCs/>
                <w:color w:val="000000"/>
                <w:sz w:val="22"/>
                <w:szCs w:val="22"/>
                <w:lang w:val="en-ZA"/>
              </w:rPr>
              <w:t>Displacement through disturbance</w:t>
            </w:r>
          </w:p>
        </w:tc>
        <w:tc>
          <w:tcPr>
            <w:tcW w:w="1279" w:type="dxa"/>
            <w:shd w:val="pct10" w:color="auto" w:fill="auto"/>
            <w:tcMar>
              <w:top w:w="15" w:type="dxa"/>
              <w:left w:w="15" w:type="dxa"/>
              <w:bottom w:w="0" w:type="dxa"/>
              <w:right w:w="15" w:type="dxa"/>
            </w:tcMar>
            <w:vAlign w:val="center"/>
            <w:hideMark/>
          </w:tcPr>
          <w:p w14:paraId="444F7B6F" w14:textId="77777777" w:rsidR="004306FB" w:rsidRPr="00134EA3" w:rsidRDefault="004306FB" w:rsidP="00010308">
            <w:pPr>
              <w:spacing w:line="276" w:lineRule="auto"/>
              <w:jc w:val="center"/>
              <w:rPr>
                <w:rFonts w:ascii="Calibri" w:hAnsi="Calibri"/>
                <w:b/>
                <w:bCs/>
                <w:color w:val="000000"/>
                <w:sz w:val="22"/>
                <w:szCs w:val="22"/>
                <w:lang w:val="en-ZA"/>
              </w:rPr>
            </w:pPr>
            <w:r w:rsidRPr="00134EA3">
              <w:rPr>
                <w:rFonts w:ascii="Calibri" w:hAnsi="Calibri"/>
                <w:b/>
                <w:bCs/>
                <w:color w:val="000000"/>
                <w:sz w:val="22"/>
                <w:szCs w:val="22"/>
                <w:lang w:val="en-ZA"/>
              </w:rPr>
              <w:t>Displacement through habitat destruction</w:t>
            </w:r>
          </w:p>
        </w:tc>
      </w:tr>
      <w:tr w:rsidR="00D63464" w:rsidRPr="00E30685" w14:paraId="2DCF99C8" w14:textId="77777777" w:rsidTr="00E30685">
        <w:trPr>
          <w:cantSplit/>
          <w:trHeight w:val="1134"/>
          <w:jc w:val="center"/>
        </w:trPr>
        <w:tc>
          <w:tcPr>
            <w:tcW w:w="0" w:type="auto"/>
            <w:shd w:val="clear" w:color="auto" w:fill="auto"/>
            <w:noWrap/>
            <w:tcMar>
              <w:top w:w="15" w:type="dxa"/>
              <w:left w:w="15" w:type="dxa"/>
              <w:bottom w:w="0" w:type="dxa"/>
              <w:right w:w="15" w:type="dxa"/>
            </w:tcMar>
            <w:vAlign w:val="center"/>
          </w:tcPr>
          <w:p w14:paraId="06DCF084"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Secretarybird</w:t>
            </w:r>
          </w:p>
          <w:p w14:paraId="6503B0BF"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i/>
                <w:iCs/>
                <w:color w:val="222222"/>
                <w:sz w:val="22"/>
                <w:szCs w:val="22"/>
                <w:lang w:val="en-ZA"/>
              </w:rPr>
              <w:t>Sagittarius serpentarius</w:t>
            </w:r>
          </w:p>
        </w:tc>
        <w:tc>
          <w:tcPr>
            <w:tcW w:w="0" w:type="auto"/>
            <w:shd w:val="clear" w:color="auto" w:fill="auto"/>
            <w:noWrap/>
            <w:tcMar>
              <w:top w:w="15" w:type="dxa"/>
              <w:left w:w="15" w:type="dxa"/>
              <w:bottom w:w="0" w:type="dxa"/>
              <w:right w:w="15" w:type="dxa"/>
            </w:tcMar>
            <w:vAlign w:val="center"/>
          </w:tcPr>
          <w:p w14:paraId="59A08373"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VU</w:t>
            </w:r>
          </w:p>
        </w:tc>
        <w:tc>
          <w:tcPr>
            <w:tcW w:w="0" w:type="auto"/>
            <w:vAlign w:val="center"/>
          </w:tcPr>
          <w:p w14:paraId="7DDFBA7A" w14:textId="1238E60E" w:rsidR="00D63464" w:rsidRPr="00E30685" w:rsidRDefault="00C46ADB"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2.86</w:t>
            </w:r>
          </w:p>
        </w:tc>
        <w:tc>
          <w:tcPr>
            <w:tcW w:w="0" w:type="auto"/>
            <w:shd w:val="clear" w:color="auto" w:fill="auto"/>
            <w:noWrap/>
            <w:tcMar>
              <w:top w:w="15" w:type="dxa"/>
              <w:left w:w="15" w:type="dxa"/>
              <w:bottom w:w="0" w:type="dxa"/>
              <w:right w:w="15" w:type="dxa"/>
            </w:tcMar>
            <w:vAlign w:val="center"/>
          </w:tcPr>
          <w:p w14:paraId="0B01C326"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1729" w:type="dxa"/>
            <w:vAlign w:val="center"/>
          </w:tcPr>
          <w:p w14:paraId="5DA840C6"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1372" w:type="dxa"/>
            <w:shd w:val="clear" w:color="auto" w:fill="auto"/>
            <w:noWrap/>
            <w:tcMar>
              <w:top w:w="15" w:type="dxa"/>
              <w:left w:w="15" w:type="dxa"/>
              <w:bottom w:w="0" w:type="dxa"/>
              <w:right w:w="15" w:type="dxa"/>
            </w:tcMar>
            <w:vAlign w:val="center"/>
          </w:tcPr>
          <w:p w14:paraId="4DA5DAD8" w14:textId="761495F5" w:rsidR="00D63464" w:rsidRPr="00E30685" w:rsidRDefault="003C4D0E"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x</w:t>
            </w:r>
          </w:p>
        </w:tc>
        <w:tc>
          <w:tcPr>
            <w:tcW w:w="0" w:type="auto"/>
            <w:shd w:val="clear" w:color="auto" w:fill="auto"/>
            <w:noWrap/>
            <w:tcMar>
              <w:top w:w="15" w:type="dxa"/>
              <w:left w:w="15" w:type="dxa"/>
              <w:bottom w:w="0" w:type="dxa"/>
              <w:right w:w="15" w:type="dxa"/>
            </w:tcMar>
            <w:vAlign w:val="center"/>
          </w:tcPr>
          <w:p w14:paraId="6EC9752B"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x</w:t>
            </w:r>
          </w:p>
        </w:tc>
        <w:tc>
          <w:tcPr>
            <w:tcW w:w="0" w:type="auto"/>
            <w:shd w:val="clear" w:color="auto" w:fill="auto"/>
            <w:noWrap/>
            <w:tcMar>
              <w:top w:w="15" w:type="dxa"/>
              <w:left w:w="15" w:type="dxa"/>
              <w:bottom w:w="0" w:type="dxa"/>
              <w:right w:w="15" w:type="dxa"/>
            </w:tcMar>
            <w:vAlign w:val="center"/>
          </w:tcPr>
          <w:p w14:paraId="41A0F79E"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x</w:t>
            </w:r>
          </w:p>
        </w:tc>
        <w:tc>
          <w:tcPr>
            <w:tcW w:w="0" w:type="auto"/>
            <w:vAlign w:val="center"/>
          </w:tcPr>
          <w:p w14:paraId="5748521F"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0C83546B"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254A4897"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r>
      <w:tr w:rsidR="00D63464" w:rsidRPr="00E30685" w14:paraId="064042A6" w14:textId="77777777" w:rsidTr="00E30685">
        <w:trPr>
          <w:cantSplit/>
          <w:trHeight w:val="1134"/>
          <w:jc w:val="center"/>
        </w:trPr>
        <w:tc>
          <w:tcPr>
            <w:tcW w:w="0" w:type="auto"/>
            <w:shd w:val="clear" w:color="auto" w:fill="auto"/>
            <w:noWrap/>
            <w:tcMar>
              <w:top w:w="15" w:type="dxa"/>
              <w:left w:w="15" w:type="dxa"/>
              <w:bottom w:w="0" w:type="dxa"/>
              <w:right w:w="15" w:type="dxa"/>
            </w:tcMar>
            <w:vAlign w:val="center"/>
          </w:tcPr>
          <w:p w14:paraId="104B47BB"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Stork, Abdim’s</w:t>
            </w:r>
          </w:p>
          <w:p w14:paraId="330B7BA5"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i/>
                <w:iCs/>
                <w:sz w:val="22"/>
                <w:szCs w:val="22"/>
                <w:lang w:val="en-ZA"/>
              </w:rPr>
              <w:t>Ciconia abdimii</w:t>
            </w:r>
          </w:p>
        </w:tc>
        <w:tc>
          <w:tcPr>
            <w:tcW w:w="0" w:type="auto"/>
            <w:shd w:val="clear" w:color="auto" w:fill="auto"/>
            <w:noWrap/>
            <w:tcMar>
              <w:top w:w="15" w:type="dxa"/>
              <w:left w:w="15" w:type="dxa"/>
              <w:bottom w:w="0" w:type="dxa"/>
              <w:right w:w="15" w:type="dxa"/>
            </w:tcMar>
            <w:vAlign w:val="center"/>
          </w:tcPr>
          <w:p w14:paraId="5A9330F2"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NT</w:t>
            </w:r>
          </w:p>
        </w:tc>
        <w:tc>
          <w:tcPr>
            <w:tcW w:w="0" w:type="auto"/>
            <w:vAlign w:val="center"/>
          </w:tcPr>
          <w:p w14:paraId="5BC9A31B" w14:textId="477FF991" w:rsidR="00D63464" w:rsidRPr="00E30685" w:rsidRDefault="00C46ADB"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8.57</w:t>
            </w:r>
          </w:p>
        </w:tc>
        <w:tc>
          <w:tcPr>
            <w:tcW w:w="0" w:type="auto"/>
            <w:shd w:val="clear" w:color="auto" w:fill="auto"/>
            <w:noWrap/>
            <w:tcMar>
              <w:top w:w="15" w:type="dxa"/>
              <w:left w:w="15" w:type="dxa"/>
              <w:bottom w:w="0" w:type="dxa"/>
              <w:right w:w="15" w:type="dxa"/>
            </w:tcMar>
            <w:vAlign w:val="center"/>
          </w:tcPr>
          <w:p w14:paraId="618331ED"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x</w:t>
            </w:r>
          </w:p>
        </w:tc>
        <w:tc>
          <w:tcPr>
            <w:tcW w:w="1729" w:type="dxa"/>
            <w:vAlign w:val="center"/>
          </w:tcPr>
          <w:p w14:paraId="011F3941"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1372" w:type="dxa"/>
            <w:shd w:val="clear" w:color="auto" w:fill="auto"/>
            <w:noWrap/>
            <w:tcMar>
              <w:top w:w="15" w:type="dxa"/>
              <w:left w:w="15" w:type="dxa"/>
              <w:bottom w:w="0" w:type="dxa"/>
              <w:right w:w="15" w:type="dxa"/>
            </w:tcMar>
            <w:vAlign w:val="center"/>
          </w:tcPr>
          <w:p w14:paraId="3999746E" w14:textId="6E7B71F7" w:rsidR="00D63464" w:rsidRPr="00E30685" w:rsidRDefault="003C4D0E"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x</w:t>
            </w:r>
          </w:p>
        </w:tc>
        <w:tc>
          <w:tcPr>
            <w:tcW w:w="0" w:type="auto"/>
            <w:shd w:val="clear" w:color="auto" w:fill="auto"/>
            <w:noWrap/>
            <w:tcMar>
              <w:top w:w="15" w:type="dxa"/>
              <w:left w:w="15" w:type="dxa"/>
              <w:bottom w:w="0" w:type="dxa"/>
              <w:right w:w="15" w:type="dxa"/>
            </w:tcMar>
            <w:vAlign w:val="center"/>
          </w:tcPr>
          <w:p w14:paraId="4F147484"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x</w:t>
            </w:r>
          </w:p>
        </w:tc>
        <w:tc>
          <w:tcPr>
            <w:tcW w:w="0" w:type="auto"/>
            <w:shd w:val="clear" w:color="auto" w:fill="auto"/>
            <w:noWrap/>
            <w:tcMar>
              <w:top w:w="15" w:type="dxa"/>
              <w:left w:w="15" w:type="dxa"/>
              <w:bottom w:w="0" w:type="dxa"/>
              <w:right w:w="15" w:type="dxa"/>
            </w:tcMar>
            <w:vAlign w:val="center"/>
          </w:tcPr>
          <w:p w14:paraId="5EC6D84C"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x</w:t>
            </w:r>
          </w:p>
        </w:tc>
        <w:tc>
          <w:tcPr>
            <w:tcW w:w="0" w:type="auto"/>
            <w:vAlign w:val="center"/>
          </w:tcPr>
          <w:p w14:paraId="0D64CE7A"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6F51E340"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338812A6"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r>
      <w:tr w:rsidR="00D63464" w:rsidRPr="00E30685" w14:paraId="6DAF08A5" w14:textId="77777777" w:rsidTr="00E30685">
        <w:trPr>
          <w:cantSplit/>
          <w:trHeight w:val="1134"/>
          <w:jc w:val="center"/>
        </w:trPr>
        <w:tc>
          <w:tcPr>
            <w:tcW w:w="0" w:type="auto"/>
            <w:shd w:val="clear" w:color="auto" w:fill="auto"/>
            <w:noWrap/>
            <w:tcMar>
              <w:top w:w="15" w:type="dxa"/>
              <w:left w:w="15" w:type="dxa"/>
              <w:bottom w:w="0" w:type="dxa"/>
              <w:right w:w="15" w:type="dxa"/>
            </w:tcMar>
            <w:vAlign w:val="center"/>
          </w:tcPr>
          <w:p w14:paraId="6A4993B3"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Stork, Yellow-billed</w:t>
            </w:r>
          </w:p>
          <w:p w14:paraId="23B4191D" w14:textId="77777777" w:rsidR="00D63464" w:rsidRPr="00E30685" w:rsidRDefault="00D63464" w:rsidP="00E30685">
            <w:pPr>
              <w:spacing w:line="276" w:lineRule="auto"/>
              <w:jc w:val="center"/>
              <w:rPr>
                <w:rFonts w:ascii="Calibri" w:hAnsi="Calibri"/>
                <w:color w:val="000000"/>
                <w:sz w:val="22"/>
                <w:szCs w:val="22"/>
                <w:lang w:val="en-ZA"/>
              </w:rPr>
            </w:pPr>
            <w:r w:rsidRPr="00E30685">
              <w:rPr>
                <w:rStyle w:val="st"/>
                <w:rFonts w:ascii="Calibri" w:hAnsi="Calibri"/>
                <w:i/>
                <w:color w:val="222222"/>
                <w:sz w:val="22"/>
                <w:szCs w:val="22"/>
                <w:lang w:val="en-ZA"/>
              </w:rPr>
              <w:t>Mycteria ibis</w:t>
            </w:r>
          </w:p>
        </w:tc>
        <w:tc>
          <w:tcPr>
            <w:tcW w:w="0" w:type="auto"/>
            <w:shd w:val="clear" w:color="auto" w:fill="auto"/>
            <w:noWrap/>
            <w:tcMar>
              <w:top w:w="15" w:type="dxa"/>
              <w:left w:w="15" w:type="dxa"/>
              <w:bottom w:w="0" w:type="dxa"/>
              <w:right w:w="15" w:type="dxa"/>
            </w:tcMar>
            <w:vAlign w:val="center"/>
          </w:tcPr>
          <w:p w14:paraId="4F343444"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EN</w:t>
            </w:r>
          </w:p>
        </w:tc>
        <w:tc>
          <w:tcPr>
            <w:tcW w:w="0" w:type="auto"/>
            <w:vAlign w:val="center"/>
          </w:tcPr>
          <w:p w14:paraId="20C60087" w14:textId="32F936DB" w:rsidR="00D63464" w:rsidRPr="00E30685" w:rsidRDefault="00C46ADB"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2.86</w:t>
            </w:r>
          </w:p>
        </w:tc>
        <w:tc>
          <w:tcPr>
            <w:tcW w:w="0" w:type="auto"/>
            <w:shd w:val="clear" w:color="auto" w:fill="auto"/>
            <w:noWrap/>
            <w:tcMar>
              <w:top w:w="15" w:type="dxa"/>
              <w:left w:w="15" w:type="dxa"/>
              <w:bottom w:w="0" w:type="dxa"/>
              <w:right w:w="15" w:type="dxa"/>
            </w:tcMar>
            <w:vAlign w:val="center"/>
          </w:tcPr>
          <w:p w14:paraId="670EFD21"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x</w:t>
            </w:r>
          </w:p>
        </w:tc>
        <w:tc>
          <w:tcPr>
            <w:tcW w:w="1729" w:type="dxa"/>
            <w:vAlign w:val="center"/>
          </w:tcPr>
          <w:p w14:paraId="4511BCC5"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1372" w:type="dxa"/>
            <w:shd w:val="clear" w:color="auto" w:fill="auto"/>
            <w:noWrap/>
            <w:tcMar>
              <w:top w:w="15" w:type="dxa"/>
              <w:left w:w="15" w:type="dxa"/>
              <w:bottom w:w="0" w:type="dxa"/>
              <w:right w:w="15" w:type="dxa"/>
            </w:tcMar>
            <w:vAlign w:val="center"/>
          </w:tcPr>
          <w:p w14:paraId="5483ACFA"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5A8FE3BC" w14:textId="77777777" w:rsidR="00D63464" w:rsidRPr="00E30685" w:rsidRDefault="00DC2DA0"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5D20993C"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x</w:t>
            </w:r>
          </w:p>
        </w:tc>
        <w:tc>
          <w:tcPr>
            <w:tcW w:w="0" w:type="auto"/>
            <w:vAlign w:val="center"/>
          </w:tcPr>
          <w:p w14:paraId="46A368E4"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05FBC15B"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26358153" w14:textId="77777777" w:rsidR="00D63464" w:rsidRPr="00E30685" w:rsidRDefault="00D6346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w:t>
            </w:r>
          </w:p>
        </w:tc>
      </w:tr>
      <w:tr w:rsidR="007B3844" w:rsidRPr="00E30685" w14:paraId="653C3AA1" w14:textId="77777777" w:rsidTr="00E30685">
        <w:trPr>
          <w:cantSplit/>
          <w:trHeight w:val="1134"/>
          <w:jc w:val="center"/>
        </w:trPr>
        <w:tc>
          <w:tcPr>
            <w:tcW w:w="0" w:type="auto"/>
            <w:shd w:val="clear" w:color="auto" w:fill="auto"/>
            <w:noWrap/>
            <w:tcMar>
              <w:top w:w="15" w:type="dxa"/>
              <w:left w:w="15" w:type="dxa"/>
              <w:bottom w:w="0" w:type="dxa"/>
              <w:right w:w="15" w:type="dxa"/>
            </w:tcMar>
            <w:vAlign w:val="center"/>
          </w:tcPr>
          <w:p w14:paraId="2A2727E9" w14:textId="7E87F7B3" w:rsidR="007B3844" w:rsidRPr="00E30685" w:rsidRDefault="007B384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Ibis, Southern Bald</w:t>
            </w:r>
          </w:p>
          <w:p w14:paraId="4136896F" w14:textId="2F15CE67" w:rsidR="007B3844" w:rsidRPr="00E30685" w:rsidRDefault="007B3844" w:rsidP="00E30685">
            <w:pPr>
              <w:spacing w:line="276" w:lineRule="auto"/>
              <w:jc w:val="center"/>
              <w:rPr>
                <w:rFonts w:ascii="Calibri" w:hAnsi="Calibri"/>
                <w:i/>
                <w:color w:val="000000"/>
                <w:sz w:val="22"/>
                <w:szCs w:val="22"/>
                <w:lang w:val="en-ZA"/>
              </w:rPr>
            </w:pPr>
            <w:r w:rsidRPr="00E30685">
              <w:rPr>
                <w:rFonts w:ascii="Calibri" w:hAnsi="Calibri"/>
                <w:i/>
                <w:color w:val="000000"/>
                <w:sz w:val="22"/>
                <w:szCs w:val="22"/>
                <w:lang w:val="en-ZA"/>
              </w:rPr>
              <w:t>Geronticus calvus</w:t>
            </w:r>
          </w:p>
          <w:p w14:paraId="09D42A65" w14:textId="573F1576" w:rsidR="007B3844" w:rsidRPr="00E30685" w:rsidRDefault="007B3844" w:rsidP="00E30685">
            <w:pPr>
              <w:spacing w:line="276" w:lineRule="auto"/>
              <w:jc w:val="center"/>
              <w:rPr>
                <w:rFonts w:ascii="Calibri" w:hAnsi="Calibri"/>
                <w:color w:val="000000"/>
                <w:sz w:val="22"/>
                <w:szCs w:val="22"/>
                <w:lang w:val="en-ZA"/>
              </w:rPr>
            </w:pPr>
          </w:p>
        </w:tc>
        <w:tc>
          <w:tcPr>
            <w:tcW w:w="0" w:type="auto"/>
            <w:shd w:val="clear" w:color="auto" w:fill="auto"/>
            <w:noWrap/>
            <w:tcMar>
              <w:top w:w="15" w:type="dxa"/>
              <w:left w:w="15" w:type="dxa"/>
              <w:bottom w:w="0" w:type="dxa"/>
              <w:right w:w="15" w:type="dxa"/>
            </w:tcMar>
            <w:vAlign w:val="center"/>
          </w:tcPr>
          <w:p w14:paraId="2B6B0B6E" w14:textId="61B8A405" w:rsidR="007B3844" w:rsidRPr="00E30685" w:rsidRDefault="007B384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VU</w:t>
            </w:r>
          </w:p>
        </w:tc>
        <w:tc>
          <w:tcPr>
            <w:tcW w:w="0" w:type="auto"/>
            <w:vAlign w:val="center"/>
          </w:tcPr>
          <w:p w14:paraId="44A25147" w14:textId="7973D2AC" w:rsidR="007B3844" w:rsidRPr="00E30685" w:rsidRDefault="007B384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0</w:t>
            </w:r>
          </w:p>
        </w:tc>
        <w:tc>
          <w:tcPr>
            <w:tcW w:w="0" w:type="auto"/>
            <w:shd w:val="clear" w:color="auto" w:fill="auto"/>
            <w:noWrap/>
            <w:tcMar>
              <w:top w:w="15" w:type="dxa"/>
              <w:left w:w="15" w:type="dxa"/>
              <w:bottom w:w="0" w:type="dxa"/>
              <w:right w:w="15" w:type="dxa"/>
            </w:tcMar>
            <w:vAlign w:val="center"/>
          </w:tcPr>
          <w:p w14:paraId="2214F43A" w14:textId="668CFD7E"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1729" w:type="dxa"/>
            <w:vAlign w:val="center"/>
          </w:tcPr>
          <w:p w14:paraId="18EA09F9" w14:textId="34214858"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1372" w:type="dxa"/>
            <w:shd w:val="clear" w:color="auto" w:fill="auto"/>
            <w:noWrap/>
            <w:tcMar>
              <w:top w:w="15" w:type="dxa"/>
              <w:left w:w="15" w:type="dxa"/>
              <w:bottom w:w="0" w:type="dxa"/>
              <w:right w:w="15" w:type="dxa"/>
            </w:tcMar>
            <w:vAlign w:val="center"/>
          </w:tcPr>
          <w:p w14:paraId="658D5212" w14:textId="237C6CBF"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79927AB7" w14:textId="3C61BB72"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x</w:t>
            </w:r>
          </w:p>
        </w:tc>
        <w:tc>
          <w:tcPr>
            <w:tcW w:w="0" w:type="auto"/>
            <w:shd w:val="clear" w:color="auto" w:fill="auto"/>
            <w:noWrap/>
            <w:tcMar>
              <w:top w:w="15" w:type="dxa"/>
              <w:left w:w="15" w:type="dxa"/>
              <w:bottom w:w="0" w:type="dxa"/>
              <w:right w:w="15" w:type="dxa"/>
            </w:tcMar>
            <w:vAlign w:val="center"/>
          </w:tcPr>
          <w:p w14:paraId="037ABA31" w14:textId="2BC8382A"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x</w:t>
            </w:r>
          </w:p>
        </w:tc>
        <w:tc>
          <w:tcPr>
            <w:tcW w:w="0" w:type="auto"/>
            <w:vAlign w:val="center"/>
          </w:tcPr>
          <w:p w14:paraId="16459915" w14:textId="3FBA9515"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070E85B6" w14:textId="5560DFBE"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532C4ABE" w14:textId="387EC1E9"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r>
      <w:tr w:rsidR="007B3844" w:rsidRPr="00E30685" w14:paraId="35CC7E01" w14:textId="77777777" w:rsidTr="00E30685">
        <w:trPr>
          <w:cantSplit/>
          <w:trHeight w:val="1134"/>
          <w:jc w:val="center"/>
        </w:trPr>
        <w:tc>
          <w:tcPr>
            <w:tcW w:w="0" w:type="auto"/>
            <w:shd w:val="clear" w:color="auto" w:fill="auto"/>
            <w:noWrap/>
            <w:tcMar>
              <w:top w:w="15" w:type="dxa"/>
              <w:left w:w="15" w:type="dxa"/>
              <w:bottom w:w="0" w:type="dxa"/>
              <w:right w:w="15" w:type="dxa"/>
            </w:tcMar>
            <w:vAlign w:val="center"/>
          </w:tcPr>
          <w:p w14:paraId="4155CDCF" w14:textId="77777777" w:rsidR="007B3844" w:rsidRPr="00E30685" w:rsidRDefault="007B384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Painted-snipe, Greater</w:t>
            </w:r>
          </w:p>
          <w:p w14:paraId="63719309" w14:textId="21D442F2" w:rsidR="007B3844" w:rsidRPr="00E30685" w:rsidRDefault="007B3844" w:rsidP="00E30685">
            <w:pPr>
              <w:spacing w:line="276" w:lineRule="auto"/>
              <w:jc w:val="center"/>
              <w:rPr>
                <w:rFonts w:ascii="Calibri" w:hAnsi="Calibri"/>
                <w:i/>
                <w:color w:val="000000"/>
                <w:sz w:val="22"/>
                <w:szCs w:val="22"/>
                <w:lang w:val="en-ZA"/>
              </w:rPr>
            </w:pPr>
            <w:r w:rsidRPr="00E30685">
              <w:rPr>
                <w:rFonts w:ascii="Calibri" w:hAnsi="Calibri"/>
                <w:i/>
                <w:color w:val="000000"/>
                <w:sz w:val="22"/>
                <w:szCs w:val="22"/>
                <w:lang w:val="en-ZA"/>
              </w:rPr>
              <w:t>Rostratula benghalensis</w:t>
            </w:r>
          </w:p>
        </w:tc>
        <w:tc>
          <w:tcPr>
            <w:tcW w:w="0" w:type="auto"/>
            <w:shd w:val="clear" w:color="auto" w:fill="auto"/>
            <w:noWrap/>
            <w:tcMar>
              <w:top w:w="15" w:type="dxa"/>
              <w:left w:w="15" w:type="dxa"/>
              <w:bottom w:w="0" w:type="dxa"/>
              <w:right w:w="15" w:type="dxa"/>
            </w:tcMar>
            <w:vAlign w:val="center"/>
          </w:tcPr>
          <w:p w14:paraId="1722BBFB" w14:textId="79A1E894" w:rsidR="007B3844" w:rsidRPr="00E30685" w:rsidRDefault="007B384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NT</w:t>
            </w:r>
          </w:p>
        </w:tc>
        <w:tc>
          <w:tcPr>
            <w:tcW w:w="0" w:type="auto"/>
            <w:vAlign w:val="center"/>
          </w:tcPr>
          <w:p w14:paraId="2A923B64" w14:textId="35B3E110" w:rsidR="007B3844" w:rsidRPr="00E30685" w:rsidRDefault="007B384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2.86</w:t>
            </w:r>
          </w:p>
        </w:tc>
        <w:tc>
          <w:tcPr>
            <w:tcW w:w="0" w:type="auto"/>
            <w:shd w:val="clear" w:color="auto" w:fill="auto"/>
            <w:noWrap/>
            <w:tcMar>
              <w:top w:w="15" w:type="dxa"/>
              <w:left w:w="15" w:type="dxa"/>
              <w:bottom w:w="0" w:type="dxa"/>
              <w:right w:w="15" w:type="dxa"/>
            </w:tcMar>
            <w:vAlign w:val="center"/>
          </w:tcPr>
          <w:p w14:paraId="46FD2F70" w14:textId="363DA814"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x</w:t>
            </w:r>
          </w:p>
        </w:tc>
        <w:tc>
          <w:tcPr>
            <w:tcW w:w="1729" w:type="dxa"/>
            <w:vAlign w:val="center"/>
          </w:tcPr>
          <w:p w14:paraId="7A11B9CB" w14:textId="112CA403"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1372" w:type="dxa"/>
            <w:shd w:val="clear" w:color="auto" w:fill="auto"/>
            <w:noWrap/>
            <w:tcMar>
              <w:top w:w="15" w:type="dxa"/>
              <w:left w:w="15" w:type="dxa"/>
              <w:bottom w:w="0" w:type="dxa"/>
              <w:right w:w="15" w:type="dxa"/>
            </w:tcMar>
            <w:vAlign w:val="center"/>
          </w:tcPr>
          <w:p w14:paraId="1511A659" w14:textId="3FE4E661"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612752B6" w14:textId="4E846B6B"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3C9CFAAA" w14:textId="0E34B648"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0" w:type="auto"/>
            <w:vAlign w:val="center"/>
          </w:tcPr>
          <w:p w14:paraId="6D4930D5" w14:textId="000627C0"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2BE35CDB" w14:textId="5697A1C6"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4C6E129A" w14:textId="6A43B9ED"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r>
      <w:tr w:rsidR="007B3844" w:rsidRPr="00E30685" w14:paraId="5CB508F6" w14:textId="77777777" w:rsidTr="00E30685">
        <w:trPr>
          <w:cantSplit/>
          <w:trHeight w:val="1134"/>
          <w:jc w:val="center"/>
        </w:trPr>
        <w:tc>
          <w:tcPr>
            <w:tcW w:w="0" w:type="auto"/>
            <w:shd w:val="clear" w:color="auto" w:fill="auto"/>
            <w:noWrap/>
            <w:tcMar>
              <w:top w:w="15" w:type="dxa"/>
              <w:left w:w="15" w:type="dxa"/>
              <w:bottom w:w="0" w:type="dxa"/>
              <w:right w:w="15" w:type="dxa"/>
            </w:tcMar>
            <w:vAlign w:val="center"/>
          </w:tcPr>
          <w:p w14:paraId="2F851BE5" w14:textId="77777777" w:rsidR="007B3844" w:rsidRPr="00E30685" w:rsidRDefault="007B384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Marabou Stork</w:t>
            </w:r>
          </w:p>
          <w:p w14:paraId="07945D9C" w14:textId="044A92DC" w:rsidR="007B3844" w:rsidRPr="00E30685" w:rsidRDefault="007B3844" w:rsidP="00E30685">
            <w:pPr>
              <w:spacing w:line="276" w:lineRule="auto"/>
              <w:jc w:val="center"/>
              <w:rPr>
                <w:rFonts w:ascii="Calibri" w:hAnsi="Calibri"/>
                <w:i/>
                <w:color w:val="000000"/>
                <w:sz w:val="22"/>
                <w:szCs w:val="22"/>
                <w:lang w:val="en-ZA"/>
              </w:rPr>
            </w:pPr>
            <w:r w:rsidRPr="00E30685">
              <w:rPr>
                <w:rFonts w:ascii="Calibri" w:hAnsi="Calibri"/>
                <w:i/>
                <w:color w:val="000000"/>
                <w:sz w:val="22"/>
                <w:szCs w:val="22"/>
                <w:lang w:val="en-ZA"/>
              </w:rPr>
              <w:t>Leptoptilos crumeniferus</w:t>
            </w:r>
          </w:p>
        </w:tc>
        <w:tc>
          <w:tcPr>
            <w:tcW w:w="0" w:type="auto"/>
            <w:shd w:val="clear" w:color="auto" w:fill="auto"/>
            <w:noWrap/>
            <w:tcMar>
              <w:top w:w="15" w:type="dxa"/>
              <w:left w:w="15" w:type="dxa"/>
              <w:bottom w:w="0" w:type="dxa"/>
              <w:right w:w="15" w:type="dxa"/>
            </w:tcMar>
            <w:vAlign w:val="center"/>
          </w:tcPr>
          <w:p w14:paraId="61D7E28A" w14:textId="7D11E53F" w:rsidR="007B3844" w:rsidRPr="00E30685" w:rsidRDefault="007B384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NT</w:t>
            </w:r>
          </w:p>
        </w:tc>
        <w:tc>
          <w:tcPr>
            <w:tcW w:w="0" w:type="auto"/>
            <w:vAlign w:val="center"/>
          </w:tcPr>
          <w:p w14:paraId="321AC32B" w14:textId="77ADCCDF" w:rsidR="007B3844" w:rsidRPr="00E30685" w:rsidRDefault="00D51708"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2.86</w:t>
            </w:r>
          </w:p>
        </w:tc>
        <w:tc>
          <w:tcPr>
            <w:tcW w:w="0" w:type="auto"/>
            <w:shd w:val="clear" w:color="auto" w:fill="auto"/>
            <w:noWrap/>
            <w:tcMar>
              <w:top w:w="15" w:type="dxa"/>
              <w:left w:w="15" w:type="dxa"/>
              <w:bottom w:w="0" w:type="dxa"/>
              <w:right w:w="15" w:type="dxa"/>
            </w:tcMar>
            <w:vAlign w:val="center"/>
          </w:tcPr>
          <w:p w14:paraId="47BE05D6" w14:textId="3C34FABA"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x</w:t>
            </w:r>
          </w:p>
        </w:tc>
        <w:tc>
          <w:tcPr>
            <w:tcW w:w="1729" w:type="dxa"/>
            <w:vAlign w:val="center"/>
          </w:tcPr>
          <w:p w14:paraId="5FF2CBF1" w14:textId="49C28EF3"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1372" w:type="dxa"/>
            <w:shd w:val="clear" w:color="auto" w:fill="auto"/>
            <w:noWrap/>
            <w:tcMar>
              <w:top w:w="15" w:type="dxa"/>
              <w:left w:w="15" w:type="dxa"/>
              <w:bottom w:w="0" w:type="dxa"/>
              <w:right w:w="15" w:type="dxa"/>
            </w:tcMar>
            <w:vAlign w:val="center"/>
          </w:tcPr>
          <w:p w14:paraId="0086B74B" w14:textId="23A8B17C"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x</w:t>
            </w:r>
          </w:p>
        </w:tc>
        <w:tc>
          <w:tcPr>
            <w:tcW w:w="0" w:type="auto"/>
            <w:shd w:val="clear" w:color="auto" w:fill="auto"/>
            <w:noWrap/>
            <w:tcMar>
              <w:top w:w="15" w:type="dxa"/>
              <w:left w:w="15" w:type="dxa"/>
              <w:bottom w:w="0" w:type="dxa"/>
              <w:right w:w="15" w:type="dxa"/>
            </w:tcMar>
            <w:vAlign w:val="center"/>
          </w:tcPr>
          <w:p w14:paraId="4B326A73" w14:textId="0371EB91"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682A8C14" w14:textId="1BB42AB0"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x</w:t>
            </w:r>
          </w:p>
        </w:tc>
        <w:tc>
          <w:tcPr>
            <w:tcW w:w="0" w:type="auto"/>
            <w:vAlign w:val="center"/>
          </w:tcPr>
          <w:p w14:paraId="434CB973" w14:textId="3455622B"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717356FA" w14:textId="532F4D7D"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70DCABBB" w14:textId="3C432A5C"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r>
      <w:tr w:rsidR="004306FB" w:rsidRPr="00134EA3" w14:paraId="73C8C2B7" w14:textId="77777777" w:rsidTr="004306FB">
        <w:trPr>
          <w:cantSplit/>
          <w:trHeight w:val="1134"/>
          <w:jc w:val="center"/>
        </w:trPr>
        <w:tc>
          <w:tcPr>
            <w:tcW w:w="2233" w:type="dxa"/>
            <w:shd w:val="pct10" w:color="auto" w:fill="auto"/>
            <w:noWrap/>
            <w:tcMar>
              <w:top w:w="15" w:type="dxa"/>
              <w:left w:w="15" w:type="dxa"/>
              <w:bottom w:w="0" w:type="dxa"/>
              <w:right w:w="15" w:type="dxa"/>
            </w:tcMar>
            <w:vAlign w:val="center"/>
            <w:hideMark/>
          </w:tcPr>
          <w:p w14:paraId="7612C055" w14:textId="77777777" w:rsidR="004306FB" w:rsidRPr="00134EA3" w:rsidRDefault="004306FB" w:rsidP="00010308">
            <w:pPr>
              <w:spacing w:line="276" w:lineRule="auto"/>
              <w:jc w:val="center"/>
              <w:rPr>
                <w:rFonts w:ascii="Calibri" w:hAnsi="Calibri"/>
                <w:b/>
                <w:bCs/>
                <w:color w:val="000000"/>
                <w:sz w:val="22"/>
                <w:szCs w:val="22"/>
                <w:lang w:val="en-ZA"/>
              </w:rPr>
            </w:pPr>
            <w:r w:rsidRPr="00134EA3">
              <w:rPr>
                <w:rFonts w:ascii="Calibri" w:hAnsi="Calibri"/>
                <w:b/>
                <w:bCs/>
                <w:color w:val="000000"/>
                <w:sz w:val="22"/>
                <w:szCs w:val="22"/>
                <w:lang w:val="en-ZA"/>
              </w:rPr>
              <w:lastRenderedPageBreak/>
              <w:t>Name</w:t>
            </w:r>
          </w:p>
        </w:tc>
        <w:tc>
          <w:tcPr>
            <w:tcW w:w="1239" w:type="dxa"/>
            <w:shd w:val="pct10" w:color="auto" w:fill="auto"/>
            <w:tcMar>
              <w:top w:w="15" w:type="dxa"/>
              <w:left w:w="15" w:type="dxa"/>
              <w:bottom w:w="0" w:type="dxa"/>
              <w:right w:w="15" w:type="dxa"/>
            </w:tcMar>
            <w:vAlign w:val="center"/>
            <w:hideMark/>
          </w:tcPr>
          <w:p w14:paraId="486971FE" w14:textId="77777777" w:rsidR="004306FB" w:rsidRPr="00134EA3" w:rsidRDefault="004306FB" w:rsidP="00010308">
            <w:pPr>
              <w:spacing w:line="276" w:lineRule="auto"/>
              <w:jc w:val="center"/>
              <w:rPr>
                <w:rFonts w:ascii="Calibri" w:hAnsi="Calibri"/>
                <w:b/>
                <w:bCs/>
                <w:color w:val="000000"/>
                <w:sz w:val="22"/>
                <w:szCs w:val="22"/>
                <w:lang w:val="en-ZA"/>
              </w:rPr>
            </w:pPr>
            <w:r w:rsidRPr="00134EA3">
              <w:rPr>
                <w:rFonts w:ascii="Calibri" w:hAnsi="Calibri"/>
                <w:b/>
                <w:bCs/>
                <w:color w:val="000000"/>
                <w:sz w:val="22"/>
                <w:szCs w:val="22"/>
                <w:lang w:val="en-ZA"/>
              </w:rPr>
              <w:t>Conservation status</w:t>
            </w:r>
          </w:p>
          <w:p w14:paraId="1046F385" w14:textId="55C0288C" w:rsidR="004306FB" w:rsidRPr="00134EA3" w:rsidRDefault="004306FB" w:rsidP="00E30685">
            <w:pPr>
              <w:spacing w:line="276" w:lineRule="auto"/>
              <w:jc w:val="center"/>
              <w:rPr>
                <w:rFonts w:ascii="Calibri" w:hAnsi="Calibri"/>
                <w:b/>
                <w:bCs/>
                <w:color w:val="000000"/>
                <w:sz w:val="22"/>
                <w:szCs w:val="22"/>
                <w:lang w:val="en-ZA"/>
              </w:rPr>
            </w:pPr>
            <w:r w:rsidRPr="00134EA3">
              <w:rPr>
                <w:rFonts w:ascii="Calibri" w:hAnsi="Calibri"/>
                <w:b/>
                <w:bCs/>
                <w:color w:val="000000"/>
                <w:sz w:val="22"/>
                <w:szCs w:val="22"/>
                <w:lang w:val="en-ZA"/>
              </w:rPr>
              <w:t xml:space="preserve">(Taylor </w:t>
            </w:r>
            <w:r w:rsidRPr="00134EA3">
              <w:rPr>
                <w:rFonts w:ascii="Calibri" w:hAnsi="Calibri"/>
                <w:b/>
                <w:bCs/>
                <w:i/>
                <w:color w:val="000000"/>
                <w:sz w:val="22"/>
                <w:szCs w:val="22"/>
                <w:lang w:val="en-ZA"/>
              </w:rPr>
              <w:t>et al.</w:t>
            </w:r>
            <w:r w:rsidRPr="00134EA3">
              <w:rPr>
                <w:rFonts w:ascii="Calibri" w:hAnsi="Calibri"/>
                <w:b/>
                <w:bCs/>
                <w:color w:val="000000"/>
                <w:sz w:val="22"/>
                <w:szCs w:val="22"/>
                <w:lang w:val="en-ZA"/>
              </w:rPr>
              <w:t xml:space="preserve"> 2015)</w:t>
            </w:r>
          </w:p>
        </w:tc>
        <w:tc>
          <w:tcPr>
            <w:tcW w:w="1209" w:type="dxa"/>
            <w:shd w:val="pct10" w:color="auto" w:fill="auto"/>
            <w:vAlign w:val="center"/>
          </w:tcPr>
          <w:p w14:paraId="0CF8EB6B" w14:textId="77777777" w:rsidR="004306FB" w:rsidRPr="00134EA3" w:rsidRDefault="004306FB" w:rsidP="00010308">
            <w:pPr>
              <w:spacing w:line="276" w:lineRule="auto"/>
              <w:jc w:val="center"/>
              <w:rPr>
                <w:rFonts w:ascii="Calibri" w:hAnsi="Calibri"/>
                <w:b/>
                <w:bCs/>
                <w:color w:val="000000"/>
                <w:sz w:val="22"/>
                <w:szCs w:val="22"/>
                <w:lang w:val="en-ZA"/>
              </w:rPr>
            </w:pPr>
            <w:r w:rsidRPr="00134EA3">
              <w:rPr>
                <w:rFonts w:ascii="Calibri" w:hAnsi="Calibri"/>
                <w:b/>
                <w:bCs/>
                <w:color w:val="000000"/>
                <w:sz w:val="22"/>
                <w:szCs w:val="22"/>
                <w:lang w:val="en-ZA"/>
              </w:rPr>
              <w:t>Consolidated reporting rate in the 9 pentads %</w:t>
            </w:r>
          </w:p>
        </w:tc>
        <w:tc>
          <w:tcPr>
            <w:tcW w:w="903" w:type="dxa"/>
            <w:shd w:val="pct10" w:color="auto" w:fill="auto"/>
            <w:tcMar>
              <w:top w:w="15" w:type="dxa"/>
              <w:left w:w="15" w:type="dxa"/>
              <w:bottom w:w="0" w:type="dxa"/>
              <w:right w:w="15" w:type="dxa"/>
            </w:tcMar>
            <w:vAlign w:val="center"/>
            <w:hideMark/>
          </w:tcPr>
          <w:p w14:paraId="446C20E4" w14:textId="77777777" w:rsidR="004306FB" w:rsidRPr="00134EA3" w:rsidRDefault="004306FB" w:rsidP="00010308">
            <w:pPr>
              <w:spacing w:line="276" w:lineRule="auto"/>
              <w:jc w:val="center"/>
              <w:rPr>
                <w:rFonts w:ascii="Calibri" w:hAnsi="Calibri"/>
                <w:b/>
                <w:bCs/>
                <w:color w:val="000000"/>
                <w:sz w:val="22"/>
                <w:szCs w:val="22"/>
                <w:lang w:val="en-ZA"/>
              </w:rPr>
            </w:pPr>
            <w:r w:rsidRPr="00134EA3">
              <w:rPr>
                <w:rFonts w:ascii="Calibri" w:hAnsi="Calibri"/>
                <w:b/>
                <w:bCs/>
                <w:color w:val="000000"/>
                <w:sz w:val="22"/>
                <w:szCs w:val="22"/>
                <w:lang w:val="en-ZA"/>
              </w:rPr>
              <w:t xml:space="preserve">Rivers and dams </w:t>
            </w:r>
          </w:p>
        </w:tc>
        <w:tc>
          <w:tcPr>
            <w:tcW w:w="1729" w:type="dxa"/>
            <w:shd w:val="pct10" w:color="auto" w:fill="auto"/>
            <w:vAlign w:val="center"/>
          </w:tcPr>
          <w:p w14:paraId="0336AD70" w14:textId="77777777" w:rsidR="004306FB" w:rsidRPr="00134EA3" w:rsidRDefault="004306FB" w:rsidP="00010308">
            <w:pPr>
              <w:spacing w:line="276" w:lineRule="auto"/>
              <w:jc w:val="center"/>
              <w:rPr>
                <w:rFonts w:ascii="Calibri" w:hAnsi="Calibri"/>
                <w:b/>
                <w:bCs/>
                <w:color w:val="000000"/>
                <w:sz w:val="22"/>
                <w:szCs w:val="22"/>
                <w:lang w:val="en-ZA"/>
              </w:rPr>
            </w:pPr>
            <w:r w:rsidRPr="00134EA3">
              <w:rPr>
                <w:rFonts w:ascii="Calibri" w:hAnsi="Calibri"/>
                <w:b/>
                <w:bCs/>
                <w:color w:val="000000"/>
                <w:sz w:val="22"/>
                <w:szCs w:val="22"/>
                <w:lang w:val="en-ZA"/>
              </w:rPr>
              <w:t>Koppies</w:t>
            </w:r>
          </w:p>
        </w:tc>
        <w:tc>
          <w:tcPr>
            <w:tcW w:w="1372" w:type="dxa"/>
            <w:shd w:val="pct10" w:color="auto" w:fill="auto"/>
            <w:tcMar>
              <w:top w:w="15" w:type="dxa"/>
              <w:left w:w="15" w:type="dxa"/>
              <w:bottom w:w="0" w:type="dxa"/>
              <w:right w:w="15" w:type="dxa"/>
            </w:tcMar>
            <w:vAlign w:val="center"/>
            <w:hideMark/>
          </w:tcPr>
          <w:p w14:paraId="63A856A9" w14:textId="77777777" w:rsidR="004306FB" w:rsidRPr="00134EA3" w:rsidRDefault="004306FB" w:rsidP="00010308">
            <w:pPr>
              <w:spacing w:line="276" w:lineRule="auto"/>
              <w:jc w:val="center"/>
              <w:rPr>
                <w:rFonts w:ascii="Calibri" w:hAnsi="Calibri"/>
                <w:b/>
                <w:bCs/>
                <w:color w:val="000000"/>
                <w:sz w:val="22"/>
                <w:szCs w:val="22"/>
                <w:lang w:val="en-ZA"/>
              </w:rPr>
            </w:pPr>
            <w:r w:rsidRPr="00134EA3">
              <w:rPr>
                <w:rFonts w:ascii="Calibri" w:hAnsi="Calibri"/>
                <w:b/>
                <w:bCs/>
                <w:color w:val="000000"/>
                <w:sz w:val="22"/>
                <w:szCs w:val="22"/>
                <w:lang w:val="en-ZA"/>
              </w:rPr>
              <w:t>Savanna</w:t>
            </w:r>
          </w:p>
        </w:tc>
        <w:tc>
          <w:tcPr>
            <w:tcW w:w="1100" w:type="dxa"/>
            <w:shd w:val="pct10" w:color="auto" w:fill="auto"/>
            <w:tcMar>
              <w:top w:w="15" w:type="dxa"/>
              <w:left w:w="15" w:type="dxa"/>
              <w:bottom w:w="0" w:type="dxa"/>
              <w:right w:w="15" w:type="dxa"/>
            </w:tcMar>
            <w:vAlign w:val="center"/>
            <w:hideMark/>
          </w:tcPr>
          <w:p w14:paraId="4C117B58" w14:textId="77777777" w:rsidR="004306FB" w:rsidRPr="00134EA3" w:rsidRDefault="004306FB" w:rsidP="00010308">
            <w:pPr>
              <w:spacing w:line="276" w:lineRule="auto"/>
              <w:jc w:val="center"/>
              <w:rPr>
                <w:rFonts w:ascii="Calibri" w:hAnsi="Calibri"/>
                <w:b/>
                <w:bCs/>
                <w:color w:val="000000"/>
                <w:sz w:val="22"/>
                <w:szCs w:val="22"/>
                <w:lang w:val="en-ZA"/>
              </w:rPr>
            </w:pPr>
            <w:r w:rsidRPr="00134EA3">
              <w:rPr>
                <w:rFonts w:ascii="Calibri" w:hAnsi="Calibri"/>
                <w:b/>
                <w:bCs/>
                <w:color w:val="000000"/>
                <w:sz w:val="22"/>
                <w:szCs w:val="22"/>
                <w:lang w:val="en-ZA"/>
              </w:rPr>
              <w:t>Agricultural clearings</w:t>
            </w:r>
          </w:p>
        </w:tc>
        <w:tc>
          <w:tcPr>
            <w:tcW w:w="893" w:type="dxa"/>
            <w:shd w:val="pct10" w:color="auto" w:fill="auto"/>
            <w:tcMar>
              <w:top w:w="15" w:type="dxa"/>
              <w:left w:w="15" w:type="dxa"/>
              <w:bottom w:w="0" w:type="dxa"/>
              <w:right w:w="15" w:type="dxa"/>
            </w:tcMar>
            <w:vAlign w:val="center"/>
            <w:hideMark/>
          </w:tcPr>
          <w:p w14:paraId="55B5C9AA" w14:textId="77777777" w:rsidR="004306FB" w:rsidRPr="00134EA3" w:rsidRDefault="004306FB" w:rsidP="00010308">
            <w:pPr>
              <w:spacing w:line="276" w:lineRule="auto"/>
              <w:jc w:val="center"/>
              <w:rPr>
                <w:rFonts w:ascii="Calibri" w:hAnsi="Calibri"/>
                <w:b/>
                <w:bCs/>
                <w:color w:val="000000"/>
                <w:sz w:val="22"/>
                <w:szCs w:val="22"/>
                <w:lang w:val="en-ZA"/>
              </w:rPr>
            </w:pPr>
            <w:r w:rsidRPr="00134EA3">
              <w:rPr>
                <w:rFonts w:ascii="Calibri" w:hAnsi="Calibri"/>
                <w:b/>
                <w:bCs/>
                <w:color w:val="000000"/>
                <w:sz w:val="22"/>
                <w:szCs w:val="22"/>
                <w:lang w:val="en-ZA"/>
              </w:rPr>
              <w:t>Collisions</w:t>
            </w:r>
          </w:p>
        </w:tc>
        <w:tc>
          <w:tcPr>
            <w:tcW w:w="1312" w:type="dxa"/>
            <w:shd w:val="pct10" w:color="auto" w:fill="auto"/>
            <w:vAlign w:val="center"/>
          </w:tcPr>
          <w:p w14:paraId="3A0671C6" w14:textId="77777777" w:rsidR="004306FB" w:rsidRPr="00134EA3" w:rsidRDefault="004306FB" w:rsidP="00010308">
            <w:pPr>
              <w:spacing w:line="276" w:lineRule="auto"/>
              <w:jc w:val="center"/>
              <w:rPr>
                <w:rFonts w:ascii="Calibri" w:hAnsi="Calibri"/>
                <w:b/>
                <w:bCs/>
                <w:color w:val="000000"/>
                <w:sz w:val="22"/>
                <w:szCs w:val="22"/>
                <w:lang w:val="en-ZA"/>
              </w:rPr>
            </w:pPr>
            <w:r w:rsidRPr="00134EA3">
              <w:rPr>
                <w:rFonts w:ascii="Calibri" w:hAnsi="Calibri"/>
                <w:b/>
                <w:bCs/>
                <w:color w:val="000000"/>
                <w:sz w:val="22"/>
                <w:szCs w:val="22"/>
                <w:lang w:val="en-ZA"/>
              </w:rPr>
              <w:t>Electrocutions</w:t>
            </w:r>
          </w:p>
        </w:tc>
        <w:tc>
          <w:tcPr>
            <w:tcW w:w="1279" w:type="dxa"/>
            <w:shd w:val="pct10" w:color="auto" w:fill="auto"/>
            <w:tcMar>
              <w:top w:w="15" w:type="dxa"/>
              <w:left w:w="15" w:type="dxa"/>
              <w:bottom w:w="0" w:type="dxa"/>
              <w:right w:w="15" w:type="dxa"/>
            </w:tcMar>
            <w:vAlign w:val="center"/>
            <w:hideMark/>
          </w:tcPr>
          <w:p w14:paraId="24478BCD" w14:textId="77777777" w:rsidR="004306FB" w:rsidRPr="00134EA3" w:rsidRDefault="004306FB" w:rsidP="00010308">
            <w:pPr>
              <w:spacing w:line="276" w:lineRule="auto"/>
              <w:jc w:val="center"/>
              <w:rPr>
                <w:rFonts w:ascii="Calibri" w:hAnsi="Calibri"/>
                <w:b/>
                <w:bCs/>
                <w:color w:val="000000"/>
                <w:sz w:val="22"/>
                <w:szCs w:val="22"/>
                <w:lang w:val="en-ZA"/>
              </w:rPr>
            </w:pPr>
            <w:r w:rsidRPr="00134EA3">
              <w:rPr>
                <w:rFonts w:ascii="Calibri" w:hAnsi="Calibri"/>
                <w:b/>
                <w:bCs/>
                <w:color w:val="000000"/>
                <w:sz w:val="22"/>
                <w:szCs w:val="22"/>
                <w:lang w:val="en-ZA"/>
              </w:rPr>
              <w:t>Displacement through disturbance</w:t>
            </w:r>
          </w:p>
        </w:tc>
        <w:tc>
          <w:tcPr>
            <w:tcW w:w="1279" w:type="dxa"/>
            <w:shd w:val="pct10" w:color="auto" w:fill="auto"/>
            <w:tcMar>
              <w:top w:w="15" w:type="dxa"/>
              <w:left w:w="15" w:type="dxa"/>
              <w:bottom w:w="0" w:type="dxa"/>
              <w:right w:w="15" w:type="dxa"/>
            </w:tcMar>
            <w:vAlign w:val="center"/>
            <w:hideMark/>
          </w:tcPr>
          <w:p w14:paraId="67CB0D43" w14:textId="77777777" w:rsidR="004306FB" w:rsidRPr="00134EA3" w:rsidRDefault="004306FB" w:rsidP="00010308">
            <w:pPr>
              <w:spacing w:line="276" w:lineRule="auto"/>
              <w:jc w:val="center"/>
              <w:rPr>
                <w:rFonts w:ascii="Calibri" w:hAnsi="Calibri"/>
                <w:b/>
                <w:bCs/>
                <w:color w:val="000000"/>
                <w:sz w:val="22"/>
                <w:szCs w:val="22"/>
                <w:lang w:val="en-ZA"/>
              </w:rPr>
            </w:pPr>
            <w:r w:rsidRPr="00134EA3">
              <w:rPr>
                <w:rFonts w:ascii="Calibri" w:hAnsi="Calibri"/>
                <w:b/>
                <w:bCs/>
                <w:color w:val="000000"/>
                <w:sz w:val="22"/>
                <w:szCs w:val="22"/>
                <w:lang w:val="en-ZA"/>
              </w:rPr>
              <w:t>Displacement through habitat destruction</w:t>
            </w:r>
          </w:p>
        </w:tc>
      </w:tr>
      <w:tr w:rsidR="007B3844" w:rsidRPr="00E30685" w14:paraId="1B8DA1FA" w14:textId="77777777" w:rsidTr="00E30685">
        <w:trPr>
          <w:cantSplit/>
          <w:trHeight w:val="1134"/>
          <w:jc w:val="center"/>
        </w:trPr>
        <w:tc>
          <w:tcPr>
            <w:tcW w:w="0" w:type="auto"/>
            <w:shd w:val="clear" w:color="auto" w:fill="auto"/>
            <w:noWrap/>
            <w:tcMar>
              <w:top w:w="15" w:type="dxa"/>
              <w:left w:w="15" w:type="dxa"/>
              <w:bottom w:w="0" w:type="dxa"/>
              <w:right w:w="15" w:type="dxa"/>
            </w:tcMar>
            <w:vAlign w:val="center"/>
          </w:tcPr>
          <w:p w14:paraId="1EE703F7" w14:textId="77777777" w:rsidR="007B3844" w:rsidRPr="00E30685" w:rsidRDefault="007B384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Greater Flamingo</w:t>
            </w:r>
          </w:p>
          <w:p w14:paraId="462AAC86" w14:textId="69E72F4F" w:rsidR="007B3844" w:rsidRPr="00E30685" w:rsidRDefault="007B3844" w:rsidP="00E30685">
            <w:pPr>
              <w:spacing w:line="276" w:lineRule="auto"/>
              <w:jc w:val="center"/>
              <w:rPr>
                <w:rFonts w:ascii="Calibri" w:hAnsi="Calibri"/>
                <w:i/>
                <w:color w:val="000000"/>
                <w:sz w:val="22"/>
                <w:szCs w:val="22"/>
                <w:lang w:val="en-ZA"/>
              </w:rPr>
            </w:pPr>
            <w:r w:rsidRPr="00E30685">
              <w:rPr>
                <w:rFonts w:ascii="Calibri" w:hAnsi="Calibri"/>
                <w:i/>
                <w:color w:val="000000"/>
                <w:sz w:val="22"/>
                <w:szCs w:val="22"/>
                <w:lang w:val="en-ZA"/>
              </w:rPr>
              <w:t>Phoenicopterus ruber</w:t>
            </w:r>
          </w:p>
        </w:tc>
        <w:tc>
          <w:tcPr>
            <w:tcW w:w="0" w:type="auto"/>
            <w:shd w:val="clear" w:color="auto" w:fill="auto"/>
            <w:noWrap/>
            <w:tcMar>
              <w:top w:w="15" w:type="dxa"/>
              <w:left w:w="15" w:type="dxa"/>
              <w:bottom w:w="0" w:type="dxa"/>
              <w:right w:w="15" w:type="dxa"/>
            </w:tcMar>
            <w:vAlign w:val="center"/>
          </w:tcPr>
          <w:p w14:paraId="6E295BC1" w14:textId="7077BCE9" w:rsidR="007B3844" w:rsidRPr="00E30685" w:rsidRDefault="007B3844"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NT</w:t>
            </w:r>
          </w:p>
        </w:tc>
        <w:tc>
          <w:tcPr>
            <w:tcW w:w="0" w:type="auto"/>
            <w:vAlign w:val="center"/>
          </w:tcPr>
          <w:p w14:paraId="43B1FB77" w14:textId="598C6DDF" w:rsidR="007B3844" w:rsidRPr="00E30685" w:rsidRDefault="00D51708"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2.86</w:t>
            </w:r>
          </w:p>
        </w:tc>
        <w:tc>
          <w:tcPr>
            <w:tcW w:w="0" w:type="auto"/>
            <w:shd w:val="clear" w:color="auto" w:fill="auto"/>
            <w:noWrap/>
            <w:tcMar>
              <w:top w:w="15" w:type="dxa"/>
              <w:left w:w="15" w:type="dxa"/>
              <w:bottom w:w="0" w:type="dxa"/>
              <w:right w:w="15" w:type="dxa"/>
            </w:tcMar>
            <w:vAlign w:val="center"/>
          </w:tcPr>
          <w:p w14:paraId="1E08E3EB" w14:textId="2BA00C11"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x</w:t>
            </w:r>
          </w:p>
        </w:tc>
        <w:tc>
          <w:tcPr>
            <w:tcW w:w="1729" w:type="dxa"/>
            <w:vAlign w:val="center"/>
          </w:tcPr>
          <w:p w14:paraId="561C601F" w14:textId="6BF0BF61"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1372" w:type="dxa"/>
            <w:shd w:val="clear" w:color="auto" w:fill="auto"/>
            <w:noWrap/>
            <w:tcMar>
              <w:top w:w="15" w:type="dxa"/>
              <w:left w:w="15" w:type="dxa"/>
              <w:bottom w:w="0" w:type="dxa"/>
              <w:right w:w="15" w:type="dxa"/>
            </w:tcMar>
            <w:vAlign w:val="center"/>
          </w:tcPr>
          <w:p w14:paraId="19A0767B" w14:textId="77777777" w:rsidR="007B3844" w:rsidRPr="00E30685" w:rsidRDefault="007B3844" w:rsidP="00E30685">
            <w:pPr>
              <w:spacing w:line="276" w:lineRule="auto"/>
              <w:jc w:val="center"/>
              <w:rPr>
                <w:rFonts w:ascii="Calibri" w:hAnsi="Calibri"/>
                <w:color w:val="000000"/>
                <w:sz w:val="22"/>
                <w:szCs w:val="22"/>
                <w:lang w:val="en-ZA"/>
              </w:rPr>
            </w:pPr>
          </w:p>
        </w:tc>
        <w:tc>
          <w:tcPr>
            <w:tcW w:w="0" w:type="auto"/>
            <w:shd w:val="clear" w:color="auto" w:fill="auto"/>
            <w:noWrap/>
            <w:tcMar>
              <w:top w:w="15" w:type="dxa"/>
              <w:left w:w="15" w:type="dxa"/>
              <w:bottom w:w="0" w:type="dxa"/>
              <w:right w:w="15" w:type="dxa"/>
            </w:tcMar>
            <w:vAlign w:val="center"/>
          </w:tcPr>
          <w:p w14:paraId="3BEE11C5" w14:textId="3429AF58"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372C782D" w14:textId="18D2A14C"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x</w:t>
            </w:r>
          </w:p>
        </w:tc>
        <w:tc>
          <w:tcPr>
            <w:tcW w:w="0" w:type="auto"/>
            <w:vAlign w:val="center"/>
          </w:tcPr>
          <w:p w14:paraId="400B265F" w14:textId="5151A5B8"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06CBE40E" w14:textId="5C2455A8"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56F8A2E2" w14:textId="4AFC01BC" w:rsidR="007B3844"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r>
      <w:tr w:rsidR="00BE72E5" w:rsidRPr="00E30685" w14:paraId="0C91DE8B" w14:textId="77777777" w:rsidTr="00E30685">
        <w:trPr>
          <w:cantSplit/>
          <w:trHeight w:val="1134"/>
          <w:jc w:val="center"/>
        </w:trPr>
        <w:tc>
          <w:tcPr>
            <w:tcW w:w="0" w:type="auto"/>
            <w:shd w:val="clear" w:color="auto" w:fill="auto"/>
            <w:noWrap/>
            <w:tcMar>
              <w:top w:w="15" w:type="dxa"/>
              <w:left w:w="15" w:type="dxa"/>
              <w:bottom w:w="0" w:type="dxa"/>
              <w:right w:w="15" w:type="dxa"/>
            </w:tcMar>
            <w:vAlign w:val="center"/>
          </w:tcPr>
          <w:p w14:paraId="00A70C9E" w14:textId="77777777" w:rsidR="00BE72E5" w:rsidRPr="00E30685" w:rsidRDefault="00BE72E5"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Vulture, Cape</w:t>
            </w:r>
          </w:p>
          <w:p w14:paraId="5F35417D" w14:textId="17F9B2F6" w:rsidR="00BE72E5" w:rsidRPr="00E30685" w:rsidRDefault="00BE72E5" w:rsidP="00E30685">
            <w:pPr>
              <w:spacing w:line="276" w:lineRule="auto"/>
              <w:jc w:val="center"/>
              <w:rPr>
                <w:rFonts w:ascii="Calibri" w:hAnsi="Calibri"/>
                <w:i/>
                <w:color w:val="000000"/>
                <w:sz w:val="22"/>
                <w:szCs w:val="22"/>
                <w:lang w:val="en-ZA"/>
              </w:rPr>
            </w:pPr>
            <w:r w:rsidRPr="00E30685">
              <w:rPr>
                <w:rFonts w:ascii="Calibri" w:hAnsi="Calibri"/>
                <w:i/>
                <w:color w:val="000000"/>
                <w:sz w:val="22"/>
                <w:szCs w:val="22"/>
                <w:lang w:val="en-ZA"/>
              </w:rPr>
              <w:t>Gyps coprotheres</w:t>
            </w:r>
          </w:p>
        </w:tc>
        <w:tc>
          <w:tcPr>
            <w:tcW w:w="0" w:type="auto"/>
            <w:shd w:val="clear" w:color="auto" w:fill="auto"/>
            <w:noWrap/>
            <w:tcMar>
              <w:top w:w="15" w:type="dxa"/>
              <w:left w:w="15" w:type="dxa"/>
              <w:bottom w:w="0" w:type="dxa"/>
              <w:right w:w="15" w:type="dxa"/>
            </w:tcMar>
            <w:vAlign w:val="center"/>
          </w:tcPr>
          <w:p w14:paraId="191E377F" w14:textId="670149DE" w:rsidR="00BE72E5" w:rsidRPr="00E30685" w:rsidRDefault="00BE72E5"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EN</w:t>
            </w:r>
          </w:p>
        </w:tc>
        <w:tc>
          <w:tcPr>
            <w:tcW w:w="0" w:type="auto"/>
            <w:vAlign w:val="center"/>
          </w:tcPr>
          <w:p w14:paraId="3743C9DF" w14:textId="42851090" w:rsidR="00BE72E5" w:rsidRPr="00E30685" w:rsidRDefault="00CF7016"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14.29</w:t>
            </w:r>
          </w:p>
        </w:tc>
        <w:tc>
          <w:tcPr>
            <w:tcW w:w="0" w:type="auto"/>
            <w:shd w:val="clear" w:color="auto" w:fill="auto"/>
            <w:noWrap/>
            <w:tcMar>
              <w:top w:w="15" w:type="dxa"/>
              <w:left w:w="15" w:type="dxa"/>
              <w:bottom w:w="0" w:type="dxa"/>
              <w:right w:w="15" w:type="dxa"/>
            </w:tcMar>
            <w:vAlign w:val="center"/>
          </w:tcPr>
          <w:p w14:paraId="3EA43578" w14:textId="045515BE" w:rsidR="00BE72E5"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1729" w:type="dxa"/>
            <w:vAlign w:val="center"/>
          </w:tcPr>
          <w:p w14:paraId="3CA4250B" w14:textId="004F9DFD" w:rsidR="00BE72E5"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1372" w:type="dxa"/>
            <w:shd w:val="clear" w:color="auto" w:fill="auto"/>
            <w:noWrap/>
            <w:tcMar>
              <w:top w:w="15" w:type="dxa"/>
              <w:left w:w="15" w:type="dxa"/>
              <w:bottom w:w="0" w:type="dxa"/>
              <w:right w:w="15" w:type="dxa"/>
            </w:tcMar>
            <w:vAlign w:val="center"/>
          </w:tcPr>
          <w:p w14:paraId="002DF8C8" w14:textId="20468BF4" w:rsidR="00BE72E5"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x</w:t>
            </w:r>
          </w:p>
        </w:tc>
        <w:tc>
          <w:tcPr>
            <w:tcW w:w="0" w:type="auto"/>
            <w:shd w:val="clear" w:color="auto" w:fill="auto"/>
            <w:noWrap/>
            <w:tcMar>
              <w:top w:w="15" w:type="dxa"/>
              <w:left w:w="15" w:type="dxa"/>
              <w:bottom w:w="0" w:type="dxa"/>
              <w:right w:w="15" w:type="dxa"/>
            </w:tcMar>
            <w:vAlign w:val="center"/>
          </w:tcPr>
          <w:p w14:paraId="7EADC5B4" w14:textId="5A1694AA" w:rsidR="00BE72E5"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6B867B4F" w14:textId="10CDFC65" w:rsidR="00BE72E5"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x</w:t>
            </w:r>
          </w:p>
        </w:tc>
        <w:tc>
          <w:tcPr>
            <w:tcW w:w="0" w:type="auto"/>
            <w:vAlign w:val="center"/>
          </w:tcPr>
          <w:p w14:paraId="213563BD" w14:textId="38CC95DE" w:rsidR="00BE72E5"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x</w:t>
            </w:r>
          </w:p>
        </w:tc>
        <w:tc>
          <w:tcPr>
            <w:tcW w:w="0" w:type="auto"/>
            <w:shd w:val="clear" w:color="auto" w:fill="auto"/>
            <w:noWrap/>
            <w:tcMar>
              <w:top w:w="15" w:type="dxa"/>
              <w:left w:w="15" w:type="dxa"/>
              <w:bottom w:w="0" w:type="dxa"/>
              <w:right w:w="15" w:type="dxa"/>
            </w:tcMar>
            <w:vAlign w:val="center"/>
          </w:tcPr>
          <w:p w14:paraId="183FFBA4" w14:textId="7FDF436B" w:rsidR="00BE72E5"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69A57BF9" w14:textId="07B76FD9" w:rsidR="00BE72E5"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r>
      <w:tr w:rsidR="00BE72E5" w:rsidRPr="00E30685" w14:paraId="74EFD642" w14:textId="77777777" w:rsidTr="00E30685">
        <w:trPr>
          <w:cantSplit/>
          <w:trHeight w:val="1134"/>
          <w:jc w:val="center"/>
        </w:trPr>
        <w:tc>
          <w:tcPr>
            <w:tcW w:w="0" w:type="auto"/>
            <w:shd w:val="clear" w:color="auto" w:fill="auto"/>
            <w:noWrap/>
            <w:tcMar>
              <w:top w:w="15" w:type="dxa"/>
              <w:left w:w="15" w:type="dxa"/>
              <w:bottom w:w="0" w:type="dxa"/>
              <w:right w:w="15" w:type="dxa"/>
            </w:tcMar>
            <w:vAlign w:val="center"/>
          </w:tcPr>
          <w:p w14:paraId="72EF8C64" w14:textId="77777777" w:rsidR="00BE72E5" w:rsidRPr="00E30685" w:rsidRDefault="00BE72E5"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Vulture, White-backed</w:t>
            </w:r>
          </w:p>
          <w:p w14:paraId="73B36AB7" w14:textId="476789B1" w:rsidR="00BE72E5" w:rsidRPr="00E30685" w:rsidRDefault="00BE72E5" w:rsidP="00E30685">
            <w:pPr>
              <w:spacing w:line="276" w:lineRule="auto"/>
              <w:jc w:val="center"/>
              <w:rPr>
                <w:rFonts w:ascii="Calibri" w:hAnsi="Calibri"/>
                <w:i/>
                <w:color w:val="000000"/>
                <w:sz w:val="22"/>
                <w:szCs w:val="22"/>
                <w:lang w:val="en-ZA"/>
              </w:rPr>
            </w:pPr>
            <w:r w:rsidRPr="00E30685">
              <w:rPr>
                <w:rFonts w:ascii="Calibri" w:hAnsi="Calibri"/>
                <w:i/>
                <w:color w:val="000000"/>
                <w:sz w:val="22"/>
                <w:szCs w:val="22"/>
                <w:lang w:val="en-ZA"/>
              </w:rPr>
              <w:t>Gyps africanus</w:t>
            </w:r>
          </w:p>
        </w:tc>
        <w:tc>
          <w:tcPr>
            <w:tcW w:w="0" w:type="auto"/>
            <w:shd w:val="clear" w:color="auto" w:fill="auto"/>
            <w:noWrap/>
            <w:tcMar>
              <w:top w:w="15" w:type="dxa"/>
              <w:left w:w="15" w:type="dxa"/>
              <w:bottom w:w="0" w:type="dxa"/>
              <w:right w:w="15" w:type="dxa"/>
            </w:tcMar>
            <w:vAlign w:val="center"/>
          </w:tcPr>
          <w:p w14:paraId="4511F0C8" w14:textId="72DF0862" w:rsidR="00BE72E5" w:rsidRPr="00E30685" w:rsidRDefault="00BE72E5"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CR</w:t>
            </w:r>
          </w:p>
        </w:tc>
        <w:tc>
          <w:tcPr>
            <w:tcW w:w="0" w:type="auto"/>
            <w:vAlign w:val="center"/>
          </w:tcPr>
          <w:p w14:paraId="5C4EFDB3" w14:textId="3A7BF7A6" w:rsidR="00BE72E5" w:rsidRPr="00E30685" w:rsidRDefault="00CF7016" w:rsidP="00E30685">
            <w:pPr>
              <w:spacing w:line="276" w:lineRule="auto"/>
              <w:jc w:val="center"/>
              <w:rPr>
                <w:rFonts w:ascii="Calibri" w:hAnsi="Calibri"/>
                <w:color w:val="000000"/>
                <w:sz w:val="22"/>
                <w:szCs w:val="22"/>
                <w:lang w:val="en-ZA"/>
              </w:rPr>
            </w:pPr>
            <w:r w:rsidRPr="00E30685">
              <w:rPr>
                <w:rFonts w:ascii="Calibri" w:hAnsi="Calibri"/>
                <w:color w:val="000000"/>
                <w:sz w:val="22"/>
                <w:szCs w:val="22"/>
                <w:lang w:val="en-ZA"/>
              </w:rPr>
              <w:t>11.43</w:t>
            </w:r>
          </w:p>
        </w:tc>
        <w:tc>
          <w:tcPr>
            <w:tcW w:w="0" w:type="auto"/>
            <w:shd w:val="clear" w:color="auto" w:fill="auto"/>
            <w:noWrap/>
            <w:tcMar>
              <w:top w:w="15" w:type="dxa"/>
              <w:left w:w="15" w:type="dxa"/>
              <w:bottom w:w="0" w:type="dxa"/>
              <w:right w:w="15" w:type="dxa"/>
            </w:tcMar>
            <w:vAlign w:val="center"/>
          </w:tcPr>
          <w:p w14:paraId="5D679C15" w14:textId="39F4CF78" w:rsidR="00BE72E5"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1729" w:type="dxa"/>
            <w:vAlign w:val="center"/>
          </w:tcPr>
          <w:p w14:paraId="6ADBCC95" w14:textId="3A47C011" w:rsidR="00BE72E5"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1372" w:type="dxa"/>
            <w:shd w:val="clear" w:color="auto" w:fill="auto"/>
            <w:noWrap/>
            <w:tcMar>
              <w:top w:w="15" w:type="dxa"/>
              <w:left w:w="15" w:type="dxa"/>
              <w:bottom w:w="0" w:type="dxa"/>
              <w:right w:w="15" w:type="dxa"/>
            </w:tcMar>
            <w:vAlign w:val="center"/>
          </w:tcPr>
          <w:p w14:paraId="0D44731B" w14:textId="2D36D2D8" w:rsidR="00BE72E5"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x</w:t>
            </w:r>
          </w:p>
        </w:tc>
        <w:tc>
          <w:tcPr>
            <w:tcW w:w="0" w:type="auto"/>
            <w:shd w:val="clear" w:color="auto" w:fill="auto"/>
            <w:noWrap/>
            <w:tcMar>
              <w:top w:w="15" w:type="dxa"/>
              <w:left w:w="15" w:type="dxa"/>
              <w:bottom w:w="0" w:type="dxa"/>
              <w:right w:w="15" w:type="dxa"/>
            </w:tcMar>
            <w:vAlign w:val="center"/>
          </w:tcPr>
          <w:p w14:paraId="160099C5" w14:textId="3F25D7DF" w:rsidR="00BE72E5"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3017CE91" w14:textId="1C4E010C" w:rsidR="00BE72E5"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x</w:t>
            </w:r>
          </w:p>
        </w:tc>
        <w:tc>
          <w:tcPr>
            <w:tcW w:w="0" w:type="auto"/>
            <w:vAlign w:val="center"/>
          </w:tcPr>
          <w:p w14:paraId="1C5C6CC4" w14:textId="3DA22459" w:rsidR="00BE72E5"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x</w:t>
            </w:r>
          </w:p>
        </w:tc>
        <w:tc>
          <w:tcPr>
            <w:tcW w:w="0" w:type="auto"/>
            <w:shd w:val="clear" w:color="auto" w:fill="auto"/>
            <w:noWrap/>
            <w:tcMar>
              <w:top w:w="15" w:type="dxa"/>
              <w:left w:w="15" w:type="dxa"/>
              <w:bottom w:w="0" w:type="dxa"/>
              <w:right w:w="15" w:type="dxa"/>
            </w:tcMar>
            <w:vAlign w:val="center"/>
          </w:tcPr>
          <w:p w14:paraId="20C557BF" w14:textId="61345094" w:rsidR="00BE72E5"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c>
          <w:tcPr>
            <w:tcW w:w="0" w:type="auto"/>
            <w:shd w:val="clear" w:color="auto" w:fill="auto"/>
            <w:noWrap/>
            <w:tcMar>
              <w:top w:w="15" w:type="dxa"/>
              <w:left w:w="15" w:type="dxa"/>
              <w:bottom w:w="0" w:type="dxa"/>
              <w:right w:w="15" w:type="dxa"/>
            </w:tcMar>
            <w:vAlign w:val="center"/>
          </w:tcPr>
          <w:p w14:paraId="4DC40B3C" w14:textId="1E90ACE4" w:rsidR="00BE72E5" w:rsidRPr="00E30685" w:rsidRDefault="00060838" w:rsidP="00E30685">
            <w:pPr>
              <w:spacing w:line="276" w:lineRule="auto"/>
              <w:jc w:val="center"/>
              <w:rPr>
                <w:rFonts w:ascii="Calibri" w:hAnsi="Calibri"/>
                <w:color w:val="000000"/>
                <w:sz w:val="22"/>
                <w:szCs w:val="22"/>
                <w:lang w:val="en-ZA"/>
              </w:rPr>
            </w:pPr>
            <w:r>
              <w:rPr>
                <w:rFonts w:ascii="Calibri" w:hAnsi="Calibri"/>
                <w:color w:val="000000"/>
                <w:sz w:val="22"/>
                <w:szCs w:val="22"/>
                <w:lang w:val="en-ZA"/>
              </w:rPr>
              <w:t>-</w:t>
            </w:r>
          </w:p>
        </w:tc>
      </w:tr>
    </w:tbl>
    <w:p w14:paraId="2918A001" w14:textId="77777777" w:rsidR="006B1C5B" w:rsidRPr="009A3128" w:rsidRDefault="006B1C5B" w:rsidP="003C7195">
      <w:pPr>
        <w:pStyle w:val="Viktor"/>
        <w:spacing w:line="276" w:lineRule="auto"/>
        <w:rPr>
          <w:rFonts w:cs="Arial"/>
          <w:b/>
          <w:lang w:val="en-ZA"/>
        </w:rPr>
      </w:pPr>
    </w:p>
    <w:p w14:paraId="30BF0322" w14:textId="77777777" w:rsidR="00D23C61" w:rsidRPr="009A3128" w:rsidRDefault="00D23C61" w:rsidP="00463625">
      <w:pPr>
        <w:spacing w:line="276" w:lineRule="auto"/>
        <w:rPr>
          <w:b/>
          <w:lang w:val="en-ZA"/>
        </w:rPr>
        <w:sectPr w:rsidR="00D23C61" w:rsidRPr="009A3128" w:rsidSect="009C36EB">
          <w:pgSz w:w="16840" w:h="11907" w:orient="landscape" w:code="9"/>
          <w:pgMar w:top="1134" w:right="1134" w:bottom="1134" w:left="1134" w:header="851" w:footer="907"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titlePg/>
        </w:sectPr>
      </w:pPr>
    </w:p>
    <w:p w14:paraId="2AE7EEBE" w14:textId="77777777" w:rsidR="00E33C98" w:rsidRPr="00E30685" w:rsidRDefault="006F683D" w:rsidP="006F683D">
      <w:pPr>
        <w:pStyle w:val="Heading1"/>
        <w:tabs>
          <w:tab w:val="clear" w:pos="1134"/>
          <w:tab w:val="left" w:pos="450"/>
        </w:tabs>
        <w:rPr>
          <w:sz w:val="22"/>
          <w:szCs w:val="22"/>
        </w:rPr>
      </w:pPr>
      <w:bookmarkStart w:id="50" w:name="_Toc126142809"/>
      <w:bookmarkStart w:id="51" w:name="_Toc126143246"/>
      <w:bookmarkStart w:id="52" w:name="_Toc285680575"/>
      <w:bookmarkStart w:id="53" w:name="_Toc337811109"/>
      <w:bookmarkStart w:id="54" w:name="_Toc453528448"/>
      <w:r w:rsidRPr="00E30685">
        <w:rPr>
          <w:sz w:val="22"/>
          <w:szCs w:val="22"/>
        </w:rPr>
        <w:lastRenderedPageBreak/>
        <w:t>5.</w:t>
      </w:r>
      <w:r w:rsidRPr="00E30685">
        <w:rPr>
          <w:sz w:val="22"/>
          <w:szCs w:val="22"/>
        </w:rPr>
        <w:tab/>
      </w:r>
      <w:r w:rsidR="000E1570" w:rsidRPr="00E30685">
        <w:rPr>
          <w:sz w:val="22"/>
          <w:szCs w:val="22"/>
        </w:rPr>
        <w:t>DESCRIPTION OF EXPECTED IMPACTS</w:t>
      </w:r>
      <w:bookmarkEnd w:id="50"/>
      <w:bookmarkEnd w:id="51"/>
      <w:bookmarkEnd w:id="52"/>
      <w:bookmarkEnd w:id="53"/>
      <w:bookmarkEnd w:id="54"/>
    </w:p>
    <w:p w14:paraId="1EBEBC21" w14:textId="77777777" w:rsidR="00445988" w:rsidRPr="009A3128" w:rsidRDefault="00445988" w:rsidP="003C7195">
      <w:pPr>
        <w:spacing w:line="276" w:lineRule="auto"/>
        <w:rPr>
          <w:lang w:val="en-ZA"/>
        </w:rPr>
      </w:pPr>
    </w:p>
    <w:p w14:paraId="1643EDF2" w14:textId="77777777" w:rsidR="00F05BC3" w:rsidRPr="009A3128" w:rsidRDefault="00F05BC3" w:rsidP="003C7195">
      <w:pPr>
        <w:spacing w:line="276" w:lineRule="auto"/>
        <w:rPr>
          <w:szCs w:val="22"/>
          <w:lang w:val="en-ZA"/>
        </w:rPr>
      </w:pPr>
      <w:r w:rsidRPr="009A3128">
        <w:rPr>
          <w:szCs w:val="22"/>
          <w:lang w:val="en-ZA"/>
        </w:rPr>
        <w:t>Because of their size and promin</w:t>
      </w:r>
      <w:r w:rsidR="00106E98">
        <w:rPr>
          <w:szCs w:val="22"/>
          <w:lang w:val="en-ZA"/>
        </w:rPr>
        <w:t>ence, electrical infrastructure</w:t>
      </w:r>
      <w:r w:rsidRPr="009A3128">
        <w:rPr>
          <w:szCs w:val="22"/>
          <w:lang w:val="en-ZA"/>
        </w:rPr>
        <w:t xml:space="preserve"> constitute</w:t>
      </w:r>
      <w:r w:rsidR="00106E98">
        <w:rPr>
          <w:szCs w:val="22"/>
          <w:lang w:val="en-ZA"/>
        </w:rPr>
        <w:t>s</w:t>
      </w:r>
      <w:r w:rsidRPr="009A3128">
        <w:rPr>
          <w:szCs w:val="22"/>
          <w:lang w:val="en-ZA"/>
        </w:rPr>
        <w:t xml:space="preserve"> an important interface between wildlife and man. Negative interactions between wildlife and electricity structures take many forms, but two common problems in southern Africa are electrocution of birds (and other animals) and birds colliding with power lines. (Ledger and Annegarn 1981; Ledger 1983; Ledger 1984; Hobbs and Ledger 1986a; Hobbs and Ledger 1986b; Ledger, Hobbs and Smith, 1992; Verdoorn 1996; Kruger and Van Rooyen 1998; Van Rooyen 1998; Kruger 1999; Van Rooyen 1999; Van Rooyen 2000</w:t>
      </w:r>
      <w:r w:rsidR="005647F6" w:rsidRPr="009A3128">
        <w:rPr>
          <w:szCs w:val="22"/>
          <w:lang w:val="en-ZA"/>
        </w:rPr>
        <w:t>; Anderson 2001; Shaw 2013</w:t>
      </w:r>
      <w:r w:rsidRPr="009A3128">
        <w:rPr>
          <w:szCs w:val="22"/>
          <w:lang w:val="en-ZA"/>
        </w:rPr>
        <w:t xml:space="preserve">).  </w:t>
      </w:r>
    </w:p>
    <w:p w14:paraId="364D8D72" w14:textId="77777777" w:rsidR="00DE53E6" w:rsidRPr="00DE53E6" w:rsidRDefault="00DE53E6" w:rsidP="00DE53E6">
      <w:pPr>
        <w:rPr>
          <w:lang w:val="en-ZA"/>
        </w:rPr>
      </w:pPr>
      <w:bookmarkStart w:id="55" w:name="_Toc115001864"/>
      <w:bookmarkStart w:id="56" w:name="_Toc126142810"/>
      <w:bookmarkStart w:id="57" w:name="_Toc126143247"/>
      <w:bookmarkStart w:id="58" w:name="_Toc128819207"/>
      <w:bookmarkStart w:id="59" w:name="_Toc285680398"/>
      <w:bookmarkStart w:id="60" w:name="_Toc285680576"/>
      <w:bookmarkStart w:id="61" w:name="_Toc285680614"/>
      <w:bookmarkStart w:id="62" w:name="_Toc337811110"/>
    </w:p>
    <w:p w14:paraId="58383165" w14:textId="77777777" w:rsidR="00F05BC3" w:rsidRPr="00EF3B3F" w:rsidRDefault="004B516F" w:rsidP="005F4AA6">
      <w:pPr>
        <w:pStyle w:val="Heading2"/>
        <w:tabs>
          <w:tab w:val="clear" w:pos="1134"/>
          <w:tab w:val="left" w:pos="540"/>
        </w:tabs>
        <w:rPr>
          <w:i w:val="0"/>
          <w:sz w:val="20"/>
          <w:szCs w:val="20"/>
          <w:lang w:val="en-ZA"/>
        </w:rPr>
      </w:pPr>
      <w:bookmarkStart w:id="63" w:name="_Toc410646386"/>
      <w:bookmarkStart w:id="64" w:name="_Toc453528449"/>
      <w:r w:rsidRPr="00EF3B3F">
        <w:rPr>
          <w:i w:val="0"/>
          <w:sz w:val="20"/>
          <w:szCs w:val="20"/>
          <w:lang w:val="en-ZA"/>
        </w:rPr>
        <w:t>5</w:t>
      </w:r>
      <w:r w:rsidR="00F61044" w:rsidRPr="00EF3B3F">
        <w:rPr>
          <w:i w:val="0"/>
          <w:sz w:val="20"/>
          <w:szCs w:val="20"/>
          <w:lang w:val="en-ZA"/>
        </w:rPr>
        <w:t>.1</w:t>
      </w:r>
      <w:r w:rsidR="00F61044" w:rsidRPr="00EF3B3F">
        <w:rPr>
          <w:i w:val="0"/>
          <w:sz w:val="20"/>
          <w:szCs w:val="20"/>
          <w:lang w:val="en-ZA"/>
        </w:rPr>
        <w:tab/>
      </w:r>
      <w:r w:rsidR="00F05BC3" w:rsidRPr="00EF3B3F">
        <w:rPr>
          <w:i w:val="0"/>
          <w:sz w:val="20"/>
          <w:szCs w:val="20"/>
          <w:lang w:val="en-ZA"/>
        </w:rPr>
        <w:t>Electrocutions</w:t>
      </w:r>
      <w:bookmarkEnd w:id="55"/>
      <w:bookmarkEnd w:id="56"/>
      <w:bookmarkEnd w:id="57"/>
      <w:bookmarkEnd w:id="58"/>
      <w:bookmarkEnd w:id="59"/>
      <w:bookmarkEnd w:id="60"/>
      <w:bookmarkEnd w:id="61"/>
      <w:bookmarkEnd w:id="62"/>
      <w:bookmarkEnd w:id="63"/>
      <w:bookmarkEnd w:id="64"/>
    </w:p>
    <w:p w14:paraId="7ECBC781" w14:textId="77777777" w:rsidR="00F05BC3" w:rsidRPr="009A3128" w:rsidRDefault="00F05BC3" w:rsidP="003C7195">
      <w:pPr>
        <w:spacing w:line="276" w:lineRule="auto"/>
        <w:ind w:left="709"/>
        <w:rPr>
          <w:szCs w:val="22"/>
          <w:lang w:val="en-ZA"/>
        </w:rPr>
      </w:pPr>
    </w:p>
    <w:p w14:paraId="6AB19B91" w14:textId="77777777" w:rsidR="00011105" w:rsidRPr="009A3128" w:rsidRDefault="00011105" w:rsidP="008E2A75">
      <w:pPr>
        <w:spacing w:line="276" w:lineRule="auto"/>
        <w:rPr>
          <w:lang w:val="en-ZA"/>
        </w:rPr>
      </w:pPr>
      <w:r w:rsidRPr="009A3128">
        <w:rPr>
          <w:lang w:val="en-ZA"/>
        </w:rPr>
        <w:t xml:space="preserve">Electrocution refers to the scenario where a bird is perched or attempts to perch on the electrical structure and causes an electrical short circuit by physically bridging the air gap between live components and/or live and earthed components (van Rooyen 2004). The electrocution risk is largely determined by the pole/tower design. The tower design that has been proposed for this project is the steel monopole (see </w:t>
      </w:r>
      <w:r w:rsidR="00FA5F97">
        <w:rPr>
          <w:lang w:val="en-ZA"/>
        </w:rPr>
        <w:t>APPENDIX</w:t>
      </w:r>
      <w:r w:rsidRPr="009A3128">
        <w:rPr>
          <w:lang w:val="en-ZA"/>
        </w:rPr>
        <w:t xml:space="preserve"> 2). </w:t>
      </w:r>
    </w:p>
    <w:p w14:paraId="3AAA05AF" w14:textId="77777777" w:rsidR="00011105" w:rsidRPr="009A3128" w:rsidRDefault="00011105" w:rsidP="008E2A75">
      <w:pPr>
        <w:spacing w:line="276" w:lineRule="auto"/>
        <w:rPr>
          <w:lang w:val="en-ZA"/>
        </w:rPr>
      </w:pPr>
    </w:p>
    <w:p w14:paraId="27A8D5A7" w14:textId="3A7FE5E8" w:rsidR="00173C7A" w:rsidRPr="009A3128" w:rsidRDefault="00011105" w:rsidP="00173C7A">
      <w:pPr>
        <w:spacing w:line="276" w:lineRule="auto"/>
        <w:rPr>
          <w:lang w:val="en-ZA"/>
        </w:rPr>
      </w:pPr>
      <w:r w:rsidRPr="009A3128">
        <w:rPr>
          <w:lang w:val="en-ZA"/>
        </w:rPr>
        <w:t xml:space="preserve">Clearance between phases on the same side of the 132kV pole structure is approximately 2.2m for this type of design, and the clearance on strain structures is 1.8m. The length of the stand-off insulators is approximately 1.6m. </w:t>
      </w:r>
      <w:r w:rsidR="005361E3" w:rsidRPr="005361E3">
        <w:rPr>
          <w:lang w:val="en-ZA"/>
        </w:rPr>
        <w:t>This clearance should be sufficient to reduce the risk of phase – phase electrocutions of birds on the towers to negligible for all species except vultures</w:t>
      </w:r>
      <w:r w:rsidR="005361E3">
        <w:rPr>
          <w:lang w:val="en-ZA"/>
        </w:rPr>
        <w:t>.</w:t>
      </w:r>
      <w:r w:rsidR="005361E3" w:rsidRPr="005361E3">
        <w:rPr>
          <w:lang w:val="en-ZA"/>
        </w:rPr>
        <w:t xml:space="preserve"> </w:t>
      </w:r>
      <w:r w:rsidRPr="009A3128">
        <w:rPr>
          <w:lang w:val="en-ZA"/>
        </w:rPr>
        <w:t xml:space="preserve">If </w:t>
      </w:r>
      <w:r w:rsidR="005361E3">
        <w:rPr>
          <w:lang w:val="en-ZA"/>
        </w:rPr>
        <w:t>vultures</w:t>
      </w:r>
      <w:r w:rsidRPr="009A3128">
        <w:rPr>
          <w:lang w:val="en-ZA"/>
        </w:rPr>
        <w:t xml:space="preserve"> attempt to perch on the stand-off insulators, they are potentially able to touch both the conductor and the earthed pole simultaneously potentially resulting in a phase – earth electrocution. This is particularly likely when more than one bird attempts to sit on the same pole</w:t>
      </w:r>
      <w:r w:rsidR="00173C7A">
        <w:rPr>
          <w:lang w:val="en-ZA"/>
        </w:rPr>
        <w:t xml:space="preserve">, </w:t>
      </w:r>
      <w:r w:rsidR="00173C7A" w:rsidRPr="009A3128">
        <w:rPr>
          <w:lang w:val="en-ZA"/>
        </w:rPr>
        <w:t xml:space="preserve">which </w:t>
      </w:r>
      <w:r w:rsidR="000311D9">
        <w:rPr>
          <w:lang w:val="en-ZA"/>
        </w:rPr>
        <w:t>may happen with vultures</w:t>
      </w:r>
      <w:r w:rsidR="00173C7A" w:rsidRPr="009A3128">
        <w:rPr>
          <w:lang w:val="en-ZA"/>
        </w:rPr>
        <w:t xml:space="preserve">. Vultures are unlikely to occur regularly within the study area, but sporadic occurrence cannot be ruled out. </w:t>
      </w:r>
      <w:r w:rsidR="0092569E">
        <w:rPr>
          <w:lang w:val="en-ZA"/>
        </w:rPr>
        <w:t xml:space="preserve">The closest Cape Vulture colony (Moletje) is approximately 40km away, and the closest vulture restaurant (Polokwane Nature Reserve) is about 25km away. </w:t>
      </w:r>
      <w:r w:rsidR="0092569E" w:rsidRPr="0092569E">
        <w:rPr>
          <w:lang w:val="en-ZA"/>
        </w:rPr>
        <w:t xml:space="preserve">The average foraging radius for Cape Vultures around colonies is approximately 40km, but birds may on occasion forage far wider (Boshoff &amp; Minnie 2011).  </w:t>
      </w:r>
      <w:r w:rsidR="00173C7A" w:rsidRPr="009A3128">
        <w:rPr>
          <w:lang w:val="en-ZA"/>
        </w:rPr>
        <w:t xml:space="preserve">The only envisaged high risk scenario would be when a carcass becomes available within a few hundred metres of the line, attracting White-backed Vultures and Cape </w:t>
      </w:r>
      <w:r w:rsidR="0092569E" w:rsidRPr="009A3128">
        <w:rPr>
          <w:lang w:val="en-ZA"/>
        </w:rPr>
        <w:t>Vultures which</w:t>
      </w:r>
      <w:r w:rsidR="00173C7A" w:rsidRPr="009A3128">
        <w:rPr>
          <w:lang w:val="en-ZA"/>
        </w:rPr>
        <w:t xml:space="preserve"> may cluster on a few poles. This is likely to be an irregular event in the study area.           </w:t>
      </w:r>
    </w:p>
    <w:p w14:paraId="131941A9" w14:textId="77777777" w:rsidR="00173C7A" w:rsidRPr="009A3128" w:rsidRDefault="00173C7A" w:rsidP="00173C7A">
      <w:pPr>
        <w:spacing w:line="276" w:lineRule="auto"/>
        <w:rPr>
          <w:lang w:val="en-ZA"/>
        </w:rPr>
      </w:pPr>
      <w:r w:rsidRPr="009A3128">
        <w:rPr>
          <w:lang w:val="en-ZA"/>
        </w:rPr>
        <w:tab/>
      </w:r>
    </w:p>
    <w:p w14:paraId="4AF8A9A4" w14:textId="0CB25C07" w:rsidR="00173C7A" w:rsidRPr="009A3128" w:rsidRDefault="00173C7A" w:rsidP="00173C7A">
      <w:pPr>
        <w:spacing w:line="276" w:lineRule="auto"/>
        <w:ind w:right="170"/>
        <w:rPr>
          <w:lang w:val="en-ZA"/>
        </w:rPr>
      </w:pPr>
      <w:r w:rsidRPr="009A3128">
        <w:rPr>
          <w:lang w:val="en-ZA"/>
        </w:rPr>
        <w:t xml:space="preserve">In summary it is concluded that the risk of electrocution posed to avifauna by the steel monopole design is likely to be </w:t>
      </w:r>
      <w:r w:rsidRPr="00173C7A">
        <w:rPr>
          <w:b/>
          <w:lang w:val="en-ZA"/>
        </w:rPr>
        <w:t>LOW</w:t>
      </w:r>
      <w:r w:rsidRPr="009A3128">
        <w:rPr>
          <w:lang w:val="en-ZA"/>
        </w:rPr>
        <w:t xml:space="preserve"> and restricted to vultures, but it cannot be ruled out entirely. </w:t>
      </w:r>
    </w:p>
    <w:p w14:paraId="4090C9BA" w14:textId="77777777" w:rsidR="00011105" w:rsidRDefault="00011105" w:rsidP="008E2A75">
      <w:pPr>
        <w:spacing w:line="276" w:lineRule="auto"/>
        <w:rPr>
          <w:lang w:val="en-ZA"/>
        </w:rPr>
      </w:pPr>
      <w:r w:rsidRPr="009A3128">
        <w:rPr>
          <w:lang w:val="en-ZA"/>
        </w:rPr>
        <w:tab/>
      </w:r>
    </w:p>
    <w:p w14:paraId="0D97B38C" w14:textId="1513ABFC" w:rsidR="00610336" w:rsidRPr="00610336" w:rsidRDefault="00610336" w:rsidP="00610336">
      <w:pPr>
        <w:tabs>
          <w:tab w:val="left" w:pos="0"/>
        </w:tabs>
        <w:spacing w:line="276" w:lineRule="auto"/>
        <w:rPr>
          <w:szCs w:val="20"/>
        </w:rPr>
      </w:pPr>
      <w:r w:rsidRPr="00610336">
        <w:rPr>
          <w:szCs w:val="20"/>
        </w:rPr>
        <w:t xml:space="preserve">Electrocutions in </w:t>
      </w:r>
      <w:r>
        <w:rPr>
          <w:szCs w:val="20"/>
        </w:rPr>
        <w:t xml:space="preserve">the </w:t>
      </w:r>
      <w:r w:rsidR="00873875">
        <w:rPr>
          <w:szCs w:val="20"/>
        </w:rPr>
        <w:t xml:space="preserve">proposed </w:t>
      </w:r>
      <w:r w:rsidR="00C954D5">
        <w:rPr>
          <w:szCs w:val="20"/>
        </w:rPr>
        <w:t>Syferkuil</w:t>
      </w:r>
      <w:r>
        <w:rPr>
          <w:szCs w:val="20"/>
        </w:rPr>
        <w:t xml:space="preserve"> </w:t>
      </w:r>
      <w:r w:rsidRPr="00610336">
        <w:rPr>
          <w:szCs w:val="20"/>
        </w:rPr>
        <w:t xml:space="preserve">substation yard </w:t>
      </w:r>
      <w:r w:rsidR="009150DE">
        <w:rPr>
          <w:szCs w:val="20"/>
        </w:rPr>
        <w:t>is</w:t>
      </w:r>
      <w:r w:rsidRPr="00610336">
        <w:rPr>
          <w:szCs w:val="20"/>
        </w:rPr>
        <w:t xml:space="preserve"> possible, but should not affect the more sensitive Red </w:t>
      </w:r>
      <w:r w:rsidR="002D1BE4">
        <w:rPr>
          <w:szCs w:val="20"/>
        </w:rPr>
        <w:t>Data</w:t>
      </w:r>
      <w:r w:rsidRPr="00610336">
        <w:rPr>
          <w:szCs w:val="20"/>
        </w:rPr>
        <w:t xml:space="preserve"> bird species as these species are unlikely to use the infrastructure within the substation yard for perching or roosting</w:t>
      </w:r>
      <w:r w:rsidR="00D663AE">
        <w:rPr>
          <w:szCs w:val="20"/>
        </w:rPr>
        <w:t>, given the location of the proposed substation in a densely populated urban area</w:t>
      </w:r>
      <w:r w:rsidR="00144FE8">
        <w:rPr>
          <w:szCs w:val="20"/>
        </w:rPr>
        <w:t>. The highly disturbed woodland at the Rampheri Substation is also unlikely to attract Red Data species on a regular basis.</w:t>
      </w:r>
      <w:r w:rsidR="00144FE8" w:rsidRPr="00144FE8">
        <w:rPr>
          <w:szCs w:val="20"/>
        </w:rPr>
        <w:t xml:space="preserve"> The risk of electrocution within the substation yard</w:t>
      </w:r>
      <w:r w:rsidR="00144FE8">
        <w:rPr>
          <w:szCs w:val="20"/>
        </w:rPr>
        <w:t>s</w:t>
      </w:r>
      <w:r w:rsidR="00144FE8" w:rsidRPr="00144FE8">
        <w:rPr>
          <w:szCs w:val="20"/>
        </w:rPr>
        <w:t xml:space="preserve"> is therefore evaluated to be </w:t>
      </w:r>
      <w:bookmarkStart w:id="65" w:name="_GoBack"/>
      <w:r w:rsidR="00144FE8" w:rsidRPr="00B8078A">
        <w:rPr>
          <w:b/>
          <w:szCs w:val="20"/>
        </w:rPr>
        <w:t>LOW</w:t>
      </w:r>
      <w:bookmarkEnd w:id="65"/>
      <w:r w:rsidR="00144FE8" w:rsidRPr="00144FE8">
        <w:rPr>
          <w:szCs w:val="20"/>
        </w:rPr>
        <w:t xml:space="preserve">. </w:t>
      </w:r>
      <w:r w:rsidR="00144FE8">
        <w:rPr>
          <w:szCs w:val="20"/>
        </w:rPr>
        <w:t xml:space="preserve"> </w:t>
      </w:r>
    </w:p>
    <w:p w14:paraId="0FCFC692" w14:textId="77777777" w:rsidR="005870C5" w:rsidRDefault="005870C5" w:rsidP="00EF3B3F">
      <w:pPr>
        <w:pStyle w:val="Heading2"/>
        <w:rPr>
          <w:i w:val="0"/>
          <w:sz w:val="20"/>
          <w:szCs w:val="20"/>
          <w:lang w:val="en-ZA"/>
        </w:rPr>
      </w:pPr>
    </w:p>
    <w:p w14:paraId="3101982C" w14:textId="77777777" w:rsidR="00F05BC3" w:rsidRPr="00EF3B3F" w:rsidRDefault="004B516F" w:rsidP="005F4AA6">
      <w:pPr>
        <w:pStyle w:val="Heading2"/>
        <w:tabs>
          <w:tab w:val="clear" w:pos="1134"/>
          <w:tab w:val="left" w:pos="540"/>
        </w:tabs>
        <w:rPr>
          <w:i w:val="0"/>
          <w:sz w:val="20"/>
          <w:szCs w:val="20"/>
          <w:lang w:val="en-ZA"/>
        </w:rPr>
      </w:pPr>
      <w:bookmarkStart w:id="66" w:name="_Toc453528450"/>
      <w:r w:rsidRPr="00EF3B3F">
        <w:rPr>
          <w:i w:val="0"/>
          <w:sz w:val="20"/>
          <w:szCs w:val="20"/>
          <w:lang w:val="en-ZA"/>
        </w:rPr>
        <w:t>5</w:t>
      </w:r>
      <w:r w:rsidR="00CB5028" w:rsidRPr="00EF3B3F">
        <w:rPr>
          <w:i w:val="0"/>
          <w:sz w:val="20"/>
          <w:szCs w:val="20"/>
          <w:lang w:val="en-ZA"/>
        </w:rPr>
        <w:t>.2</w:t>
      </w:r>
      <w:r w:rsidR="00F05BC3" w:rsidRPr="00EF3B3F">
        <w:rPr>
          <w:i w:val="0"/>
          <w:sz w:val="20"/>
          <w:szCs w:val="20"/>
          <w:lang w:val="en-ZA"/>
        </w:rPr>
        <w:tab/>
      </w:r>
      <w:r w:rsidR="00CB5028" w:rsidRPr="00EF3B3F">
        <w:rPr>
          <w:i w:val="0"/>
          <w:sz w:val="20"/>
          <w:szCs w:val="20"/>
          <w:lang w:val="en-ZA"/>
        </w:rPr>
        <w:tab/>
      </w:r>
      <w:r w:rsidR="00F05BC3" w:rsidRPr="00EF3B3F">
        <w:rPr>
          <w:i w:val="0"/>
          <w:sz w:val="20"/>
          <w:szCs w:val="20"/>
          <w:lang w:val="en-ZA"/>
        </w:rPr>
        <w:t>Collisions</w:t>
      </w:r>
      <w:bookmarkEnd w:id="66"/>
    </w:p>
    <w:p w14:paraId="25378E40" w14:textId="77777777" w:rsidR="00F05BC3" w:rsidRPr="009A3128" w:rsidRDefault="00F05BC3" w:rsidP="003C7195">
      <w:pPr>
        <w:numPr>
          <w:ilvl w:val="12"/>
          <w:numId w:val="0"/>
        </w:numPr>
        <w:spacing w:line="276" w:lineRule="auto"/>
        <w:ind w:left="709" w:right="-1"/>
        <w:rPr>
          <w:szCs w:val="22"/>
          <w:lang w:val="en-ZA"/>
        </w:rPr>
      </w:pPr>
    </w:p>
    <w:p w14:paraId="5F5904EA" w14:textId="77777777" w:rsidR="00870ADE" w:rsidRPr="009A3128" w:rsidRDefault="00F05BC3" w:rsidP="00870ADE">
      <w:pPr>
        <w:spacing w:line="276" w:lineRule="auto"/>
        <w:ind w:right="170"/>
        <w:rPr>
          <w:szCs w:val="22"/>
          <w:lang w:val="en-ZA"/>
        </w:rPr>
      </w:pPr>
      <w:r w:rsidRPr="009A3128">
        <w:rPr>
          <w:szCs w:val="22"/>
          <w:lang w:val="en-ZA"/>
        </w:rPr>
        <w:t>Collisions are</w:t>
      </w:r>
      <w:r w:rsidR="00013A06" w:rsidRPr="009A3128">
        <w:rPr>
          <w:szCs w:val="22"/>
          <w:lang w:val="en-ZA"/>
        </w:rPr>
        <w:t xml:space="preserve"> probably</w:t>
      </w:r>
      <w:r w:rsidRPr="009A3128">
        <w:rPr>
          <w:szCs w:val="22"/>
          <w:lang w:val="en-ZA"/>
        </w:rPr>
        <w:t xml:space="preserve"> the biggest single threat posed by transmission lines to birds in southern Africa (van Rooyen 2004</w:t>
      </w:r>
      <w:r w:rsidR="00CA23A1" w:rsidRPr="009A3128">
        <w:rPr>
          <w:szCs w:val="22"/>
          <w:lang w:val="en-ZA"/>
        </w:rPr>
        <w:t>; Shaw 2013</w:t>
      </w:r>
      <w:r w:rsidRPr="009A3128">
        <w:rPr>
          <w:szCs w:val="22"/>
          <w:lang w:val="en-ZA"/>
        </w:rPr>
        <w:t>). Most heavily impacted upon are bustards, storks, cranes and various species of waterbirds. These species are mostly heavy-bodied birds with limited manoeuvrability, which makes it difficult for them to take the necessary evasive action to avoid colliding with power lines (van Rooyen 2004</w:t>
      </w:r>
      <w:r w:rsidR="00870ADE" w:rsidRPr="009A3128">
        <w:rPr>
          <w:szCs w:val="22"/>
          <w:lang w:val="en-ZA"/>
        </w:rPr>
        <w:t>;</w:t>
      </w:r>
      <w:r w:rsidRPr="009A3128">
        <w:rPr>
          <w:szCs w:val="22"/>
          <w:lang w:val="en-ZA"/>
        </w:rPr>
        <w:t xml:space="preserve"> Anderson 2001</w:t>
      </w:r>
      <w:r w:rsidR="00870ADE" w:rsidRPr="009A3128">
        <w:rPr>
          <w:szCs w:val="22"/>
          <w:lang w:val="en-ZA"/>
        </w:rPr>
        <w:t>; Shaw 2013</w:t>
      </w:r>
      <w:r w:rsidRPr="009A3128">
        <w:rPr>
          <w:szCs w:val="22"/>
          <w:lang w:val="en-ZA"/>
        </w:rPr>
        <w:t xml:space="preserve">). </w:t>
      </w:r>
    </w:p>
    <w:p w14:paraId="751E72C6" w14:textId="77777777" w:rsidR="00870ADE" w:rsidRPr="009A3128" w:rsidRDefault="00870ADE" w:rsidP="00870ADE">
      <w:pPr>
        <w:spacing w:line="276" w:lineRule="auto"/>
        <w:ind w:right="170"/>
        <w:rPr>
          <w:szCs w:val="22"/>
          <w:lang w:val="en-ZA"/>
        </w:rPr>
      </w:pPr>
    </w:p>
    <w:p w14:paraId="2C261A1B" w14:textId="77777777" w:rsidR="00870ADE" w:rsidRPr="009A3128" w:rsidRDefault="00870ADE" w:rsidP="00870ADE">
      <w:pPr>
        <w:spacing w:line="276" w:lineRule="auto"/>
        <w:ind w:right="170"/>
        <w:rPr>
          <w:szCs w:val="22"/>
          <w:lang w:val="en-ZA"/>
        </w:rPr>
      </w:pPr>
      <w:r w:rsidRPr="009A3128">
        <w:rPr>
          <w:szCs w:val="22"/>
          <w:lang w:val="en-ZA"/>
        </w:rPr>
        <w:t>In a recent PhD study, Shaw (2013) provides a concise summary of the phenomenon of avian collisions with power lines:</w:t>
      </w:r>
    </w:p>
    <w:p w14:paraId="4CC4412B" w14:textId="77777777" w:rsidR="00F05BC3" w:rsidRPr="009A3128" w:rsidRDefault="00F05BC3" w:rsidP="00870ADE">
      <w:pPr>
        <w:numPr>
          <w:ilvl w:val="12"/>
          <w:numId w:val="0"/>
        </w:numPr>
        <w:spacing w:line="276" w:lineRule="auto"/>
        <w:ind w:right="-1"/>
        <w:rPr>
          <w:szCs w:val="22"/>
          <w:lang w:val="en-ZA"/>
        </w:rPr>
      </w:pPr>
    </w:p>
    <w:p w14:paraId="2004F3C7" w14:textId="77777777" w:rsidR="008E1BFD" w:rsidRPr="009A3128" w:rsidRDefault="008E1BFD" w:rsidP="00870ADE">
      <w:pPr>
        <w:autoSpaceDE w:val="0"/>
        <w:autoSpaceDN w:val="0"/>
        <w:adjustRightInd w:val="0"/>
        <w:spacing w:line="276" w:lineRule="auto"/>
        <w:rPr>
          <w:color w:val="000000"/>
          <w:lang w:val="en-ZA"/>
        </w:rPr>
      </w:pPr>
      <w:r w:rsidRPr="009A3128">
        <w:rPr>
          <w:lang w:val="en-ZA"/>
        </w:rPr>
        <w:t>“</w:t>
      </w:r>
      <w:r w:rsidRPr="009A3128">
        <w:rPr>
          <w:color w:val="000000"/>
          <w:lang w:val="en-ZA"/>
        </w:rPr>
        <w:t xml:space="preserve">The collision risk posed by power lines is complex and problems are often localised. While any bird flying near a power line is at risk of collision, this risk varies greatly between different groups of birds, and depends </w:t>
      </w:r>
      <w:r w:rsidRPr="009A3128">
        <w:rPr>
          <w:color w:val="000000"/>
          <w:lang w:val="en-ZA"/>
        </w:rPr>
        <w:lastRenderedPageBreak/>
        <w:t xml:space="preserve">on the interplay of a wide range of factors (APLIC 1994). Bevanger (1994) described these factors in four main groups – biological, topographical, meteorological and technical. Birds at highest risk are those that are both susceptible to collisions and frequently exposed to power lines, with waterbirds, gamebirds, rails, cranes and bustards usually the most numerous reported victims (Bevanger 1998, Rubolini </w:t>
      </w:r>
      <w:r w:rsidRPr="009A3128">
        <w:rPr>
          <w:i/>
          <w:color w:val="000000"/>
          <w:lang w:val="en-ZA"/>
        </w:rPr>
        <w:t>et al</w:t>
      </w:r>
      <w:r w:rsidRPr="009A3128">
        <w:rPr>
          <w:color w:val="000000"/>
          <w:lang w:val="en-ZA"/>
        </w:rPr>
        <w:t xml:space="preserve">. 2005, Jenkins </w:t>
      </w:r>
      <w:r w:rsidRPr="009A3128">
        <w:rPr>
          <w:i/>
          <w:color w:val="000000"/>
          <w:lang w:val="en-ZA"/>
        </w:rPr>
        <w:t>et al</w:t>
      </w:r>
      <w:r w:rsidRPr="009A3128">
        <w:rPr>
          <w:color w:val="000000"/>
          <w:lang w:val="en-ZA"/>
        </w:rPr>
        <w:t xml:space="preserve">. 2010). </w:t>
      </w:r>
    </w:p>
    <w:p w14:paraId="7908D502" w14:textId="77777777" w:rsidR="008E1BFD" w:rsidRPr="009A3128" w:rsidRDefault="008E1BFD" w:rsidP="008E1BFD">
      <w:pPr>
        <w:autoSpaceDE w:val="0"/>
        <w:autoSpaceDN w:val="0"/>
        <w:adjustRightInd w:val="0"/>
        <w:spacing w:line="276" w:lineRule="auto"/>
        <w:rPr>
          <w:color w:val="000000"/>
          <w:lang w:val="en-ZA"/>
        </w:rPr>
      </w:pPr>
    </w:p>
    <w:p w14:paraId="62E0A503" w14:textId="77777777" w:rsidR="008E1BFD" w:rsidRPr="009A3128" w:rsidRDefault="008E1BFD" w:rsidP="008E1BFD">
      <w:pPr>
        <w:autoSpaceDE w:val="0"/>
        <w:autoSpaceDN w:val="0"/>
        <w:adjustRightInd w:val="0"/>
        <w:spacing w:line="276" w:lineRule="auto"/>
        <w:rPr>
          <w:lang w:val="en-ZA"/>
        </w:rPr>
      </w:pPr>
      <w:r w:rsidRPr="009A3128">
        <w:rPr>
          <w:color w:val="000000"/>
          <w:lang w:val="en-ZA"/>
        </w:rPr>
        <w:t xml:space="preserve">The proliferation of man-made structures in the landscape is relatively recent, and birds are not evolved to avoid them. Body size and morphology are key predictive factors of collision risk, with large-bodied birds with high wing loadings (the ratio of body weight to wing area) most at risk (Bevanger 1998, Janss 2000). These birds must fly fast to remain airborne, and do not have sufficient manoeuvrability to avoid unexpected obstacles. Vision is another key biological factor, with many </w:t>
      </w:r>
      <w:r w:rsidRPr="009A3128">
        <w:rPr>
          <w:lang w:val="en-ZA"/>
        </w:rPr>
        <w:t xml:space="preserve">collision-prone birds principally using lateral vision to navigate in flight, when it is the </w:t>
      </w:r>
      <w:r w:rsidR="00FA5F97">
        <w:rPr>
          <w:lang w:val="en-ZA"/>
        </w:rPr>
        <w:t>low</w:t>
      </w:r>
      <w:r w:rsidR="00FA5F97" w:rsidRPr="009A3128">
        <w:rPr>
          <w:lang w:val="en-ZA"/>
        </w:rPr>
        <w:t>-resolution</w:t>
      </w:r>
      <w:r w:rsidRPr="009A3128">
        <w:rPr>
          <w:lang w:val="en-ZA"/>
        </w:rPr>
        <w:t xml:space="preserve"> and often restricted, forward vision that is useful to detect obstacles (Martin &amp; Shaw 2010, Martin 2011, Martin </w:t>
      </w:r>
      <w:r w:rsidRPr="009A3128">
        <w:rPr>
          <w:i/>
          <w:lang w:val="en-ZA"/>
        </w:rPr>
        <w:t>et al</w:t>
      </w:r>
      <w:r w:rsidRPr="009A3128">
        <w:rPr>
          <w:lang w:val="en-ZA"/>
        </w:rPr>
        <w:t xml:space="preserve">. 2012). Behaviour is important, with birds flying in flocks, at low levels and in crepuscular or nocturnal conditions at higher risk of collision (Bevanger 1994). Experience affects risk, with migratory and nomadic species that spend much of their time in unfamiliar locations also expected to collide more often (Anderson 1978, Anderson 2002). Juvenile birds have often been reported as being more collision-prone than adults (e.g. Brown </w:t>
      </w:r>
      <w:r w:rsidRPr="009A3128">
        <w:rPr>
          <w:i/>
          <w:lang w:val="en-ZA"/>
        </w:rPr>
        <w:t>et al.</w:t>
      </w:r>
      <w:r w:rsidRPr="009A3128">
        <w:rPr>
          <w:lang w:val="en-ZA"/>
        </w:rPr>
        <w:t xml:space="preserve"> 1987, Henderson </w:t>
      </w:r>
      <w:r w:rsidRPr="009A3128">
        <w:rPr>
          <w:i/>
          <w:lang w:val="en-ZA"/>
        </w:rPr>
        <w:t>et al.</w:t>
      </w:r>
      <w:r w:rsidRPr="009A3128">
        <w:rPr>
          <w:lang w:val="en-ZA"/>
        </w:rPr>
        <w:t xml:space="preserve"> 1996). </w:t>
      </w:r>
    </w:p>
    <w:p w14:paraId="5F274485" w14:textId="77777777" w:rsidR="008E1BFD" w:rsidRPr="009A3128" w:rsidRDefault="008E1BFD" w:rsidP="008E1BFD">
      <w:pPr>
        <w:autoSpaceDE w:val="0"/>
        <w:autoSpaceDN w:val="0"/>
        <w:adjustRightInd w:val="0"/>
        <w:spacing w:line="276" w:lineRule="auto"/>
        <w:rPr>
          <w:lang w:val="en-ZA"/>
        </w:rPr>
      </w:pPr>
    </w:p>
    <w:p w14:paraId="007C99C2" w14:textId="77777777" w:rsidR="008E1BFD" w:rsidRPr="009A3128" w:rsidRDefault="008E1BFD" w:rsidP="008E1BFD">
      <w:pPr>
        <w:autoSpaceDE w:val="0"/>
        <w:autoSpaceDN w:val="0"/>
        <w:adjustRightInd w:val="0"/>
        <w:spacing w:line="276" w:lineRule="auto"/>
        <w:rPr>
          <w:lang w:val="en-ZA"/>
        </w:rPr>
      </w:pPr>
      <w:r w:rsidRPr="009A3128">
        <w:rPr>
          <w:lang w:val="en-ZA"/>
        </w:rPr>
        <w:t xml:space="preserve">Topography and weather conditions affect how birds use the landscape. Power lines in sensitive bird areas (e.g. those that separate feeding and roosting areas, or cross flyways) can be very dangerous (APLIC 1994, Bevanger 1994). Lines crossing the prevailing wind conditions can pose a problem for large birds that use the wind to aid take-off and landing (Bevanger 1994). Inclement weather can disorient birds and reduce their flight altitude, and strong winds can result in birds colliding with power lines that they can see but do not have enough flight control to avoid (Brown </w:t>
      </w:r>
      <w:r w:rsidRPr="009A3128">
        <w:rPr>
          <w:i/>
          <w:lang w:val="en-ZA"/>
        </w:rPr>
        <w:t>et al</w:t>
      </w:r>
      <w:r w:rsidRPr="009A3128">
        <w:rPr>
          <w:lang w:val="en-ZA"/>
        </w:rPr>
        <w:t xml:space="preserve">. 1987, APLIC 1994). </w:t>
      </w:r>
    </w:p>
    <w:p w14:paraId="4723491F" w14:textId="77777777" w:rsidR="008E1BFD" w:rsidRPr="009A3128" w:rsidRDefault="008E1BFD" w:rsidP="008E1BFD">
      <w:pPr>
        <w:spacing w:line="276" w:lineRule="auto"/>
        <w:rPr>
          <w:lang w:val="en-ZA"/>
        </w:rPr>
      </w:pPr>
    </w:p>
    <w:p w14:paraId="2FB8F318" w14:textId="77777777" w:rsidR="008E1BFD" w:rsidRPr="009A3128" w:rsidRDefault="008E1BFD" w:rsidP="008E1BFD">
      <w:pPr>
        <w:spacing w:line="276" w:lineRule="auto"/>
        <w:rPr>
          <w:lang w:val="en-ZA"/>
        </w:rPr>
      </w:pPr>
      <w:r w:rsidRPr="009A3128">
        <w:rPr>
          <w:lang w:val="en-ZA"/>
        </w:rPr>
        <w:t xml:space="preserve">The technical aspects of power line design and siting also play a big part in collision risk. Grouping similar power lines on a common servitude, or locating them along other features such as tree lines, are both approaches thought to reduce risk (Bevanger 1994). In general, low lines with short span lengths (i.e. the distance between two adjacent pylons) and flat conductor configurations are thought to be the least dangerous (Bevanger 1994, Jenkins </w:t>
      </w:r>
      <w:r w:rsidRPr="009A3128">
        <w:rPr>
          <w:i/>
          <w:lang w:val="en-ZA"/>
        </w:rPr>
        <w:t>et al.</w:t>
      </w:r>
      <w:r w:rsidRPr="009A3128">
        <w:rPr>
          <w:lang w:val="en-ZA"/>
        </w:rPr>
        <w:t xml:space="preserve"> 2010). On many higher voltage lines, there is a thin earth (or ground) wire above the conductors, protecting the system from lightning strikes. Earth wires are widely accepted to cause the majority of collisions on power lines with this configuration because they are difficult to see, and birds flaring to avoid hitting the conductors often put themselves directly in the path of these wires (Brown </w:t>
      </w:r>
      <w:r w:rsidRPr="009A3128">
        <w:rPr>
          <w:i/>
          <w:lang w:val="en-ZA"/>
        </w:rPr>
        <w:t>et al.</w:t>
      </w:r>
      <w:r w:rsidR="00FB2BF3">
        <w:rPr>
          <w:lang w:val="en-ZA"/>
        </w:rPr>
        <w:t xml:space="preserve"> 1987, Faanes 1987,</w:t>
      </w:r>
      <w:r w:rsidRPr="009A3128">
        <w:rPr>
          <w:lang w:val="en-ZA"/>
        </w:rPr>
        <w:t xml:space="preserve"> Bevanger 1994).”</w:t>
      </w:r>
    </w:p>
    <w:p w14:paraId="6552B3F0" w14:textId="77777777" w:rsidR="008E1BFD" w:rsidRPr="009A3128" w:rsidRDefault="008E1BFD" w:rsidP="008E1BFD">
      <w:pPr>
        <w:spacing w:line="276" w:lineRule="auto"/>
        <w:rPr>
          <w:lang w:val="en-ZA"/>
        </w:rPr>
      </w:pPr>
    </w:p>
    <w:p w14:paraId="30CDDE52" w14:textId="77777777" w:rsidR="008E1BFD" w:rsidRPr="009A3128" w:rsidRDefault="008E1BFD" w:rsidP="008E1BFD">
      <w:pPr>
        <w:autoSpaceDE w:val="0"/>
        <w:autoSpaceDN w:val="0"/>
        <w:adjustRightInd w:val="0"/>
        <w:spacing w:line="276" w:lineRule="auto"/>
        <w:rPr>
          <w:lang w:val="en-ZA"/>
        </w:rPr>
      </w:pPr>
      <w:r w:rsidRPr="009A3128">
        <w:rPr>
          <w:lang w:val="en-ZA"/>
        </w:rPr>
        <w:t xml:space="preserve">As mentioned by Shaw (2013) in the extract above, several factors are thought to influence avian collisions, including the manoeuvrability of the bird, topography, weather conditions and power line configuration. An important additional factor that previously has received little attention is the visual capacity of birds; i.e. whether they are able to see obstacles such as power lines, and whether they are looking ahead to see obstacles with enough time to avoid a collision. In addition to helping explain the susceptibility of some species to collision, this factor is </w:t>
      </w:r>
      <w:r w:rsidR="004C4CB8">
        <w:rPr>
          <w:lang w:val="en-ZA"/>
        </w:rPr>
        <w:t>essential</w:t>
      </w:r>
      <w:r w:rsidRPr="009A3128">
        <w:rPr>
          <w:lang w:val="en-ZA"/>
        </w:rPr>
        <w:t xml:space="preserve"> to planning effective mitigation measures. Recent research provides the first evidence that birds can render themselves blind in the direction of travel during flight through voluntary head movements (Martin</w:t>
      </w:r>
      <w:r w:rsidRPr="009A3128">
        <w:rPr>
          <w:i/>
          <w:lang w:val="en-ZA"/>
        </w:rPr>
        <w:t xml:space="preserve"> &amp; </w:t>
      </w:r>
      <w:r w:rsidRPr="009A3128">
        <w:rPr>
          <w:lang w:val="en-ZA"/>
        </w:rPr>
        <w:t>Shaw 2010). Visual fields were determined in three bird species representative of families known to be subject to high levels of mortality associated with power lines i.e. Kori Bustards, Blue Cranes</w:t>
      </w:r>
      <w:r w:rsidRPr="009A3128">
        <w:rPr>
          <w:i/>
          <w:lang w:val="en-ZA"/>
        </w:rPr>
        <w:t xml:space="preserve"> </w:t>
      </w:r>
      <w:r w:rsidRPr="009A3128">
        <w:rPr>
          <w:lang w:val="en-ZA"/>
        </w:rPr>
        <w:t>and White Storks</w:t>
      </w:r>
      <w:r w:rsidRPr="009A3128">
        <w:rPr>
          <w:i/>
          <w:lang w:val="en-ZA"/>
        </w:rPr>
        <w:t>.</w:t>
      </w:r>
      <w:r w:rsidRPr="009A3128">
        <w:rPr>
          <w:lang w:val="en-ZA"/>
        </w:rPr>
        <w:t xml:space="preserve"> In all species the frontal visual fields showed narrow and vertically long binocular fields typical of birds that take food items directly in the bill under visual guidance. However, these species differed markedly in the vertical extent of their binocular fields and in the extent of the blind areas which project above and below the binocular fields in the forward facing hemisphere. The importance of these blind areas is that when in flight, head movements in the vertical plane (pitching the head to look downwards) will render the bird blind in the direction of travel. Such movements may frequently occur when birds are scanning below them (for foraging or roost sites, or for conspecifics). In bustards and cranes pitch movements of only 25° and 35° respectively are sufficient to render the birds blind in the </w:t>
      </w:r>
      <w:r w:rsidRPr="009A3128">
        <w:rPr>
          <w:lang w:val="en-ZA"/>
        </w:rPr>
        <w:lastRenderedPageBreak/>
        <w:t>direction of travel; in storks head movements of 55° are necessary. That flying birds can render themselves blind in the direction of travel has not been previously recognised and has important implications for the effective mitigation of collisions with human artefacts including wind turbines and power lines. These findings have applicability to species outside of these families especially raptors (</w:t>
      </w:r>
      <w:r w:rsidRPr="009A3128">
        <w:rPr>
          <w:i/>
          <w:lang w:val="en-ZA"/>
        </w:rPr>
        <w:t>Accipitridae</w:t>
      </w:r>
      <w:r w:rsidRPr="009A3128">
        <w:rPr>
          <w:lang w:val="en-ZA"/>
        </w:rPr>
        <w:t>) which are known to have small binocular fields and large blind areas similar to those of bustards and cranes, and are also known to be vulnerable to power line collisions.</w:t>
      </w:r>
    </w:p>
    <w:p w14:paraId="64D6CB59" w14:textId="77777777" w:rsidR="008E1BFD" w:rsidRPr="009A3128" w:rsidRDefault="008E1BFD" w:rsidP="008E1BFD">
      <w:pPr>
        <w:autoSpaceDE w:val="0"/>
        <w:autoSpaceDN w:val="0"/>
        <w:adjustRightInd w:val="0"/>
        <w:spacing w:line="276" w:lineRule="auto"/>
        <w:rPr>
          <w:lang w:val="en-ZA"/>
        </w:rPr>
      </w:pPr>
    </w:p>
    <w:p w14:paraId="1F441430" w14:textId="16F53C9A" w:rsidR="008E1BFD" w:rsidRPr="009A3128" w:rsidRDefault="008E1BFD" w:rsidP="008E1BFD">
      <w:pPr>
        <w:autoSpaceDE w:val="0"/>
        <w:autoSpaceDN w:val="0"/>
        <w:adjustRightInd w:val="0"/>
        <w:spacing w:line="276" w:lineRule="auto"/>
        <w:rPr>
          <w:lang w:val="en-ZA"/>
        </w:rPr>
      </w:pPr>
      <w:r w:rsidRPr="009A3128">
        <w:rPr>
          <w:color w:val="000000"/>
          <w:lang w:val="en-ZA"/>
        </w:rPr>
        <w:t>Thus visual field topographies which have evolved primarily to meet visual challenges associated with foraging may render certain bird species particularly vulnerable to collisions with human artefacts, such as power lines and wind turbines that extend into the otherwise open airspace above their preferred habitats. For these species placing devices upon power lines to render them more visible may have limited success since no matter what the device the birds may not see them. It may be that in certain situations it may be necessary to distract birds away from the obstacles, or encourage them to land nearby (for example by the use of decoy models of conspecifics, or the provision of sites attractive for roosting) since increased marking of the obstacle cannot be guaranteed to render it visible if the visual field configuration prevents it being detected. Perhaps most importantly, the results indicate that collision mitigation may need to vary substantially for different collision prone species, taking account of species specific behaviours, habitat and foraging preferences, since an effective all-purpose marking device is probably not rea</w:t>
      </w:r>
      <w:r w:rsidR="002D1BE4">
        <w:rPr>
          <w:color w:val="000000"/>
          <w:lang w:val="en-ZA"/>
        </w:rPr>
        <w:t>Data</w:t>
      </w:r>
      <w:r w:rsidRPr="009A3128">
        <w:rPr>
          <w:color w:val="000000"/>
          <w:lang w:val="en-ZA"/>
        </w:rPr>
        <w:t>ic if some birds do not see the obstacle at all (Martin &amp; Shaw 2010).</w:t>
      </w:r>
    </w:p>
    <w:p w14:paraId="11C73CC6" w14:textId="77777777" w:rsidR="008E1BFD" w:rsidRPr="009A3128" w:rsidRDefault="008E1BFD" w:rsidP="008E1BFD">
      <w:pPr>
        <w:autoSpaceDE w:val="0"/>
        <w:autoSpaceDN w:val="0"/>
        <w:adjustRightInd w:val="0"/>
        <w:spacing w:line="276" w:lineRule="auto"/>
        <w:rPr>
          <w:lang w:val="en-ZA"/>
        </w:rPr>
      </w:pPr>
    </w:p>
    <w:p w14:paraId="23732869" w14:textId="77777777" w:rsidR="008E1BFD" w:rsidRPr="009A3128" w:rsidRDefault="008E1BFD" w:rsidP="008E1BFD">
      <w:pPr>
        <w:autoSpaceDE w:val="0"/>
        <w:autoSpaceDN w:val="0"/>
        <w:adjustRightInd w:val="0"/>
        <w:spacing w:line="276" w:lineRule="auto"/>
        <w:rPr>
          <w:lang w:val="en-ZA"/>
        </w:rPr>
      </w:pPr>
      <w:r w:rsidRPr="009A3128">
        <w:rPr>
          <w:lang w:val="en-ZA"/>
        </w:rPr>
        <w:t xml:space="preserve">Despite speculation that line marking might be ineffective for some species due to differences in visual fields and behaviour, or have only a small reduction in mortality in certain situations for certain species, particularly bustards (Martin &amp; Shaw 2010; Barrientos </w:t>
      </w:r>
      <w:r w:rsidRPr="009A3128">
        <w:rPr>
          <w:i/>
          <w:lang w:val="en-ZA"/>
        </w:rPr>
        <w:t>et al.</w:t>
      </w:r>
      <w:r w:rsidRPr="009A3128">
        <w:rPr>
          <w:lang w:val="en-ZA"/>
        </w:rPr>
        <w:t xml:space="preserve"> 2012; Shaw 2013), it is generally accepted that marking a line with PVC spiral type Bird Flight Diverters (BFDs) can reduce the collision mortality rates (</w:t>
      </w:r>
      <w:r w:rsidR="00D04561" w:rsidRPr="009A3128">
        <w:rPr>
          <w:lang w:val="en-ZA"/>
        </w:rPr>
        <w:t xml:space="preserve">Sporer </w:t>
      </w:r>
      <w:r w:rsidR="00D04561" w:rsidRPr="009A3128">
        <w:rPr>
          <w:i/>
          <w:lang w:val="en-ZA"/>
        </w:rPr>
        <w:t>et al.</w:t>
      </w:r>
      <w:r w:rsidR="00D04561" w:rsidRPr="009A3128">
        <w:rPr>
          <w:lang w:val="en-ZA"/>
        </w:rPr>
        <w:t xml:space="preserve"> 2013; </w:t>
      </w:r>
      <w:r w:rsidRPr="009A3128">
        <w:rPr>
          <w:lang w:val="en-ZA"/>
        </w:rPr>
        <w:t xml:space="preserve">Barrientos </w:t>
      </w:r>
      <w:r w:rsidRPr="009A3128">
        <w:rPr>
          <w:i/>
          <w:lang w:val="en-ZA"/>
        </w:rPr>
        <w:t>et al.</w:t>
      </w:r>
      <w:r w:rsidRPr="009A3128">
        <w:rPr>
          <w:lang w:val="en-ZA"/>
        </w:rPr>
        <w:t xml:space="preserve"> 2012, Alonso &amp; Alonso 1999; Koops &amp; De Jong 1982). Regardless of statistical significance, a slight mortality reduction may be very biologically relevant in areas, species or populations of high conservation concern (e.g. </w:t>
      </w:r>
      <w:r w:rsidR="00F3188D" w:rsidRPr="009A3128">
        <w:rPr>
          <w:lang w:val="en-ZA"/>
        </w:rPr>
        <w:t>Ludwig</w:t>
      </w:r>
      <w:r w:rsidRPr="009A3128">
        <w:rPr>
          <w:lang w:val="en-ZA"/>
        </w:rPr>
        <w:t xml:space="preserve">’s Bustard) (Barrientos </w:t>
      </w:r>
      <w:r w:rsidRPr="009A3128">
        <w:rPr>
          <w:i/>
          <w:lang w:val="en-ZA"/>
        </w:rPr>
        <w:t>et al.</w:t>
      </w:r>
      <w:r w:rsidRPr="009A3128">
        <w:rPr>
          <w:lang w:val="en-ZA"/>
        </w:rPr>
        <w:t xml:space="preserve"> 2012). Beaulaurier (1981) summarised the results of 17 studies that involved the marking of earth wires and found an average reduction in mortality of 45%. A recent study </w:t>
      </w:r>
      <w:r w:rsidRPr="009A3128">
        <w:rPr>
          <w:iCs/>
          <w:lang w:val="en-ZA"/>
        </w:rPr>
        <w:t>reviewed the results of 15 wire marking experiments in which transmission or distribution wires were marked to examine the effectiveness of flight diverters in reducing bird mortality. The presence of flight diverters was associated with a decrease in bird collisions. At unmarked lines, there were 0.21 deaths/1000 birds (</w:t>
      </w:r>
      <w:r w:rsidRPr="009A3128">
        <w:rPr>
          <w:lang w:val="en-ZA"/>
        </w:rPr>
        <w:t xml:space="preserve">n </w:t>
      </w:r>
      <w:r w:rsidRPr="009A3128">
        <w:rPr>
          <w:rFonts w:eastAsia="MTSY"/>
          <w:lang w:val="en-ZA"/>
        </w:rPr>
        <w:t xml:space="preserve">= </w:t>
      </w:r>
      <w:r w:rsidRPr="009A3128">
        <w:rPr>
          <w:iCs/>
          <w:lang w:val="en-ZA"/>
        </w:rPr>
        <w:t>339,830) that flew among lines or over lines. At marked lines, the mortality rate was 78% lower (</w:t>
      </w:r>
      <w:r w:rsidRPr="009A3128">
        <w:rPr>
          <w:lang w:val="en-ZA"/>
        </w:rPr>
        <w:t xml:space="preserve">n </w:t>
      </w:r>
      <w:r w:rsidRPr="009A3128">
        <w:rPr>
          <w:rFonts w:eastAsia="MTSY"/>
          <w:lang w:val="en-ZA"/>
        </w:rPr>
        <w:t xml:space="preserve">= </w:t>
      </w:r>
      <w:r w:rsidRPr="009A3128">
        <w:rPr>
          <w:iCs/>
          <w:lang w:val="en-ZA"/>
        </w:rPr>
        <w:t xml:space="preserve">1,060,746) </w:t>
      </w:r>
      <w:r w:rsidRPr="009A3128">
        <w:rPr>
          <w:lang w:val="en-ZA"/>
        </w:rPr>
        <w:t xml:space="preserve">(Barrientos </w:t>
      </w:r>
      <w:r w:rsidRPr="009A3128">
        <w:rPr>
          <w:i/>
          <w:lang w:val="en-ZA"/>
        </w:rPr>
        <w:t>et al.</w:t>
      </w:r>
      <w:r w:rsidRPr="009A3128">
        <w:rPr>
          <w:lang w:val="en-ZA"/>
        </w:rPr>
        <w:t xml:space="preserve"> 2011)</w:t>
      </w:r>
      <w:r w:rsidRPr="009A3128">
        <w:rPr>
          <w:iCs/>
          <w:lang w:val="en-ZA"/>
        </w:rPr>
        <w:t xml:space="preserve">. </w:t>
      </w:r>
      <w:r w:rsidRPr="009A3128">
        <w:rPr>
          <w:lang w:val="en-ZA"/>
        </w:rPr>
        <w:t>Koops and De Jong (1982) found that the spacing of the BFDs were critical in reducing the mortality rates - mortality rates are reduced up to 86% with a spacing of 5 metres, whereas using the same devices at 10 metre intervals only reduces the mortality by 57%. Line markers should be as large as possible, and highly contrasting with the background. Colour is probably less important</w:t>
      </w:r>
      <w:r w:rsidR="00076C35" w:rsidRPr="009A3128">
        <w:rPr>
          <w:lang w:val="en-ZA"/>
        </w:rPr>
        <w:t>,</w:t>
      </w:r>
      <w:r w:rsidRPr="009A3128">
        <w:rPr>
          <w:lang w:val="en-ZA"/>
        </w:rPr>
        <w:t xml:space="preserve"> as during the day the background will be brighter than the obstacle with the reverse true at lower light levels (e.g. at twilight, or during overcast conditions). Black and white interspersed patterns are likely to maximise the probability of detection (Martin </w:t>
      </w:r>
      <w:r w:rsidRPr="009A3128">
        <w:rPr>
          <w:i/>
          <w:lang w:val="en-ZA"/>
        </w:rPr>
        <w:t>et al.</w:t>
      </w:r>
      <w:r w:rsidRPr="009A3128">
        <w:rPr>
          <w:lang w:val="en-ZA"/>
        </w:rPr>
        <w:t xml:space="preserve"> 2010).</w:t>
      </w:r>
    </w:p>
    <w:p w14:paraId="13E20BA1" w14:textId="77777777" w:rsidR="00564FA9" w:rsidRPr="009A3128" w:rsidRDefault="00564FA9" w:rsidP="003C7195">
      <w:pPr>
        <w:pStyle w:val="BodyText"/>
        <w:tabs>
          <w:tab w:val="left" w:pos="720"/>
        </w:tabs>
        <w:spacing w:line="276" w:lineRule="auto"/>
        <w:rPr>
          <w:szCs w:val="22"/>
          <w:lang w:val="en-ZA"/>
        </w:rPr>
      </w:pPr>
    </w:p>
    <w:p w14:paraId="61E4DDE7" w14:textId="77777777" w:rsidR="00931F0E" w:rsidRPr="009A3128" w:rsidRDefault="00500097" w:rsidP="003C7195">
      <w:pPr>
        <w:spacing w:line="276" w:lineRule="auto"/>
        <w:rPr>
          <w:lang w:val="en-ZA"/>
        </w:rPr>
      </w:pPr>
      <w:r w:rsidRPr="009A3128">
        <w:rPr>
          <w:lang w:val="en-ZA"/>
        </w:rPr>
        <w:t>A</w:t>
      </w:r>
      <w:r w:rsidR="00931F0E" w:rsidRPr="009A3128">
        <w:rPr>
          <w:lang w:val="en-ZA"/>
        </w:rPr>
        <w:t xml:space="preserve"> </w:t>
      </w:r>
      <w:r w:rsidR="009E4E06" w:rsidRPr="009A3128">
        <w:rPr>
          <w:lang w:val="en-ZA"/>
        </w:rPr>
        <w:t xml:space="preserve">potential </w:t>
      </w:r>
      <w:r w:rsidR="00931F0E" w:rsidRPr="009A3128">
        <w:rPr>
          <w:lang w:val="en-ZA"/>
        </w:rPr>
        <w:t xml:space="preserve">impact </w:t>
      </w:r>
      <w:r w:rsidR="007A25DF" w:rsidRPr="009A3128">
        <w:rPr>
          <w:lang w:val="en-ZA"/>
        </w:rPr>
        <w:t>of</w:t>
      </w:r>
      <w:r w:rsidR="00F3188D" w:rsidRPr="009A3128">
        <w:rPr>
          <w:lang w:val="en-ZA"/>
        </w:rPr>
        <w:t xml:space="preserve"> the proposed </w:t>
      </w:r>
      <w:r w:rsidR="009E4E06" w:rsidRPr="009A3128">
        <w:rPr>
          <w:lang w:val="en-ZA"/>
        </w:rPr>
        <w:t>132kV</w:t>
      </w:r>
      <w:r w:rsidR="00F3188D" w:rsidRPr="009A3128">
        <w:rPr>
          <w:lang w:val="en-ZA"/>
        </w:rPr>
        <w:t xml:space="preserve"> </w:t>
      </w:r>
      <w:r w:rsidR="009E4E06" w:rsidRPr="009A3128">
        <w:rPr>
          <w:lang w:val="en-ZA"/>
        </w:rPr>
        <w:t>sub-</w:t>
      </w:r>
      <w:r w:rsidR="00F3188D" w:rsidRPr="009A3128">
        <w:rPr>
          <w:lang w:val="en-ZA"/>
        </w:rPr>
        <w:t>transmission line</w:t>
      </w:r>
      <w:r w:rsidR="00931F0E" w:rsidRPr="009A3128">
        <w:rPr>
          <w:lang w:val="en-ZA"/>
        </w:rPr>
        <w:t xml:space="preserve"> is collisions with the earth wire of the proposed line</w:t>
      </w:r>
      <w:r w:rsidR="00173C7A">
        <w:rPr>
          <w:lang w:val="en-ZA"/>
        </w:rPr>
        <w:t>s</w:t>
      </w:r>
      <w:r w:rsidR="00931F0E" w:rsidRPr="009A3128">
        <w:rPr>
          <w:lang w:val="en-ZA"/>
        </w:rPr>
        <w:t xml:space="preserve">. Quantifying this impact in terms of the likely number of birds that will be impacted, is very difficult because such a huge number of variables play a role in determining the risk, for example weather, rainfall, wind, age, flocking behaviour, power line height, light conditions, topography, population density and so forth. However, from </w:t>
      </w:r>
      <w:r w:rsidR="00A36699" w:rsidRPr="009A3128">
        <w:rPr>
          <w:lang w:val="en-ZA"/>
        </w:rPr>
        <w:t xml:space="preserve">incidental </w:t>
      </w:r>
      <w:r w:rsidR="00931F0E" w:rsidRPr="009A3128">
        <w:rPr>
          <w:lang w:val="en-ZA"/>
        </w:rPr>
        <w:t>record keeping by the Endangered Wildlife Trust, it is possible to give a measure of what species are likely to be impacted upon</w:t>
      </w:r>
      <w:r w:rsidR="00316B2B" w:rsidRPr="009A3128">
        <w:rPr>
          <w:lang w:val="en-ZA"/>
        </w:rPr>
        <w:t xml:space="preserve"> (see Figure </w:t>
      </w:r>
      <w:r w:rsidR="00D04561" w:rsidRPr="009A3128">
        <w:rPr>
          <w:lang w:val="en-ZA"/>
        </w:rPr>
        <w:t>5</w:t>
      </w:r>
      <w:r w:rsidR="00316B2B" w:rsidRPr="009A3128">
        <w:rPr>
          <w:lang w:val="en-ZA"/>
        </w:rPr>
        <w:t xml:space="preserve"> below - </w:t>
      </w:r>
      <w:r w:rsidR="00BE4DAD" w:rsidRPr="009A3128">
        <w:rPr>
          <w:lang w:val="en-ZA"/>
        </w:rPr>
        <w:t xml:space="preserve">Jenkins </w:t>
      </w:r>
      <w:r w:rsidR="00BE4DAD" w:rsidRPr="009A3128">
        <w:rPr>
          <w:i/>
          <w:lang w:val="en-ZA"/>
        </w:rPr>
        <w:t>et al</w:t>
      </w:r>
      <w:r w:rsidR="008C5C35" w:rsidRPr="009A3128">
        <w:rPr>
          <w:i/>
          <w:lang w:val="en-ZA"/>
        </w:rPr>
        <w:t>.</w:t>
      </w:r>
      <w:r w:rsidR="00BE4DAD" w:rsidRPr="009A3128">
        <w:rPr>
          <w:lang w:val="en-ZA"/>
        </w:rPr>
        <w:t xml:space="preserve"> 20</w:t>
      </w:r>
      <w:r w:rsidR="00607F2F" w:rsidRPr="009A3128">
        <w:rPr>
          <w:lang w:val="en-ZA"/>
        </w:rPr>
        <w:t>10</w:t>
      </w:r>
      <w:r w:rsidR="00357CCB" w:rsidRPr="009A3128">
        <w:rPr>
          <w:lang w:val="en-ZA"/>
        </w:rPr>
        <w:t>)</w:t>
      </w:r>
      <w:r w:rsidR="00931F0E" w:rsidRPr="009A3128">
        <w:rPr>
          <w:lang w:val="en-ZA"/>
        </w:rPr>
        <w:t xml:space="preserve">. This only gives a measure of the general susceptibility of the species to power line collisions, and not an absolute measurement for </w:t>
      </w:r>
      <w:r w:rsidR="00BA6687" w:rsidRPr="009A3128">
        <w:rPr>
          <w:lang w:val="en-ZA"/>
        </w:rPr>
        <w:t>any</w:t>
      </w:r>
      <w:r w:rsidR="00931F0E" w:rsidRPr="009A3128">
        <w:rPr>
          <w:lang w:val="en-ZA"/>
        </w:rPr>
        <w:t xml:space="preserve"> specific line.</w:t>
      </w:r>
    </w:p>
    <w:p w14:paraId="2421CC86" w14:textId="77777777" w:rsidR="00316B2B" w:rsidRPr="009A3128" w:rsidRDefault="00316B2B" w:rsidP="003C7195">
      <w:pPr>
        <w:spacing w:line="276" w:lineRule="auto"/>
        <w:rPr>
          <w:lang w:val="en-ZA"/>
        </w:rPr>
      </w:pPr>
    </w:p>
    <w:p w14:paraId="3FAFEFD8" w14:textId="77777777" w:rsidR="00316B2B" w:rsidRPr="009A3128" w:rsidRDefault="00E77B96" w:rsidP="003C7195">
      <w:pPr>
        <w:spacing w:line="276" w:lineRule="auto"/>
        <w:rPr>
          <w:noProof/>
          <w:lang w:val="en-ZA"/>
        </w:rPr>
      </w:pPr>
      <w:r w:rsidRPr="009A3128">
        <w:rPr>
          <w:noProof/>
          <w:lang w:val="en-ZA" w:eastAsia="en-ZA" w:bidi="ar-SA"/>
        </w:rPr>
        <w:lastRenderedPageBreak/>
        <w:drawing>
          <wp:inline distT="0" distB="0" distL="0" distR="0" wp14:anchorId="62C41EF3" wp14:editId="18E440D3">
            <wp:extent cx="5718175" cy="3129280"/>
            <wp:effectExtent l="19050" t="19050" r="15875" b="1397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5718175" cy="3129280"/>
                    </a:xfrm>
                    <a:prstGeom prst="rect">
                      <a:avLst/>
                    </a:prstGeom>
                    <a:noFill/>
                    <a:ln w="6350" cmpd="sng">
                      <a:solidFill>
                        <a:srgbClr val="000000"/>
                      </a:solidFill>
                      <a:miter lim="800000"/>
                      <a:headEnd/>
                      <a:tailEnd/>
                    </a:ln>
                    <a:effectLst/>
                  </pic:spPr>
                </pic:pic>
              </a:graphicData>
            </a:graphic>
          </wp:inline>
        </w:drawing>
      </w:r>
    </w:p>
    <w:p w14:paraId="5B911007" w14:textId="77777777" w:rsidR="00316B2B" w:rsidRPr="009A3128" w:rsidRDefault="00316B2B" w:rsidP="003C7195">
      <w:pPr>
        <w:autoSpaceDE w:val="0"/>
        <w:autoSpaceDN w:val="0"/>
        <w:adjustRightInd w:val="0"/>
        <w:spacing w:line="276" w:lineRule="auto"/>
        <w:rPr>
          <w:lang w:val="en-ZA"/>
        </w:rPr>
      </w:pPr>
      <w:r w:rsidRPr="009A3128">
        <w:rPr>
          <w:b/>
          <w:noProof/>
          <w:lang w:val="en-ZA"/>
        </w:rPr>
        <w:t>Figure</w:t>
      </w:r>
      <w:r w:rsidR="00D04561" w:rsidRPr="009A3128">
        <w:rPr>
          <w:b/>
          <w:noProof/>
          <w:lang w:val="en-ZA"/>
        </w:rPr>
        <w:t xml:space="preserve"> 5</w:t>
      </w:r>
      <w:r w:rsidRPr="009A3128">
        <w:rPr>
          <w:b/>
          <w:noProof/>
          <w:lang w:val="en-ZA"/>
        </w:rPr>
        <w:t>:</w:t>
      </w:r>
      <w:r w:rsidRPr="009A3128">
        <w:rPr>
          <w:noProof/>
          <w:lang w:val="en-ZA"/>
        </w:rPr>
        <w:t xml:space="preserve"> </w:t>
      </w:r>
      <w:r w:rsidRPr="009A3128">
        <w:rPr>
          <w:lang w:val="en-ZA"/>
        </w:rPr>
        <w:t xml:space="preserve">The top </w:t>
      </w:r>
      <w:r w:rsidR="00636D04">
        <w:rPr>
          <w:lang w:val="en-ZA"/>
        </w:rPr>
        <w:t>ten</w:t>
      </w:r>
      <w:r w:rsidRPr="009A3128">
        <w:rPr>
          <w:lang w:val="en-ZA"/>
        </w:rPr>
        <w:t xml:space="preserve"> collision prone bird species in South Africa, in terms of reported incidents contained in the Eskom/EWT Strategic Partnership central incident register 1996 -</w:t>
      </w:r>
      <w:r w:rsidR="00184B07" w:rsidRPr="009A3128">
        <w:rPr>
          <w:lang w:val="en-ZA"/>
        </w:rPr>
        <w:t xml:space="preserve"> </w:t>
      </w:r>
      <w:r w:rsidRPr="009A3128">
        <w:rPr>
          <w:lang w:val="en-ZA"/>
        </w:rPr>
        <w:t xml:space="preserve">2008 (Jenkins </w:t>
      </w:r>
      <w:r w:rsidRPr="009A3128">
        <w:rPr>
          <w:i/>
          <w:lang w:val="en-ZA"/>
        </w:rPr>
        <w:t>et al</w:t>
      </w:r>
      <w:r w:rsidR="008C5C35" w:rsidRPr="009A3128">
        <w:rPr>
          <w:i/>
          <w:lang w:val="en-ZA"/>
        </w:rPr>
        <w:t>.</w:t>
      </w:r>
      <w:r w:rsidRPr="009A3128">
        <w:rPr>
          <w:lang w:val="en-ZA"/>
        </w:rPr>
        <w:t xml:space="preserve"> 20</w:t>
      </w:r>
      <w:r w:rsidR="003D4910" w:rsidRPr="009A3128">
        <w:rPr>
          <w:lang w:val="en-ZA"/>
        </w:rPr>
        <w:t>10</w:t>
      </w:r>
      <w:r w:rsidRPr="009A3128">
        <w:rPr>
          <w:lang w:val="en-ZA"/>
        </w:rPr>
        <w:t>)</w:t>
      </w:r>
    </w:p>
    <w:p w14:paraId="6720BF39" w14:textId="77777777" w:rsidR="00316B2B" w:rsidRPr="009A3128" w:rsidRDefault="00316B2B" w:rsidP="003C7195">
      <w:pPr>
        <w:spacing w:line="276" w:lineRule="auto"/>
        <w:rPr>
          <w:lang w:val="en-ZA"/>
        </w:rPr>
      </w:pPr>
    </w:p>
    <w:p w14:paraId="3697C5A7" w14:textId="5A7E464C" w:rsidR="00A74DA6" w:rsidRDefault="00173C7A" w:rsidP="005870C5">
      <w:pPr>
        <w:spacing w:line="276" w:lineRule="auto"/>
        <w:rPr>
          <w:lang w:val="en-ZA"/>
        </w:rPr>
      </w:pPr>
      <w:r w:rsidRPr="009A3128">
        <w:rPr>
          <w:szCs w:val="22"/>
          <w:lang w:val="en-ZA"/>
        </w:rPr>
        <w:t>In the present instance, potential candidates for collision mortality</w:t>
      </w:r>
      <w:r>
        <w:rPr>
          <w:szCs w:val="22"/>
          <w:lang w:val="en-ZA"/>
        </w:rPr>
        <w:t xml:space="preserve"> in the woodland habitat</w:t>
      </w:r>
      <w:r w:rsidRPr="009A3128">
        <w:rPr>
          <w:szCs w:val="22"/>
          <w:lang w:val="en-ZA"/>
        </w:rPr>
        <w:t xml:space="preserve"> on the proposed power line are </w:t>
      </w:r>
      <w:r w:rsidR="00A74DA6">
        <w:rPr>
          <w:szCs w:val="22"/>
          <w:lang w:val="en-ZA"/>
        </w:rPr>
        <w:t xml:space="preserve">White-bellied Korhaan, </w:t>
      </w:r>
      <w:r w:rsidRPr="00DC2DA0">
        <w:rPr>
          <w:szCs w:val="22"/>
          <w:lang w:val="en-ZA"/>
        </w:rPr>
        <w:t xml:space="preserve">Lanner Falcon, Secretarybird, </w:t>
      </w:r>
      <w:r w:rsidR="00A74DA6">
        <w:rPr>
          <w:szCs w:val="22"/>
          <w:lang w:val="en-ZA"/>
        </w:rPr>
        <w:t>Cape Vulture, White-backed Vulture, Marabou Stork, Abdim’s Stork and</w:t>
      </w:r>
      <w:r w:rsidR="0066239B" w:rsidRPr="00DC2DA0">
        <w:rPr>
          <w:szCs w:val="22"/>
          <w:lang w:val="en-ZA"/>
        </w:rPr>
        <w:t xml:space="preserve"> Martial Eagle</w:t>
      </w:r>
      <w:r w:rsidR="0066239B">
        <w:rPr>
          <w:szCs w:val="22"/>
          <w:lang w:val="en-ZA"/>
        </w:rPr>
        <w:t xml:space="preserve">. </w:t>
      </w:r>
      <w:r w:rsidR="000355AA">
        <w:rPr>
          <w:szCs w:val="22"/>
          <w:lang w:val="en-ZA"/>
        </w:rPr>
        <w:t>C</w:t>
      </w:r>
      <w:r w:rsidRPr="009A3128">
        <w:rPr>
          <w:lang w:val="en-ZA"/>
        </w:rPr>
        <w:t xml:space="preserve">ollisions </w:t>
      </w:r>
      <w:r w:rsidR="000355AA">
        <w:rPr>
          <w:lang w:val="en-ZA"/>
        </w:rPr>
        <w:t>are</w:t>
      </w:r>
      <w:r w:rsidRPr="009A3128">
        <w:rPr>
          <w:lang w:val="en-ZA"/>
        </w:rPr>
        <w:t xml:space="preserve"> likely to be few and far between, as there are no specific areas where one would expect a concentration of birds</w:t>
      </w:r>
      <w:r>
        <w:rPr>
          <w:lang w:val="en-ZA"/>
        </w:rPr>
        <w:t xml:space="preserve"> in </w:t>
      </w:r>
      <w:r w:rsidR="00A74DA6">
        <w:rPr>
          <w:lang w:val="en-ZA"/>
        </w:rPr>
        <w:t xml:space="preserve">the remaining </w:t>
      </w:r>
      <w:r>
        <w:rPr>
          <w:lang w:val="en-ZA"/>
        </w:rPr>
        <w:t>woodland habitat</w:t>
      </w:r>
      <w:r w:rsidRPr="009A3128">
        <w:rPr>
          <w:lang w:val="en-ZA"/>
        </w:rPr>
        <w:t xml:space="preserve">. </w:t>
      </w:r>
      <w:r w:rsidR="00A74DA6">
        <w:rPr>
          <w:lang w:val="en-ZA"/>
        </w:rPr>
        <w:t>V</w:t>
      </w:r>
      <w:r w:rsidR="00DC2DA0">
        <w:rPr>
          <w:lang w:val="en-ZA"/>
        </w:rPr>
        <w:t xml:space="preserve">ultures </w:t>
      </w:r>
      <w:r w:rsidRPr="009A3128">
        <w:rPr>
          <w:lang w:val="en-ZA"/>
        </w:rPr>
        <w:t xml:space="preserve">would be most at risk </w:t>
      </w:r>
      <w:r w:rsidR="00DC2DA0">
        <w:rPr>
          <w:lang w:val="en-ZA"/>
        </w:rPr>
        <w:t xml:space="preserve">of collision </w:t>
      </w:r>
      <w:r w:rsidRPr="009A3128">
        <w:rPr>
          <w:lang w:val="en-ZA"/>
        </w:rPr>
        <w:t>if they des</w:t>
      </w:r>
      <w:r w:rsidR="00DC2DA0">
        <w:rPr>
          <w:lang w:val="en-ZA"/>
        </w:rPr>
        <w:t>cend to a carcass near the line. This i</w:t>
      </w:r>
      <w:r w:rsidRPr="009A3128">
        <w:rPr>
          <w:lang w:val="en-ZA"/>
        </w:rPr>
        <w:t xml:space="preserve">s not likely to be a regular event, given the fact that the </w:t>
      </w:r>
      <w:r w:rsidR="00DC2DA0" w:rsidRPr="009A3128">
        <w:rPr>
          <w:lang w:val="en-ZA"/>
        </w:rPr>
        <w:t>occurrence of vultures is</w:t>
      </w:r>
      <w:r w:rsidRPr="009A3128">
        <w:rPr>
          <w:lang w:val="en-ZA"/>
        </w:rPr>
        <w:t xml:space="preserve"> likely to be the exception rather than the rule. </w:t>
      </w:r>
      <w:r w:rsidR="00DC2DA0">
        <w:rPr>
          <w:lang w:val="en-ZA"/>
        </w:rPr>
        <w:t xml:space="preserve"> </w:t>
      </w:r>
    </w:p>
    <w:p w14:paraId="1AEA868E" w14:textId="77777777" w:rsidR="00A74DA6" w:rsidRDefault="00A74DA6" w:rsidP="005870C5">
      <w:pPr>
        <w:spacing w:line="276" w:lineRule="auto"/>
        <w:rPr>
          <w:lang w:val="en-ZA"/>
        </w:rPr>
      </w:pPr>
    </w:p>
    <w:p w14:paraId="3CB244DE" w14:textId="7BE1005E" w:rsidR="00A74DA6" w:rsidRDefault="00173C7A" w:rsidP="005870C5">
      <w:pPr>
        <w:spacing w:line="276" w:lineRule="auto"/>
        <w:rPr>
          <w:lang w:val="en-ZA"/>
        </w:rPr>
      </w:pPr>
      <w:r w:rsidRPr="009A3128">
        <w:rPr>
          <w:lang w:val="en-ZA"/>
        </w:rPr>
        <w:t>Abdim’s Stork</w:t>
      </w:r>
      <w:r w:rsidR="00A74DA6">
        <w:rPr>
          <w:lang w:val="en-ZA"/>
        </w:rPr>
        <w:t xml:space="preserve"> </w:t>
      </w:r>
      <w:r w:rsidRPr="009A3128">
        <w:rPr>
          <w:lang w:val="en-ZA"/>
        </w:rPr>
        <w:t>will be at risk in agricultural clearings, especially on freshly ploughed fields</w:t>
      </w:r>
      <w:r w:rsidRPr="00DC2DA0">
        <w:rPr>
          <w:lang w:val="en-ZA"/>
        </w:rPr>
        <w:t xml:space="preserve">. </w:t>
      </w:r>
      <w:r w:rsidR="00A74DA6">
        <w:rPr>
          <w:lang w:val="en-ZA"/>
        </w:rPr>
        <w:t>White-bellied Korhaan, Secretarybird and Southern Bald Ibis</w:t>
      </w:r>
      <w:r w:rsidR="00A74DA6" w:rsidRPr="009A3128">
        <w:rPr>
          <w:lang w:val="en-ZA"/>
        </w:rPr>
        <w:t xml:space="preserve"> </w:t>
      </w:r>
      <w:r w:rsidR="00A74DA6">
        <w:rPr>
          <w:lang w:val="en-ZA"/>
        </w:rPr>
        <w:t>could also forage in old agricultural clearings, where they might be exposed to collision risk.</w:t>
      </w:r>
      <w:r>
        <w:rPr>
          <w:lang w:val="en-ZA"/>
        </w:rPr>
        <w:t xml:space="preserve"> </w:t>
      </w:r>
    </w:p>
    <w:p w14:paraId="4526D80D" w14:textId="77777777" w:rsidR="00A74DA6" w:rsidRDefault="00A74DA6" w:rsidP="005870C5">
      <w:pPr>
        <w:spacing w:line="276" w:lineRule="auto"/>
        <w:rPr>
          <w:lang w:val="en-ZA"/>
        </w:rPr>
      </w:pPr>
    </w:p>
    <w:p w14:paraId="49A40067" w14:textId="3B1B911E" w:rsidR="00791788" w:rsidRDefault="00173C7A" w:rsidP="005870C5">
      <w:pPr>
        <w:spacing w:line="276" w:lineRule="auto"/>
        <w:rPr>
          <w:rStyle w:val="st"/>
          <w:color w:val="222222"/>
          <w:lang w:val="en-ZA"/>
        </w:rPr>
      </w:pPr>
      <w:r>
        <w:rPr>
          <w:lang w:val="en-ZA"/>
        </w:rPr>
        <w:t>The</w:t>
      </w:r>
      <w:r w:rsidR="00791788">
        <w:rPr>
          <w:lang w:val="en-ZA"/>
        </w:rPr>
        <w:t>re</w:t>
      </w:r>
      <w:r>
        <w:rPr>
          <w:lang w:val="en-ZA"/>
        </w:rPr>
        <w:t xml:space="preserve"> </w:t>
      </w:r>
      <w:r w:rsidR="00791788">
        <w:rPr>
          <w:lang w:val="en-ZA"/>
        </w:rPr>
        <w:t xml:space="preserve">is a </w:t>
      </w:r>
      <w:r>
        <w:rPr>
          <w:lang w:val="en-ZA"/>
        </w:rPr>
        <w:t xml:space="preserve">potential collision risk associated with ephemeral drainage lines where it is expected that waterbirds could commute up and down the </w:t>
      </w:r>
      <w:r w:rsidR="00791788">
        <w:rPr>
          <w:lang w:val="en-ZA"/>
        </w:rPr>
        <w:t xml:space="preserve">drainage line </w:t>
      </w:r>
      <w:r>
        <w:rPr>
          <w:lang w:val="en-ZA"/>
        </w:rPr>
        <w:t xml:space="preserve">when it is flowing or when it contains large pools of standing water. </w:t>
      </w:r>
      <w:r w:rsidRPr="004C08B7">
        <w:rPr>
          <w:lang w:val="en-ZA"/>
        </w:rPr>
        <w:t xml:space="preserve">Red Data species that </w:t>
      </w:r>
      <w:r w:rsidR="00791788">
        <w:rPr>
          <w:lang w:val="en-ZA"/>
        </w:rPr>
        <w:t xml:space="preserve">could </w:t>
      </w:r>
      <w:r w:rsidRPr="004C08B7">
        <w:rPr>
          <w:lang w:val="en-ZA"/>
        </w:rPr>
        <w:t xml:space="preserve">be impacted </w:t>
      </w:r>
      <w:r w:rsidR="00791788">
        <w:rPr>
          <w:lang w:val="en-ZA"/>
        </w:rPr>
        <w:t xml:space="preserve">in this manner </w:t>
      </w:r>
      <w:r w:rsidRPr="004C08B7">
        <w:rPr>
          <w:lang w:val="en-ZA"/>
        </w:rPr>
        <w:t xml:space="preserve">are </w:t>
      </w:r>
      <w:r w:rsidRPr="004C08B7">
        <w:rPr>
          <w:rStyle w:val="st"/>
          <w:color w:val="222222"/>
          <w:lang w:val="en-ZA"/>
        </w:rPr>
        <w:t>Yellow-billed Stork and</w:t>
      </w:r>
      <w:r w:rsidR="00791788">
        <w:rPr>
          <w:rStyle w:val="st"/>
          <w:color w:val="222222"/>
          <w:lang w:val="en-ZA"/>
        </w:rPr>
        <w:t xml:space="preserve"> Marabou Stork</w:t>
      </w:r>
      <w:r w:rsidRPr="004C08B7">
        <w:rPr>
          <w:rStyle w:val="st"/>
          <w:color w:val="222222"/>
          <w:lang w:val="en-ZA"/>
        </w:rPr>
        <w:t xml:space="preserve"> as well as many other non-threatened</w:t>
      </w:r>
      <w:r>
        <w:rPr>
          <w:rStyle w:val="st"/>
          <w:color w:val="222222"/>
          <w:lang w:val="en-ZA"/>
        </w:rPr>
        <w:t xml:space="preserve"> waterbirds</w:t>
      </w:r>
      <w:r w:rsidRPr="009A3128">
        <w:rPr>
          <w:rStyle w:val="st"/>
          <w:color w:val="222222"/>
          <w:lang w:val="en-ZA"/>
        </w:rPr>
        <w:t xml:space="preserve">. </w:t>
      </w:r>
      <w:r w:rsidR="00D85AA7">
        <w:rPr>
          <w:rStyle w:val="st"/>
          <w:color w:val="222222"/>
          <w:lang w:val="en-ZA"/>
        </w:rPr>
        <w:t xml:space="preserve">Dams likewise could attract many non-Red Data waterbird species, and Red Data species such as Yellow-billed Stork, Marabou Stork, Greater Flamingo, Maccoa Duck and Abdim’s Stork.  </w:t>
      </w:r>
      <w:r w:rsidR="00DB11C8">
        <w:rPr>
          <w:rStyle w:val="st"/>
          <w:color w:val="222222"/>
          <w:lang w:val="en-ZA"/>
        </w:rPr>
        <w:t xml:space="preserve">However, there are relatively few ephemeral drainage lines and dams in the study area, therefore the risk is likely to be limited. </w:t>
      </w:r>
      <w:r w:rsidR="00D85AA7">
        <w:rPr>
          <w:rStyle w:val="st"/>
          <w:color w:val="222222"/>
          <w:lang w:val="en-ZA"/>
        </w:rPr>
        <w:t xml:space="preserve"> </w:t>
      </w:r>
    </w:p>
    <w:p w14:paraId="504C36BB" w14:textId="77777777" w:rsidR="00791788" w:rsidRDefault="00791788" w:rsidP="005870C5">
      <w:pPr>
        <w:spacing w:line="276" w:lineRule="auto"/>
        <w:rPr>
          <w:rStyle w:val="st"/>
          <w:color w:val="222222"/>
          <w:lang w:val="en-ZA"/>
        </w:rPr>
      </w:pPr>
    </w:p>
    <w:p w14:paraId="6E54D003" w14:textId="2207902D" w:rsidR="005870C5" w:rsidRPr="00173C7A" w:rsidRDefault="00AE72C7" w:rsidP="005870C5">
      <w:pPr>
        <w:spacing w:line="276" w:lineRule="auto"/>
        <w:rPr>
          <w:color w:val="222222"/>
          <w:lang w:val="en-ZA"/>
        </w:rPr>
      </w:pPr>
      <w:r w:rsidRPr="00E30685">
        <w:rPr>
          <w:lang w:val="en-ZA"/>
        </w:rPr>
        <w:t xml:space="preserve">In summary, the risk of collision posed to </w:t>
      </w:r>
      <w:r w:rsidR="00BD3AD8" w:rsidRPr="00E30685">
        <w:rPr>
          <w:lang w:val="en-ZA"/>
        </w:rPr>
        <w:t xml:space="preserve">Red Data </w:t>
      </w:r>
      <w:r w:rsidRPr="00E30685">
        <w:rPr>
          <w:lang w:val="en-ZA"/>
        </w:rPr>
        <w:t xml:space="preserve">avifauna by </w:t>
      </w:r>
      <w:r w:rsidR="00DC54E2">
        <w:rPr>
          <w:lang w:val="en-ZA"/>
        </w:rPr>
        <w:t xml:space="preserve">the </w:t>
      </w:r>
      <w:r w:rsidRPr="00E30685">
        <w:rPr>
          <w:lang w:val="en-ZA"/>
        </w:rPr>
        <w:t xml:space="preserve">proposed power line is likely to be of </w:t>
      </w:r>
      <w:r w:rsidR="001830D7" w:rsidRPr="00E30685">
        <w:rPr>
          <w:b/>
          <w:szCs w:val="20"/>
        </w:rPr>
        <w:t>MEDIUM</w:t>
      </w:r>
      <w:r w:rsidR="00380652" w:rsidRPr="00E30685">
        <w:rPr>
          <w:b/>
          <w:szCs w:val="20"/>
        </w:rPr>
        <w:t xml:space="preserve"> </w:t>
      </w:r>
      <w:r w:rsidRPr="00E30685">
        <w:rPr>
          <w:lang w:val="en-ZA"/>
        </w:rPr>
        <w:t>significance</w:t>
      </w:r>
      <w:r w:rsidR="001830D7" w:rsidRPr="00E30685">
        <w:rPr>
          <w:lang w:val="en-ZA"/>
        </w:rPr>
        <w:t xml:space="preserve">. </w:t>
      </w:r>
      <w:r w:rsidR="001830D7" w:rsidRPr="00E30685">
        <w:rPr>
          <w:szCs w:val="20"/>
        </w:rPr>
        <w:t xml:space="preserve">With mitigation, this risk could be reduced to </w:t>
      </w:r>
      <w:r w:rsidR="001830D7" w:rsidRPr="00E30685">
        <w:rPr>
          <w:b/>
          <w:szCs w:val="20"/>
        </w:rPr>
        <w:t>LOW.</w:t>
      </w:r>
      <w:r w:rsidR="001830D7" w:rsidRPr="005870C5">
        <w:rPr>
          <w:szCs w:val="20"/>
        </w:rPr>
        <w:t xml:space="preserve">       </w:t>
      </w:r>
    </w:p>
    <w:p w14:paraId="46BCE8EB" w14:textId="77777777" w:rsidR="00631CFF" w:rsidRDefault="00631CFF" w:rsidP="003C7195">
      <w:pPr>
        <w:spacing w:line="276" w:lineRule="auto"/>
        <w:rPr>
          <w:lang w:val="en-ZA"/>
        </w:rPr>
      </w:pPr>
    </w:p>
    <w:p w14:paraId="58405384" w14:textId="77777777" w:rsidR="00F05BC3" w:rsidRPr="00EF3B3F" w:rsidRDefault="004B516F" w:rsidP="005F4AA6">
      <w:pPr>
        <w:pStyle w:val="Heading2"/>
        <w:tabs>
          <w:tab w:val="clear" w:pos="1134"/>
          <w:tab w:val="left" w:pos="720"/>
        </w:tabs>
        <w:rPr>
          <w:i w:val="0"/>
          <w:sz w:val="20"/>
          <w:szCs w:val="20"/>
          <w:lang w:val="en-ZA"/>
        </w:rPr>
      </w:pPr>
      <w:bookmarkStart w:id="67" w:name="_Toc453528451"/>
      <w:r w:rsidRPr="00EF3B3F">
        <w:rPr>
          <w:i w:val="0"/>
          <w:sz w:val="20"/>
          <w:szCs w:val="20"/>
          <w:lang w:val="en-ZA"/>
        </w:rPr>
        <w:t>5</w:t>
      </w:r>
      <w:r w:rsidR="00F05BC3" w:rsidRPr="00EF3B3F">
        <w:rPr>
          <w:i w:val="0"/>
          <w:sz w:val="20"/>
          <w:szCs w:val="20"/>
          <w:lang w:val="en-ZA"/>
        </w:rPr>
        <w:t>.3</w:t>
      </w:r>
      <w:r w:rsidR="00F05BC3" w:rsidRPr="00EF3B3F">
        <w:rPr>
          <w:i w:val="0"/>
          <w:sz w:val="20"/>
          <w:szCs w:val="20"/>
          <w:lang w:val="en-ZA"/>
        </w:rPr>
        <w:tab/>
      </w:r>
      <w:r w:rsidR="00500511" w:rsidRPr="00EF3B3F">
        <w:rPr>
          <w:i w:val="0"/>
          <w:sz w:val="20"/>
          <w:szCs w:val="20"/>
          <w:lang w:val="en-ZA"/>
        </w:rPr>
        <w:t>Displacement due to h</w:t>
      </w:r>
      <w:r w:rsidR="00F05BC3" w:rsidRPr="00EF3B3F">
        <w:rPr>
          <w:i w:val="0"/>
          <w:sz w:val="20"/>
          <w:szCs w:val="20"/>
          <w:lang w:val="en-ZA"/>
        </w:rPr>
        <w:t xml:space="preserve">abitat destruction </w:t>
      </w:r>
      <w:r w:rsidR="00DA778F" w:rsidRPr="00EF3B3F">
        <w:rPr>
          <w:i w:val="0"/>
          <w:sz w:val="20"/>
          <w:szCs w:val="20"/>
          <w:lang w:val="en-ZA"/>
        </w:rPr>
        <w:t>and disturbance</w:t>
      </w:r>
      <w:bookmarkEnd w:id="67"/>
    </w:p>
    <w:p w14:paraId="36D0C81E" w14:textId="77777777" w:rsidR="009C7BD1" w:rsidRPr="009A3128" w:rsidRDefault="009C7BD1" w:rsidP="003C7195">
      <w:pPr>
        <w:tabs>
          <w:tab w:val="left" w:pos="540"/>
        </w:tabs>
        <w:spacing w:line="276" w:lineRule="auto"/>
        <w:rPr>
          <w:szCs w:val="22"/>
          <w:lang w:val="en-ZA"/>
        </w:rPr>
      </w:pPr>
    </w:p>
    <w:p w14:paraId="029A0696" w14:textId="5244F593" w:rsidR="008511E6" w:rsidRDefault="00F05BC3" w:rsidP="003C7195">
      <w:pPr>
        <w:spacing w:line="276" w:lineRule="auto"/>
        <w:rPr>
          <w:lang w:val="en-ZA"/>
        </w:rPr>
      </w:pPr>
      <w:r w:rsidRPr="009A3128">
        <w:rPr>
          <w:lang w:val="en-ZA"/>
        </w:rPr>
        <w:t xml:space="preserve">During the construction phase and maintenance of power lines and </w:t>
      </w:r>
      <w:r w:rsidR="004A4E19">
        <w:rPr>
          <w:lang w:val="en-ZA"/>
        </w:rPr>
        <w:t>associated infrastructure</w:t>
      </w:r>
      <w:r w:rsidRPr="009A3128">
        <w:rPr>
          <w:lang w:val="en-ZA"/>
        </w:rPr>
        <w:t xml:space="preserve">, some habitat destruction and </w:t>
      </w:r>
      <w:r w:rsidR="005E32D3" w:rsidRPr="009A3128">
        <w:rPr>
          <w:lang w:val="en-ZA"/>
        </w:rPr>
        <w:t>transformation</w:t>
      </w:r>
      <w:r w:rsidRPr="009A3128">
        <w:rPr>
          <w:lang w:val="en-ZA"/>
        </w:rPr>
        <w:t xml:space="preserve"> inevitably takes place. Servitudes have to be cleared of excess vegetation at regular intervals in order to allow access to the line for maintenance, to prevent vegetation from intruding into the legally prescribed clearance gap between the ground and the conductors and to minimize the risk of fire under the line, which can result in electrical flashovers. These activities have an impact on birds breeding, </w:t>
      </w:r>
      <w:r w:rsidRPr="009A3128">
        <w:rPr>
          <w:lang w:val="en-ZA"/>
        </w:rPr>
        <w:lastRenderedPageBreak/>
        <w:t xml:space="preserve">foraging and roosting in or in close proximity of the servitude through </w:t>
      </w:r>
      <w:r w:rsidR="004B7714" w:rsidRPr="009A3128">
        <w:rPr>
          <w:lang w:val="en-ZA"/>
        </w:rPr>
        <w:t>transformation</w:t>
      </w:r>
      <w:r w:rsidRPr="009A3128">
        <w:rPr>
          <w:lang w:val="en-ZA"/>
        </w:rPr>
        <w:t xml:space="preserve"> of habitat</w:t>
      </w:r>
      <w:r w:rsidR="00DA778F" w:rsidRPr="009A3128">
        <w:rPr>
          <w:lang w:val="en-ZA"/>
        </w:rPr>
        <w:t>, which could result in temporary or permanent displacement</w:t>
      </w:r>
      <w:r w:rsidRPr="009A3128">
        <w:rPr>
          <w:lang w:val="en-ZA"/>
        </w:rPr>
        <w:t>.</w:t>
      </w:r>
      <w:r w:rsidR="00DA778F" w:rsidRPr="009A3128">
        <w:rPr>
          <w:lang w:val="en-ZA"/>
        </w:rPr>
        <w:t xml:space="preserve"> </w:t>
      </w:r>
    </w:p>
    <w:p w14:paraId="69FB5A3E" w14:textId="77777777" w:rsidR="008511E6" w:rsidRDefault="008511E6" w:rsidP="003C7195">
      <w:pPr>
        <w:spacing w:line="276" w:lineRule="auto"/>
        <w:rPr>
          <w:lang w:val="en-ZA"/>
        </w:rPr>
      </w:pPr>
    </w:p>
    <w:p w14:paraId="397774FC" w14:textId="16282724" w:rsidR="00144215" w:rsidRDefault="00E945ED" w:rsidP="00E30685">
      <w:pPr>
        <w:spacing w:line="276" w:lineRule="auto"/>
        <w:rPr>
          <w:szCs w:val="20"/>
        </w:rPr>
      </w:pPr>
      <w:r w:rsidRPr="004C08B7">
        <w:rPr>
          <w:lang w:val="en-ZA"/>
        </w:rPr>
        <w:t xml:space="preserve">In the present instance, the risk of displacement of Red Data species due to habitat </w:t>
      </w:r>
      <w:r w:rsidR="004C08B7" w:rsidRPr="004C08B7">
        <w:rPr>
          <w:lang w:val="en-ZA"/>
        </w:rPr>
        <w:t>transformation</w:t>
      </w:r>
      <w:r w:rsidRPr="004C08B7">
        <w:rPr>
          <w:lang w:val="en-ZA"/>
        </w:rPr>
        <w:t xml:space="preserve"> is likely to be fairly limited given the low reporting rate for Red Data species in the study area. The biggest potential impact would be the removal of large trees that could potentially serve as nesting substrate for large Red Data raptors such as Martial Eagle </w:t>
      </w:r>
      <w:r w:rsidR="004A4E19">
        <w:rPr>
          <w:lang w:val="en-ZA"/>
        </w:rPr>
        <w:t>(</w:t>
      </w:r>
      <w:r w:rsidRPr="004C08B7">
        <w:rPr>
          <w:lang w:val="en-ZA"/>
        </w:rPr>
        <w:t xml:space="preserve">and many other non-threatened avifauna), although again it is noted that reporting rates for </w:t>
      </w:r>
      <w:r w:rsidR="00144215">
        <w:rPr>
          <w:lang w:val="en-ZA"/>
        </w:rPr>
        <w:t>large raptors</w:t>
      </w:r>
      <w:r w:rsidRPr="004C08B7">
        <w:rPr>
          <w:lang w:val="en-ZA"/>
        </w:rPr>
        <w:t xml:space="preserve"> are very low</w:t>
      </w:r>
      <w:r w:rsidR="00144215">
        <w:rPr>
          <w:lang w:val="en-ZA"/>
        </w:rPr>
        <w:t>, and that most large trees in the study area have been removed long ago for firewood</w:t>
      </w:r>
      <w:r w:rsidRPr="004C08B7">
        <w:rPr>
          <w:lang w:val="en-ZA"/>
        </w:rPr>
        <w:t xml:space="preserve">. </w:t>
      </w:r>
      <w:r w:rsidR="004A4E19">
        <w:rPr>
          <w:lang w:val="en-ZA"/>
        </w:rPr>
        <w:t xml:space="preserve">Furthermore, the high levels of disturbance </w:t>
      </w:r>
      <w:r w:rsidR="00DB1211">
        <w:rPr>
          <w:lang w:val="en-ZA"/>
        </w:rPr>
        <w:t>and significant habitat transformation make</w:t>
      </w:r>
      <w:r w:rsidR="004A4E19">
        <w:rPr>
          <w:lang w:val="en-ZA"/>
        </w:rPr>
        <w:t xml:space="preserve"> it unlikely that large raptors will breed in the study area</w:t>
      </w:r>
      <w:r w:rsidR="008511E6" w:rsidRPr="004C08B7">
        <w:rPr>
          <w:szCs w:val="20"/>
        </w:rPr>
        <w:t>. The biggest</w:t>
      </w:r>
      <w:r w:rsidR="00144215">
        <w:rPr>
          <w:szCs w:val="20"/>
        </w:rPr>
        <w:t xml:space="preserve"> potential</w:t>
      </w:r>
      <w:r w:rsidR="008511E6" w:rsidRPr="004C08B7">
        <w:rPr>
          <w:szCs w:val="20"/>
        </w:rPr>
        <w:t xml:space="preserve"> impact is likely to be where riparian vegetation needs to be cleared, </w:t>
      </w:r>
      <w:r w:rsidR="00144215">
        <w:rPr>
          <w:szCs w:val="20"/>
        </w:rPr>
        <w:t>as the majority of remaining large trees are found in riparian woodland along drainage lines, and on koppies.</w:t>
      </w:r>
      <w:r w:rsidR="008511E6" w:rsidRPr="004C08B7">
        <w:rPr>
          <w:szCs w:val="20"/>
        </w:rPr>
        <w:t xml:space="preserve"> Depending on how many large trees would need to be removed, the proposed construction of the new power line should have a </w:t>
      </w:r>
      <w:r w:rsidR="008511E6" w:rsidRPr="004C08B7">
        <w:rPr>
          <w:b/>
          <w:szCs w:val="20"/>
        </w:rPr>
        <w:t>LOW-MEDIUM</w:t>
      </w:r>
      <w:r w:rsidR="008511E6" w:rsidRPr="004C08B7">
        <w:rPr>
          <w:szCs w:val="20"/>
        </w:rPr>
        <w:t xml:space="preserve"> habitat transformation impact from an avifaunal perspective. If the removal of large trees can be avoided, the impact of habitat transformation risk is judged to be </w:t>
      </w:r>
      <w:r w:rsidR="008511E6" w:rsidRPr="004C08B7">
        <w:rPr>
          <w:b/>
          <w:szCs w:val="20"/>
        </w:rPr>
        <w:t>LOW</w:t>
      </w:r>
      <w:r w:rsidR="008511E6" w:rsidRPr="004C08B7">
        <w:rPr>
          <w:szCs w:val="20"/>
        </w:rPr>
        <w:t>.</w:t>
      </w:r>
      <w:r w:rsidR="00F15DBC">
        <w:rPr>
          <w:szCs w:val="20"/>
        </w:rPr>
        <w:t xml:space="preserve">  </w:t>
      </w:r>
    </w:p>
    <w:p w14:paraId="19A08E21" w14:textId="77777777" w:rsidR="00144215" w:rsidRDefault="00144215" w:rsidP="00E30685">
      <w:pPr>
        <w:spacing w:line="276" w:lineRule="auto"/>
        <w:rPr>
          <w:szCs w:val="20"/>
        </w:rPr>
      </w:pPr>
    </w:p>
    <w:p w14:paraId="6CEF0B13" w14:textId="7046BE9A" w:rsidR="008511E6" w:rsidRPr="00F15DBC" w:rsidRDefault="008511E6" w:rsidP="00E30685">
      <w:pPr>
        <w:spacing w:line="276" w:lineRule="auto"/>
        <w:rPr>
          <w:szCs w:val="20"/>
        </w:rPr>
      </w:pPr>
      <w:r w:rsidRPr="008511E6">
        <w:rPr>
          <w:szCs w:val="20"/>
        </w:rPr>
        <w:t xml:space="preserve">The </w:t>
      </w:r>
      <w:r w:rsidR="00144215">
        <w:rPr>
          <w:szCs w:val="20"/>
        </w:rPr>
        <w:t xml:space="preserve">urban </w:t>
      </w:r>
      <w:r w:rsidRPr="008511E6">
        <w:rPr>
          <w:szCs w:val="20"/>
        </w:rPr>
        <w:t xml:space="preserve">habitat at the proposed </w:t>
      </w:r>
      <w:r w:rsidR="00144215">
        <w:rPr>
          <w:szCs w:val="20"/>
        </w:rPr>
        <w:t>Syferfontein</w:t>
      </w:r>
      <w:r w:rsidRPr="008511E6">
        <w:rPr>
          <w:szCs w:val="20"/>
        </w:rPr>
        <w:t xml:space="preserve"> substation</w:t>
      </w:r>
      <w:r w:rsidR="00144215">
        <w:rPr>
          <w:szCs w:val="20"/>
        </w:rPr>
        <w:t xml:space="preserve"> and CNC</w:t>
      </w:r>
      <w:r w:rsidRPr="008511E6">
        <w:rPr>
          <w:szCs w:val="20"/>
        </w:rPr>
        <w:t xml:space="preserve"> does not contain unique features that will make it critically important for avifauna, particularly the Red Data species mentioned in the previous paragraph</w:t>
      </w:r>
      <w:r>
        <w:rPr>
          <w:szCs w:val="20"/>
        </w:rPr>
        <w:t>s</w:t>
      </w:r>
      <w:r w:rsidRPr="008511E6">
        <w:rPr>
          <w:szCs w:val="20"/>
        </w:rPr>
        <w:t xml:space="preserve"> (see </w:t>
      </w:r>
      <w:r>
        <w:rPr>
          <w:szCs w:val="20"/>
        </w:rPr>
        <w:t>APPENDIX 1</w:t>
      </w:r>
      <w:r w:rsidRPr="008511E6">
        <w:rPr>
          <w:szCs w:val="20"/>
        </w:rPr>
        <w:t xml:space="preserve">). </w:t>
      </w:r>
      <w:r>
        <w:rPr>
          <w:szCs w:val="20"/>
        </w:rPr>
        <w:t xml:space="preserve"> </w:t>
      </w:r>
      <w:r w:rsidR="007A505B">
        <w:rPr>
          <w:szCs w:val="20"/>
        </w:rPr>
        <w:t xml:space="preserve">The same can be said of the disturbed woodland at the proposed Rampheri CNC. </w:t>
      </w:r>
      <w:r w:rsidRPr="008511E6">
        <w:rPr>
          <w:szCs w:val="20"/>
        </w:rPr>
        <w:t xml:space="preserve">It is </w:t>
      </w:r>
      <w:r w:rsidR="00A9729F">
        <w:rPr>
          <w:szCs w:val="20"/>
        </w:rPr>
        <w:t xml:space="preserve">therefore </w:t>
      </w:r>
      <w:r w:rsidRPr="008511E6">
        <w:rPr>
          <w:szCs w:val="20"/>
        </w:rPr>
        <w:t xml:space="preserve">not envisaged that any Red </w:t>
      </w:r>
      <w:r w:rsidR="002D1BE4">
        <w:rPr>
          <w:szCs w:val="20"/>
        </w:rPr>
        <w:t>Data</w:t>
      </w:r>
      <w:r w:rsidRPr="008511E6">
        <w:rPr>
          <w:szCs w:val="20"/>
        </w:rPr>
        <w:t xml:space="preserve"> species will be displaced by the habitat transformation that will take place </w:t>
      </w:r>
      <w:r>
        <w:rPr>
          <w:szCs w:val="20"/>
        </w:rPr>
        <w:t xml:space="preserve">as a result of the construction of the proposed </w:t>
      </w:r>
      <w:r w:rsidR="00144215">
        <w:rPr>
          <w:szCs w:val="20"/>
        </w:rPr>
        <w:t>Syferfontein</w:t>
      </w:r>
      <w:r>
        <w:rPr>
          <w:szCs w:val="20"/>
        </w:rPr>
        <w:t xml:space="preserve"> substation</w:t>
      </w:r>
      <w:r w:rsidR="00144215">
        <w:rPr>
          <w:szCs w:val="20"/>
        </w:rPr>
        <w:t xml:space="preserve"> and </w:t>
      </w:r>
      <w:r w:rsidR="007A505B">
        <w:rPr>
          <w:szCs w:val="20"/>
        </w:rPr>
        <w:t xml:space="preserve">the two </w:t>
      </w:r>
      <w:r w:rsidR="00F862FC">
        <w:rPr>
          <w:szCs w:val="20"/>
        </w:rPr>
        <w:t>CNC</w:t>
      </w:r>
      <w:r w:rsidR="007A505B">
        <w:rPr>
          <w:szCs w:val="20"/>
        </w:rPr>
        <w:t>s</w:t>
      </w:r>
      <w:r>
        <w:rPr>
          <w:szCs w:val="20"/>
        </w:rPr>
        <w:t xml:space="preserve">, </w:t>
      </w:r>
      <w:r w:rsidRPr="008511E6">
        <w:rPr>
          <w:szCs w:val="20"/>
        </w:rPr>
        <w:t xml:space="preserve">therefore </w:t>
      </w:r>
      <w:r w:rsidR="00226F5E">
        <w:rPr>
          <w:szCs w:val="20"/>
        </w:rPr>
        <w:t xml:space="preserve">this impact is </w:t>
      </w:r>
      <w:r w:rsidR="00F862FC">
        <w:rPr>
          <w:szCs w:val="20"/>
        </w:rPr>
        <w:t xml:space="preserve">rated </w:t>
      </w:r>
      <w:r w:rsidR="00226F5E">
        <w:rPr>
          <w:szCs w:val="20"/>
        </w:rPr>
        <w:t>to be</w:t>
      </w:r>
      <w:r w:rsidRPr="008511E6">
        <w:rPr>
          <w:szCs w:val="20"/>
        </w:rPr>
        <w:t xml:space="preserve"> </w:t>
      </w:r>
      <w:r w:rsidRPr="008511E6">
        <w:rPr>
          <w:b/>
          <w:szCs w:val="20"/>
        </w:rPr>
        <w:t>LOW</w:t>
      </w:r>
      <w:r w:rsidR="00226F5E">
        <w:rPr>
          <w:b/>
          <w:szCs w:val="20"/>
        </w:rPr>
        <w:t>.</w:t>
      </w:r>
      <w:r w:rsidRPr="008511E6">
        <w:rPr>
          <w:b/>
          <w:szCs w:val="20"/>
        </w:rPr>
        <w:t xml:space="preserve"> </w:t>
      </w:r>
    </w:p>
    <w:p w14:paraId="2988CF1D" w14:textId="77777777" w:rsidR="0091318C" w:rsidRDefault="0091318C" w:rsidP="003C7195">
      <w:pPr>
        <w:spacing w:line="276" w:lineRule="auto"/>
        <w:rPr>
          <w:szCs w:val="20"/>
          <w:lang w:val="en-ZA"/>
        </w:rPr>
      </w:pPr>
    </w:p>
    <w:p w14:paraId="007E6514" w14:textId="1EFB86F7" w:rsidR="00673451" w:rsidRPr="009A3128" w:rsidRDefault="001D34D5" w:rsidP="003C7195">
      <w:pPr>
        <w:spacing w:line="276" w:lineRule="auto"/>
        <w:rPr>
          <w:lang w:val="en-ZA"/>
        </w:rPr>
      </w:pPr>
      <w:r w:rsidRPr="009A3128">
        <w:rPr>
          <w:lang w:val="en-ZA"/>
        </w:rPr>
        <w:t>A</w:t>
      </w:r>
      <w:r w:rsidR="00E05DA0" w:rsidRPr="009A3128">
        <w:rPr>
          <w:lang w:val="en-ZA"/>
        </w:rPr>
        <w:t>part from direct habitat destruction</w:t>
      </w:r>
      <w:r w:rsidR="00F05BC3" w:rsidRPr="009A3128">
        <w:rPr>
          <w:lang w:val="en-ZA"/>
        </w:rPr>
        <w:t xml:space="preserve">, the above mentioned construction and maintenance activities </w:t>
      </w:r>
      <w:r w:rsidR="00E05DA0" w:rsidRPr="009A3128">
        <w:rPr>
          <w:lang w:val="en-ZA"/>
        </w:rPr>
        <w:t xml:space="preserve">also </w:t>
      </w:r>
      <w:r w:rsidR="00F05BC3" w:rsidRPr="009A3128">
        <w:rPr>
          <w:lang w:val="en-ZA"/>
        </w:rPr>
        <w:t>impact on bird</w:t>
      </w:r>
      <w:r w:rsidR="00E05DA0" w:rsidRPr="009A3128">
        <w:rPr>
          <w:lang w:val="en-ZA"/>
        </w:rPr>
        <w:t>s</w:t>
      </w:r>
      <w:r w:rsidR="00F05BC3" w:rsidRPr="009A3128">
        <w:rPr>
          <w:lang w:val="en-ZA"/>
        </w:rPr>
        <w:t xml:space="preserve"> through </w:t>
      </w:r>
      <w:r w:rsidR="003C6EA4" w:rsidRPr="009A3128">
        <w:rPr>
          <w:b/>
          <w:lang w:val="en-ZA"/>
        </w:rPr>
        <w:t>disturbance</w:t>
      </w:r>
      <w:r w:rsidR="003C6EA4" w:rsidRPr="009A3128">
        <w:rPr>
          <w:lang w:val="en-ZA"/>
        </w:rPr>
        <w:t>;</w:t>
      </w:r>
      <w:r w:rsidR="005E32D3" w:rsidRPr="009A3128">
        <w:rPr>
          <w:lang w:val="en-ZA"/>
        </w:rPr>
        <w:t xml:space="preserve"> </w:t>
      </w:r>
      <w:r w:rsidR="003C6EA4" w:rsidRPr="009A3128">
        <w:rPr>
          <w:lang w:val="en-ZA"/>
        </w:rPr>
        <w:t>t</w:t>
      </w:r>
      <w:r w:rsidR="005E32D3" w:rsidRPr="009A3128">
        <w:rPr>
          <w:lang w:val="en-ZA"/>
        </w:rPr>
        <w:t xml:space="preserve">his could lead to breeding failure if the disturbance happens during a critical part of the breeding </w:t>
      </w:r>
      <w:r w:rsidR="0002086C" w:rsidRPr="009A3128">
        <w:rPr>
          <w:lang w:val="en-ZA"/>
        </w:rPr>
        <w:t>cycle</w:t>
      </w:r>
      <w:r w:rsidR="005E32D3" w:rsidRPr="009A3128">
        <w:rPr>
          <w:lang w:val="en-ZA"/>
        </w:rPr>
        <w:t>.</w:t>
      </w:r>
      <w:r w:rsidR="001E3EE3" w:rsidRPr="009A3128">
        <w:rPr>
          <w:lang w:val="en-ZA"/>
        </w:rPr>
        <w:t xml:space="preserve"> </w:t>
      </w:r>
      <w:r w:rsidR="006C7F13" w:rsidRPr="009A3128">
        <w:rPr>
          <w:lang w:val="en-ZA"/>
        </w:rPr>
        <w:t xml:space="preserve">Construction activities in close proximity </w:t>
      </w:r>
      <w:r w:rsidR="004F7280" w:rsidRPr="009A3128">
        <w:rPr>
          <w:lang w:val="en-ZA"/>
        </w:rPr>
        <w:t>could be</w:t>
      </w:r>
      <w:r w:rsidR="006748D0" w:rsidRPr="009A3128">
        <w:rPr>
          <w:lang w:val="en-ZA"/>
        </w:rPr>
        <w:t xml:space="preserve"> a source of disturbance and </w:t>
      </w:r>
      <w:r w:rsidR="0009773A" w:rsidRPr="009A3128">
        <w:rPr>
          <w:lang w:val="en-ZA"/>
        </w:rPr>
        <w:t xml:space="preserve">could lead to </w:t>
      </w:r>
      <w:r w:rsidR="006748D0" w:rsidRPr="009A3128">
        <w:rPr>
          <w:lang w:val="en-ZA"/>
        </w:rPr>
        <w:t xml:space="preserve">temporary </w:t>
      </w:r>
      <w:r w:rsidR="0009773A" w:rsidRPr="009A3128">
        <w:rPr>
          <w:lang w:val="en-ZA"/>
        </w:rPr>
        <w:t>breeding failure</w:t>
      </w:r>
      <w:r w:rsidR="006748D0" w:rsidRPr="009A3128">
        <w:rPr>
          <w:lang w:val="en-ZA"/>
        </w:rPr>
        <w:t xml:space="preserve"> or even permanent abandonment</w:t>
      </w:r>
      <w:r w:rsidR="00154CC2" w:rsidRPr="009A3128">
        <w:rPr>
          <w:lang w:val="en-ZA"/>
        </w:rPr>
        <w:t xml:space="preserve"> of nests</w:t>
      </w:r>
      <w:r w:rsidR="006748D0" w:rsidRPr="009A3128">
        <w:rPr>
          <w:lang w:val="en-ZA"/>
        </w:rPr>
        <w:t>.</w:t>
      </w:r>
      <w:r w:rsidR="0073792D" w:rsidRPr="009A3128">
        <w:rPr>
          <w:lang w:val="en-ZA"/>
        </w:rPr>
        <w:t xml:space="preserve"> The low reporting </w:t>
      </w:r>
      <w:r w:rsidR="00A72067" w:rsidRPr="009A3128">
        <w:rPr>
          <w:lang w:val="en-ZA"/>
        </w:rPr>
        <w:t xml:space="preserve">rates for Red </w:t>
      </w:r>
      <w:r w:rsidR="002D1BE4">
        <w:rPr>
          <w:lang w:val="en-ZA"/>
        </w:rPr>
        <w:t>Data</w:t>
      </w:r>
      <w:r w:rsidR="00A72067" w:rsidRPr="009A3128">
        <w:rPr>
          <w:lang w:val="en-ZA"/>
        </w:rPr>
        <w:t xml:space="preserve"> species in the study area are</w:t>
      </w:r>
      <w:r w:rsidR="0073792D" w:rsidRPr="009A3128">
        <w:rPr>
          <w:lang w:val="en-ZA"/>
        </w:rPr>
        <w:t xml:space="preserve"> an indication that they are not regularly utilising the area for </w:t>
      </w:r>
      <w:r w:rsidR="00A72067" w:rsidRPr="009A3128">
        <w:rPr>
          <w:lang w:val="en-ZA"/>
        </w:rPr>
        <w:t xml:space="preserve">breeding. </w:t>
      </w:r>
      <w:r w:rsidR="0073792D" w:rsidRPr="009A3128">
        <w:rPr>
          <w:lang w:val="en-ZA"/>
        </w:rPr>
        <w:t xml:space="preserve">The impact of disturbance is therefore likely to be </w:t>
      </w:r>
      <w:r w:rsidR="00512BD0" w:rsidRPr="00512BD0">
        <w:rPr>
          <w:b/>
          <w:lang w:val="en-ZA"/>
        </w:rPr>
        <w:t>LOW</w:t>
      </w:r>
      <w:r w:rsidR="0073792D" w:rsidRPr="009A3128">
        <w:rPr>
          <w:lang w:val="en-ZA"/>
        </w:rPr>
        <w:t xml:space="preserve"> and temporary</w:t>
      </w:r>
      <w:r w:rsidR="009331D8" w:rsidRPr="009A3128">
        <w:rPr>
          <w:lang w:val="en-ZA"/>
        </w:rPr>
        <w:t xml:space="preserve"> as far as Red </w:t>
      </w:r>
      <w:r w:rsidR="002D1BE4">
        <w:rPr>
          <w:lang w:val="en-ZA"/>
        </w:rPr>
        <w:t>Data</w:t>
      </w:r>
      <w:r w:rsidR="009331D8" w:rsidRPr="009A3128">
        <w:rPr>
          <w:lang w:val="en-ZA"/>
        </w:rPr>
        <w:t xml:space="preserve"> species are concerned</w:t>
      </w:r>
      <w:r w:rsidR="0073792D" w:rsidRPr="009A3128">
        <w:rPr>
          <w:lang w:val="en-ZA"/>
        </w:rPr>
        <w:t xml:space="preserve">. </w:t>
      </w:r>
      <w:r w:rsidR="009331D8" w:rsidRPr="009A3128">
        <w:rPr>
          <w:lang w:val="en-ZA"/>
        </w:rPr>
        <w:t xml:space="preserve">However, </w:t>
      </w:r>
      <w:r w:rsidR="00A9729F">
        <w:rPr>
          <w:lang w:val="en-ZA"/>
        </w:rPr>
        <w:t>once</w:t>
      </w:r>
      <w:r w:rsidR="00A9729F" w:rsidRPr="009A3128">
        <w:rPr>
          <w:lang w:val="en-ZA"/>
        </w:rPr>
        <w:t xml:space="preserve"> </w:t>
      </w:r>
      <w:r w:rsidR="006C3AC5">
        <w:rPr>
          <w:lang w:val="en-ZA"/>
        </w:rPr>
        <w:t>the</w:t>
      </w:r>
      <w:r w:rsidR="009331D8" w:rsidRPr="009A3128">
        <w:rPr>
          <w:lang w:val="en-ZA"/>
        </w:rPr>
        <w:t xml:space="preserve"> alignment is authorised, </w:t>
      </w:r>
      <w:r w:rsidR="006C3AC5">
        <w:rPr>
          <w:lang w:val="en-ZA"/>
        </w:rPr>
        <w:t xml:space="preserve">a </w:t>
      </w:r>
      <w:r w:rsidR="009331D8" w:rsidRPr="009A3128">
        <w:rPr>
          <w:lang w:val="en-ZA"/>
        </w:rPr>
        <w:t xml:space="preserve">detailed inspection would be required to establish if there are any breeding Red </w:t>
      </w:r>
      <w:r w:rsidR="002D1BE4">
        <w:rPr>
          <w:lang w:val="en-ZA"/>
        </w:rPr>
        <w:t>Data</w:t>
      </w:r>
      <w:r w:rsidR="009331D8" w:rsidRPr="009A3128">
        <w:rPr>
          <w:lang w:val="en-ZA"/>
        </w:rPr>
        <w:t xml:space="preserve"> species that could be disturbed. In such an event, appropriate mitigation measures would need to be implemented (such as postponing the construction of the line to avoid peak breeding season).     </w:t>
      </w:r>
      <w:r w:rsidR="006A7BFB" w:rsidRPr="009A3128">
        <w:rPr>
          <w:lang w:val="en-ZA"/>
        </w:rPr>
        <w:t xml:space="preserve">   </w:t>
      </w:r>
      <w:r w:rsidR="001E1D11" w:rsidRPr="009A3128">
        <w:rPr>
          <w:lang w:val="en-ZA"/>
        </w:rPr>
        <w:t xml:space="preserve"> </w:t>
      </w:r>
      <w:r w:rsidR="00AC1BF5" w:rsidRPr="009A3128">
        <w:rPr>
          <w:lang w:val="en-ZA"/>
        </w:rPr>
        <w:t xml:space="preserve">  </w:t>
      </w:r>
    </w:p>
    <w:p w14:paraId="0BF86611" w14:textId="77777777" w:rsidR="00F61044" w:rsidRDefault="00F61044" w:rsidP="003C7195">
      <w:pPr>
        <w:pStyle w:val="Viktor"/>
        <w:spacing w:line="276" w:lineRule="auto"/>
        <w:rPr>
          <w:rFonts w:cs="Arial"/>
          <w:b/>
          <w:lang w:val="en-ZA"/>
        </w:rPr>
      </w:pPr>
    </w:p>
    <w:p w14:paraId="25975966" w14:textId="356BD575" w:rsidR="00EC27E6" w:rsidRPr="00E30685" w:rsidRDefault="00EC27E6" w:rsidP="00E30685">
      <w:pPr>
        <w:pStyle w:val="Heading1"/>
        <w:tabs>
          <w:tab w:val="clear" w:pos="1134"/>
          <w:tab w:val="left" w:pos="567"/>
        </w:tabs>
        <w:rPr>
          <w:sz w:val="22"/>
          <w:szCs w:val="22"/>
          <w:lang w:val="en-ZA" w:bidi="ar-SA"/>
        </w:rPr>
      </w:pPr>
      <w:bookmarkStart w:id="68" w:name="_Toc453528452"/>
      <w:r>
        <w:rPr>
          <w:sz w:val="22"/>
          <w:szCs w:val="22"/>
          <w:lang w:val="en-ZA" w:bidi="ar-SA"/>
        </w:rPr>
        <w:t>6</w:t>
      </w:r>
      <w:r>
        <w:rPr>
          <w:sz w:val="22"/>
          <w:szCs w:val="22"/>
          <w:lang w:val="en-ZA" w:bidi="ar-SA"/>
        </w:rPr>
        <w:tab/>
      </w:r>
      <w:r w:rsidRPr="00E30685">
        <w:rPr>
          <w:sz w:val="22"/>
          <w:szCs w:val="22"/>
          <w:lang w:val="en-ZA" w:bidi="ar-SA"/>
        </w:rPr>
        <w:t>ASSESSMENT OF EXPECTED IMPACTS</w:t>
      </w:r>
      <w:bookmarkEnd w:id="68"/>
    </w:p>
    <w:p w14:paraId="163CAD9D" w14:textId="77777777" w:rsidR="00EC27E6" w:rsidRPr="00E30685" w:rsidRDefault="00EC27E6" w:rsidP="00E30685">
      <w:pPr>
        <w:rPr>
          <w:lang w:val="en-ZA" w:bidi="ar-SA"/>
        </w:rPr>
      </w:pPr>
    </w:p>
    <w:p w14:paraId="0B292C19" w14:textId="20B06069" w:rsidR="00D058AD" w:rsidRPr="00EF3B3F" w:rsidRDefault="00EC27E6" w:rsidP="006F683D">
      <w:pPr>
        <w:pStyle w:val="Heading2"/>
        <w:tabs>
          <w:tab w:val="clear" w:pos="1134"/>
          <w:tab w:val="left" w:pos="540"/>
        </w:tabs>
        <w:rPr>
          <w:i w:val="0"/>
          <w:sz w:val="20"/>
          <w:szCs w:val="20"/>
          <w:lang w:val="en-ZA"/>
        </w:rPr>
      </w:pPr>
      <w:bookmarkStart w:id="69" w:name="_Toc453528453"/>
      <w:bookmarkStart w:id="70" w:name="_Toc34094739"/>
      <w:bookmarkStart w:id="71" w:name="_Toc126142813"/>
      <w:bookmarkStart w:id="72" w:name="_Toc126143250"/>
      <w:r>
        <w:rPr>
          <w:i w:val="0"/>
          <w:sz w:val="20"/>
          <w:szCs w:val="20"/>
          <w:lang w:val="en-ZA"/>
        </w:rPr>
        <w:t>6</w:t>
      </w:r>
      <w:r w:rsidR="00D058AD" w:rsidRPr="00EF3B3F">
        <w:rPr>
          <w:i w:val="0"/>
          <w:sz w:val="20"/>
          <w:szCs w:val="20"/>
          <w:lang w:val="en-ZA"/>
        </w:rPr>
        <w:t>.1</w:t>
      </w:r>
      <w:r w:rsidR="00D058AD" w:rsidRPr="00EF3B3F">
        <w:rPr>
          <w:i w:val="0"/>
          <w:sz w:val="20"/>
          <w:szCs w:val="20"/>
          <w:lang w:val="en-ZA"/>
        </w:rPr>
        <w:tab/>
        <w:t>Assessment criteria</w:t>
      </w:r>
      <w:bookmarkEnd w:id="69"/>
      <w:r w:rsidR="00D058AD" w:rsidRPr="00EF3B3F">
        <w:rPr>
          <w:i w:val="0"/>
          <w:sz w:val="20"/>
          <w:szCs w:val="20"/>
          <w:lang w:val="en-ZA"/>
        </w:rPr>
        <w:t xml:space="preserve"> </w:t>
      </w:r>
    </w:p>
    <w:p w14:paraId="458D81BD" w14:textId="77777777" w:rsidR="000979D7" w:rsidRPr="009A3128" w:rsidRDefault="000979D7" w:rsidP="008E2A75">
      <w:pPr>
        <w:tabs>
          <w:tab w:val="left" w:pos="0"/>
          <w:tab w:val="left" w:pos="1418"/>
          <w:tab w:val="left" w:pos="4536"/>
        </w:tabs>
        <w:spacing w:line="276" w:lineRule="auto"/>
        <w:outlineLvl w:val="0"/>
        <w:rPr>
          <w:lang w:val="en-ZA"/>
        </w:rPr>
      </w:pPr>
    </w:p>
    <w:p w14:paraId="60B71483" w14:textId="77777777" w:rsidR="00934372" w:rsidRPr="009A3128" w:rsidRDefault="00934372" w:rsidP="006F683D">
      <w:pPr>
        <w:rPr>
          <w:lang w:val="en-ZA"/>
        </w:rPr>
      </w:pPr>
      <w:bookmarkStart w:id="73" w:name="_Toc410646389"/>
      <w:bookmarkStart w:id="74" w:name="_Toc423732219"/>
      <w:bookmarkStart w:id="75" w:name="_Toc423732374"/>
      <w:r w:rsidRPr="009A3128">
        <w:rPr>
          <w:lang w:val="en-ZA"/>
        </w:rPr>
        <w:t>Impacts are described and then evaluated in terms of the criteria given below.</w:t>
      </w:r>
      <w:bookmarkEnd w:id="73"/>
      <w:bookmarkEnd w:id="74"/>
      <w:bookmarkEnd w:id="75"/>
    </w:p>
    <w:p w14:paraId="6A9AD229" w14:textId="77777777" w:rsidR="00934372" w:rsidRPr="009A3128" w:rsidRDefault="00934372" w:rsidP="00934372">
      <w:pPr>
        <w:pStyle w:val="NormalIndent"/>
        <w:rPr>
          <w:rFonts w:cs="Arial"/>
          <w:lang w:val="en-ZA"/>
        </w:rPr>
      </w:pPr>
    </w:p>
    <w:tbl>
      <w:tblPr>
        <w:tblW w:w="4942" w:type="pct"/>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1525"/>
        <w:gridCol w:w="4508"/>
      </w:tblGrid>
      <w:tr w:rsidR="00934372" w:rsidRPr="009A3128" w14:paraId="59822BE6" w14:textId="77777777" w:rsidTr="001B0EB7">
        <w:trPr>
          <w:cantSplit/>
          <w:tblHeader/>
          <w:jc w:val="right"/>
        </w:trPr>
        <w:tc>
          <w:tcPr>
            <w:tcW w:w="1903" w:type="pct"/>
            <w:tcBorders>
              <w:bottom w:val="single" w:sz="4" w:space="0" w:color="auto"/>
            </w:tcBorders>
            <w:shd w:val="clear" w:color="auto" w:fill="E6E6E6"/>
            <w:vAlign w:val="center"/>
          </w:tcPr>
          <w:p w14:paraId="507D504D" w14:textId="77777777" w:rsidR="00934372" w:rsidRPr="009A3128" w:rsidRDefault="00934372" w:rsidP="001B0EB7">
            <w:pPr>
              <w:pStyle w:val="NormalIndent"/>
              <w:ind w:left="0"/>
              <w:jc w:val="center"/>
              <w:rPr>
                <w:rFonts w:cs="Arial"/>
                <w:b/>
                <w:bCs/>
                <w:sz w:val="18"/>
                <w:szCs w:val="18"/>
                <w:lang w:val="en-ZA"/>
              </w:rPr>
            </w:pPr>
            <w:r w:rsidRPr="009A3128">
              <w:rPr>
                <w:rFonts w:cs="Arial"/>
                <w:b/>
                <w:bCs/>
                <w:sz w:val="18"/>
                <w:szCs w:val="18"/>
                <w:lang w:val="en-ZA"/>
              </w:rPr>
              <w:t>Criteria</w:t>
            </w:r>
          </w:p>
        </w:tc>
        <w:tc>
          <w:tcPr>
            <w:tcW w:w="783" w:type="pct"/>
            <w:tcBorders>
              <w:bottom w:val="single" w:sz="4" w:space="0" w:color="auto"/>
            </w:tcBorders>
            <w:shd w:val="clear" w:color="auto" w:fill="E6E6E6"/>
          </w:tcPr>
          <w:p w14:paraId="727E78E7" w14:textId="77777777" w:rsidR="00934372" w:rsidRPr="009A3128" w:rsidRDefault="00934372" w:rsidP="001B0EB7">
            <w:pPr>
              <w:pStyle w:val="NormalIndent"/>
              <w:ind w:left="0"/>
              <w:jc w:val="center"/>
              <w:rPr>
                <w:rFonts w:cs="Arial"/>
                <w:b/>
                <w:bCs/>
                <w:sz w:val="18"/>
                <w:szCs w:val="18"/>
                <w:lang w:val="en-ZA"/>
              </w:rPr>
            </w:pPr>
            <w:r w:rsidRPr="009A3128">
              <w:rPr>
                <w:rFonts w:cs="Arial"/>
                <w:b/>
                <w:bCs/>
                <w:sz w:val="18"/>
                <w:szCs w:val="18"/>
                <w:lang w:val="en-ZA"/>
              </w:rPr>
              <w:t>Rating Scales</w:t>
            </w:r>
          </w:p>
        </w:tc>
        <w:tc>
          <w:tcPr>
            <w:tcW w:w="2314" w:type="pct"/>
            <w:tcBorders>
              <w:bottom w:val="single" w:sz="4" w:space="0" w:color="auto"/>
            </w:tcBorders>
            <w:shd w:val="clear" w:color="auto" w:fill="E6E6E6"/>
            <w:vAlign w:val="center"/>
          </w:tcPr>
          <w:p w14:paraId="78F13B70" w14:textId="77777777" w:rsidR="00934372" w:rsidRPr="009A3128" w:rsidRDefault="00934372" w:rsidP="001B0EB7">
            <w:pPr>
              <w:pStyle w:val="NormalIndent"/>
              <w:ind w:left="0"/>
              <w:jc w:val="left"/>
              <w:rPr>
                <w:rFonts w:cs="Arial"/>
                <w:b/>
                <w:bCs/>
                <w:sz w:val="18"/>
                <w:szCs w:val="18"/>
                <w:lang w:val="en-ZA"/>
              </w:rPr>
            </w:pPr>
            <w:r w:rsidRPr="009A3128">
              <w:rPr>
                <w:rFonts w:cs="Arial"/>
                <w:b/>
                <w:bCs/>
                <w:sz w:val="18"/>
                <w:szCs w:val="18"/>
                <w:lang w:val="en-ZA"/>
              </w:rPr>
              <w:t>Notes</w:t>
            </w:r>
          </w:p>
        </w:tc>
      </w:tr>
      <w:tr w:rsidR="00934372" w:rsidRPr="009A3128" w14:paraId="456C20D1" w14:textId="77777777" w:rsidTr="001B0EB7">
        <w:trPr>
          <w:cantSplit/>
          <w:jc w:val="right"/>
        </w:trPr>
        <w:tc>
          <w:tcPr>
            <w:tcW w:w="1903" w:type="pct"/>
            <w:vMerge w:val="restart"/>
            <w:vAlign w:val="center"/>
          </w:tcPr>
          <w:p w14:paraId="71DB0C44" w14:textId="77777777" w:rsidR="00934372" w:rsidRPr="009A3128" w:rsidRDefault="00934372" w:rsidP="001B0EB7">
            <w:pPr>
              <w:pStyle w:val="NormalIndent"/>
              <w:ind w:left="0"/>
              <w:jc w:val="left"/>
              <w:rPr>
                <w:rFonts w:cs="Arial"/>
                <w:b/>
                <w:bCs/>
                <w:sz w:val="18"/>
                <w:szCs w:val="18"/>
                <w:lang w:val="en-ZA"/>
              </w:rPr>
            </w:pPr>
            <w:r w:rsidRPr="009A3128">
              <w:rPr>
                <w:rFonts w:cs="Arial"/>
                <w:b/>
                <w:bCs/>
                <w:sz w:val="18"/>
                <w:szCs w:val="18"/>
                <w:lang w:val="en-ZA"/>
              </w:rPr>
              <w:t xml:space="preserve">Nature </w:t>
            </w:r>
          </w:p>
        </w:tc>
        <w:tc>
          <w:tcPr>
            <w:tcW w:w="783" w:type="pct"/>
            <w:vAlign w:val="center"/>
          </w:tcPr>
          <w:p w14:paraId="7B727440" w14:textId="77777777" w:rsidR="00934372" w:rsidRPr="009A3128" w:rsidRDefault="00934372" w:rsidP="001B0EB7">
            <w:pPr>
              <w:pStyle w:val="NormalIndent"/>
              <w:spacing w:before="60" w:afterLines="60" w:after="144"/>
              <w:ind w:left="0"/>
              <w:jc w:val="center"/>
              <w:rPr>
                <w:rFonts w:cs="Arial"/>
                <w:b/>
                <w:sz w:val="18"/>
                <w:szCs w:val="18"/>
                <w:lang w:val="en-ZA"/>
              </w:rPr>
            </w:pPr>
            <w:r w:rsidRPr="009A3128">
              <w:rPr>
                <w:rFonts w:cs="Arial"/>
                <w:b/>
                <w:sz w:val="18"/>
                <w:szCs w:val="18"/>
                <w:lang w:val="en-ZA"/>
              </w:rPr>
              <w:t>Positive</w:t>
            </w:r>
          </w:p>
        </w:tc>
        <w:tc>
          <w:tcPr>
            <w:tcW w:w="2314" w:type="pct"/>
            <w:vMerge w:val="restart"/>
            <w:vAlign w:val="center"/>
          </w:tcPr>
          <w:p w14:paraId="70E2BCA6" w14:textId="77777777" w:rsidR="00934372" w:rsidRPr="009A3128" w:rsidRDefault="00934372" w:rsidP="001B0EB7">
            <w:pPr>
              <w:pStyle w:val="NormalIndent"/>
              <w:ind w:left="0"/>
              <w:jc w:val="left"/>
              <w:rPr>
                <w:rFonts w:cs="Arial"/>
                <w:sz w:val="18"/>
                <w:szCs w:val="18"/>
                <w:lang w:val="en-ZA"/>
              </w:rPr>
            </w:pPr>
            <w:r w:rsidRPr="009A3128">
              <w:rPr>
                <w:rFonts w:cs="Arial"/>
                <w:sz w:val="18"/>
                <w:szCs w:val="18"/>
                <w:lang w:val="en-ZA"/>
              </w:rPr>
              <w:t xml:space="preserve">This is an evaluation of the type of effect the construction, operation and management of the proposed development would have on the affected environment. Would it be positive, negative or neutral? </w:t>
            </w:r>
          </w:p>
        </w:tc>
      </w:tr>
      <w:tr w:rsidR="00934372" w:rsidRPr="009A3128" w14:paraId="4E160578" w14:textId="77777777" w:rsidTr="001B0EB7">
        <w:trPr>
          <w:cantSplit/>
          <w:jc w:val="right"/>
        </w:trPr>
        <w:tc>
          <w:tcPr>
            <w:tcW w:w="1903" w:type="pct"/>
            <w:vMerge/>
            <w:vAlign w:val="center"/>
          </w:tcPr>
          <w:p w14:paraId="6033DD26" w14:textId="77777777" w:rsidR="00934372" w:rsidRPr="009A3128" w:rsidRDefault="00934372" w:rsidP="001B0EB7">
            <w:pPr>
              <w:pStyle w:val="NormalIndent"/>
              <w:ind w:left="0"/>
              <w:jc w:val="left"/>
              <w:rPr>
                <w:rFonts w:cs="Arial"/>
                <w:b/>
                <w:bCs/>
                <w:sz w:val="18"/>
                <w:szCs w:val="18"/>
                <w:lang w:val="en-ZA"/>
              </w:rPr>
            </w:pPr>
          </w:p>
        </w:tc>
        <w:tc>
          <w:tcPr>
            <w:tcW w:w="783" w:type="pct"/>
            <w:vAlign w:val="center"/>
          </w:tcPr>
          <w:p w14:paraId="40B7D1DF" w14:textId="77777777" w:rsidR="00934372" w:rsidRPr="009A3128" w:rsidRDefault="00934372" w:rsidP="001B0EB7">
            <w:pPr>
              <w:pStyle w:val="NormalIndent"/>
              <w:spacing w:before="60" w:afterLines="60" w:after="144"/>
              <w:ind w:left="0"/>
              <w:jc w:val="center"/>
              <w:rPr>
                <w:rFonts w:cs="Arial"/>
                <w:b/>
                <w:sz w:val="18"/>
                <w:szCs w:val="18"/>
                <w:lang w:val="en-ZA"/>
              </w:rPr>
            </w:pPr>
            <w:r w:rsidRPr="009A3128">
              <w:rPr>
                <w:rFonts w:cs="Arial"/>
                <w:b/>
                <w:sz w:val="18"/>
                <w:szCs w:val="18"/>
                <w:lang w:val="en-ZA"/>
              </w:rPr>
              <w:t>Negative</w:t>
            </w:r>
          </w:p>
        </w:tc>
        <w:tc>
          <w:tcPr>
            <w:tcW w:w="2314" w:type="pct"/>
            <w:vMerge/>
            <w:vAlign w:val="center"/>
          </w:tcPr>
          <w:p w14:paraId="66FB3465" w14:textId="77777777" w:rsidR="00934372" w:rsidRPr="009A3128" w:rsidRDefault="00934372" w:rsidP="001B0EB7">
            <w:pPr>
              <w:pStyle w:val="NormalIndent"/>
              <w:ind w:left="0"/>
              <w:jc w:val="left"/>
              <w:rPr>
                <w:rFonts w:cs="Arial"/>
                <w:sz w:val="18"/>
                <w:szCs w:val="18"/>
                <w:lang w:val="en-ZA"/>
              </w:rPr>
            </w:pPr>
          </w:p>
        </w:tc>
      </w:tr>
      <w:tr w:rsidR="00934372" w:rsidRPr="009A3128" w14:paraId="064616A6" w14:textId="77777777" w:rsidTr="001B0EB7">
        <w:trPr>
          <w:cantSplit/>
          <w:jc w:val="right"/>
        </w:trPr>
        <w:tc>
          <w:tcPr>
            <w:tcW w:w="1903" w:type="pct"/>
            <w:vMerge/>
            <w:vAlign w:val="center"/>
          </w:tcPr>
          <w:p w14:paraId="3DDCB352" w14:textId="77777777" w:rsidR="00934372" w:rsidRPr="009A3128" w:rsidRDefault="00934372" w:rsidP="001B0EB7">
            <w:pPr>
              <w:pStyle w:val="NormalIndent"/>
              <w:ind w:left="0"/>
              <w:jc w:val="left"/>
              <w:rPr>
                <w:rFonts w:cs="Arial"/>
                <w:b/>
                <w:bCs/>
                <w:sz w:val="18"/>
                <w:szCs w:val="18"/>
                <w:lang w:val="en-ZA"/>
              </w:rPr>
            </w:pPr>
          </w:p>
        </w:tc>
        <w:tc>
          <w:tcPr>
            <w:tcW w:w="783" w:type="pct"/>
            <w:vAlign w:val="center"/>
          </w:tcPr>
          <w:p w14:paraId="56D82BC0" w14:textId="77777777" w:rsidR="00934372" w:rsidRPr="009A3128" w:rsidRDefault="00934372" w:rsidP="001B0EB7">
            <w:pPr>
              <w:pStyle w:val="NormalIndent"/>
              <w:spacing w:before="60" w:afterLines="60" w:after="144"/>
              <w:ind w:left="0"/>
              <w:jc w:val="center"/>
              <w:rPr>
                <w:rFonts w:cs="Arial"/>
                <w:b/>
                <w:sz w:val="18"/>
                <w:szCs w:val="18"/>
                <w:lang w:val="en-ZA"/>
              </w:rPr>
            </w:pPr>
            <w:r w:rsidRPr="009A3128">
              <w:rPr>
                <w:rFonts w:cs="Arial"/>
                <w:b/>
                <w:sz w:val="18"/>
                <w:szCs w:val="18"/>
                <w:lang w:val="en-ZA"/>
              </w:rPr>
              <w:t>Neutral</w:t>
            </w:r>
          </w:p>
        </w:tc>
        <w:tc>
          <w:tcPr>
            <w:tcW w:w="2314" w:type="pct"/>
            <w:vMerge/>
            <w:vAlign w:val="center"/>
          </w:tcPr>
          <w:p w14:paraId="3E135238" w14:textId="77777777" w:rsidR="00934372" w:rsidRPr="009A3128" w:rsidRDefault="00934372" w:rsidP="001B0EB7">
            <w:pPr>
              <w:pStyle w:val="NormalIndent"/>
              <w:ind w:left="0"/>
              <w:jc w:val="left"/>
              <w:rPr>
                <w:rFonts w:cs="Arial"/>
                <w:sz w:val="18"/>
                <w:szCs w:val="18"/>
                <w:lang w:val="en-ZA"/>
              </w:rPr>
            </w:pPr>
          </w:p>
        </w:tc>
      </w:tr>
      <w:tr w:rsidR="00934372" w:rsidRPr="009A3128" w14:paraId="2E3E7D76" w14:textId="77777777" w:rsidTr="001B0EB7">
        <w:trPr>
          <w:cantSplit/>
          <w:jc w:val="right"/>
        </w:trPr>
        <w:tc>
          <w:tcPr>
            <w:tcW w:w="1903" w:type="pct"/>
            <w:vMerge w:val="restart"/>
            <w:vAlign w:val="center"/>
          </w:tcPr>
          <w:p w14:paraId="49DF8BC9" w14:textId="77777777" w:rsidR="00934372" w:rsidRPr="009A3128" w:rsidRDefault="00934372" w:rsidP="001B0EB7">
            <w:pPr>
              <w:pStyle w:val="NormalIndent"/>
              <w:ind w:left="0"/>
              <w:jc w:val="left"/>
              <w:rPr>
                <w:rFonts w:cs="Arial"/>
                <w:b/>
                <w:bCs/>
                <w:sz w:val="18"/>
                <w:szCs w:val="18"/>
                <w:lang w:val="en-ZA"/>
              </w:rPr>
            </w:pPr>
            <w:r w:rsidRPr="009A3128">
              <w:rPr>
                <w:rFonts w:cs="Arial"/>
                <w:b/>
                <w:bCs/>
                <w:sz w:val="18"/>
                <w:szCs w:val="18"/>
                <w:lang w:val="en-ZA"/>
              </w:rPr>
              <w:t>Extent</w:t>
            </w:r>
          </w:p>
          <w:p w14:paraId="200281AD" w14:textId="77777777" w:rsidR="00934372" w:rsidRPr="009A3128" w:rsidRDefault="00934372" w:rsidP="001B0EB7">
            <w:pPr>
              <w:pStyle w:val="NormalIndent"/>
              <w:ind w:left="0"/>
              <w:rPr>
                <w:rFonts w:cs="Arial"/>
                <w:sz w:val="18"/>
                <w:szCs w:val="18"/>
                <w:lang w:val="en-ZA"/>
              </w:rPr>
            </w:pPr>
          </w:p>
        </w:tc>
        <w:tc>
          <w:tcPr>
            <w:tcW w:w="783" w:type="pct"/>
            <w:vAlign w:val="center"/>
          </w:tcPr>
          <w:p w14:paraId="1B3593A8" w14:textId="77777777" w:rsidR="00934372" w:rsidRPr="009A3128" w:rsidRDefault="00B7676E" w:rsidP="001B0EB7">
            <w:pPr>
              <w:pStyle w:val="NormalIndent"/>
              <w:spacing w:before="60" w:afterLines="60" w:after="144"/>
              <w:ind w:left="34"/>
              <w:jc w:val="center"/>
              <w:rPr>
                <w:rFonts w:cs="Arial"/>
                <w:b/>
                <w:sz w:val="18"/>
                <w:szCs w:val="18"/>
                <w:lang w:val="en-ZA"/>
              </w:rPr>
            </w:pPr>
            <w:r w:rsidRPr="009A3128">
              <w:rPr>
                <w:rFonts w:cs="Arial"/>
                <w:b/>
                <w:sz w:val="18"/>
                <w:szCs w:val="18"/>
                <w:lang w:val="en-ZA"/>
              </w:rPr>
              <w:t>Footprint</w:t>
            </w:r>
          </w:p>
        </w:tc>
        <w:tc>
          <w:tcPr>
            <w:tcW w:w="2314" w:type="pct"/>
            <w:vAlign w:val="center"/>
          </w:tcPr>
          <w:p w14:paraId="716E4448" w14:textId="77777777" w:rsidR="00934372" w:rsidRPr="009A3128" w:rsidRDefault="00934372" w:rsidP="001B0EB7">
            <w:pPr>
              <w:pStyle w:val="NormalIndent"/>
              <w:ind w:left="0"/>
              <w:jc w:val="left"/>
              <w:rPr>
                <w:rFonts w:cs="Arial"/>
                <w:sz w:val="18"/>
                <w:szCs w:val="18"/>
                <w:lang w:val="en-ZA"/>
              </w:rPr>
            </w:pPr>
            <w:r w:rsidRPr="009A3128">
              <w:rPr>
                <w:rFonts w:cs="Arial"/>
                <w:sz w:val="18"/>
                <w:szCs w:val="18"/>
                <w:lang w:val="en-ZA"/>
              </w:rPr>
              <w:t>Site-specific, affects only the development footprint</w:t>
            </w:r>
          </w:p>
        </w:tc>
      </w:tr>
      <w:tr w:rsidR="00934372" w:rsidRPr="009A3128" w14:paraId="5372B395" w14:textId="77777777" w:rsidTr="001B0EB7">
        <w:trPr>
          <w:cantSplit/>
          <w:jc w:val="right"/>
        </w:trPr>
        <w:tc>
          <w:tcPr>
            <w:tcW w:w="1903" w:type="pct"/>
            <w:vMerge/>
            <w:vAlign w:val="center"/>
          </w:tcPr>
          <w:p w14:paraId="2E5FE2B9" w14:textId="77777777" w:rsidR="00934372" w:rsidRPr="009A3128" w:rsidRDefault="00934372" w:rsidP="001B0EB7">
            <w:pPr>
              <w:pStyle w:val="NormalIndent"/>
              <w:ind w:left="0"/>
              <w:jc w:val="left"/>
              <w:rPr>
                <w:rFonts w:cs="Arial"/>
                <w:b/>
                <w:bCs/>
                <w:sz w:val="18"/>
                <w:szCs w:val="18"/>
                <w:lang w:val="en-ZA"/>
              </w:rPr>
            </w:pPr>
          </w:p>
        </w:tc>
        <w:tc>
          <w:tcPr>
            <w:tcW w:w="783" w:type="pct"/>
            <w:vAlign w:val="center"/>
          </w:tcPr>
          <w:p w14:paraId="2F89984B" w14:textId="77777777" w:rsidR="00934372" w:rsidRPr="009A3128" w:rsidRDefault="00B7676E" w:rsidP="001B0EB7">
            <w:pPr>
              <w:pStyle w:val="NormalIndent"/>
              <w:spacing w:before="60" w:afterLines="60" w:after="144"/>
              <w:ind w:left="34"/>
              <w:jc w:val="center"/>
              <w:rPr>
                <w:rFonts w:cs="Arial"/>
                <w:b/>
                <w:sz w:val="18"/>
                <w:szCs w:val="18"/>
                <w:lang w:val="en-ZA"/>
              </w:rPr>
            </w:pPr>
            <w:r w:rsidRPr="009A3128">
              <w:rPr>
                <w:rFonts w:cs="Arial"/>
                <w:b/>
                <w:sz w:val="18"/>
                <w:szCs w:val="18"/>
                <w:lang w:val="en-ZA"/>
              </w:rPr>
              <w:t>Site</w:t>
            </w:r>
          </w:p>
        </w:tc>
        <w:tc>
          <w:tcPr>
            <w:tcW w:w="2314" w:type="pct"/>
            <w:vAlign w:val="center"/>
          </w:tcPr>
          <w:p w14:paraId="4CA43ADB" w14:textId="77777777" w:rsidR="00934372" w:rsidRPr="009A3128" w:rsidRDefault="00B7676E" w:rsidP="008E2A75">
            <w:pPr>
              <w:autoSpaceDE w:val="0"/>
              <w:autoSpaceDN w:val="0"/>
              <w:adjustRightInd w:val="0"/>
              <w:spacing w:line="240" w:lineRule="auto"/>
              <w:jc w:val="left"/>
              <w:rPr>
                <w:sz w:val="18"/>
                <w:szCs w:val="18"/>
                <w:lang w:val="en-ZA"/>
              </w:rPr>
            </w:pPr>
            <w:r w:rsidRPr="009A3128">
              <w:rPr>
                <w:sz w:val="18"/>
                <w:szCs w:val="18"/>
                <w:lang w:val="en-ZA" w:eastAsia="en-ZA" w:bidi="ar-SA"/>
              </w:rPr>
              <w:t>The impact could affect the whole or a significant</w:t>
            </w:r>
            <w:r w:rsidR="005674B7" w:rsidRPr="009A3128">
              <w:rPr>
                <w:sz w:val="18"/>
                <w:szCs w:val="18"/>
                <w:lang w:val="en-ZA" w:eastAsia="en-ZA" w:bidi="ar-SA"/>
              </w:rPr>
              <w:t xml:space="preserve"> </w:t>
            </w:r>
            <w:r w:rsidRPr="009A3128">
              <w:rPr>
                <w:sz w:val="18"/>
                <w:szCs w:val="18"/>
                <w:lang w:val="en-ZA" w:eastAsia="en-ZA"/>
              </w:rPr>
              <w:t>portion of the site.</w:t>
            </w:r>
          </w:p>
        </w:tc>
      </w:tr>
      <w:tr w:rsidR="00934372" w:rsidRPr="009A3128" w14:paraId="76AC8372" w14:textId="77777777" w:rsidTr="001B0EB7">
        <w:trPr>
          <w:cantSplit/>
          <w:jc w:val="right"/>
        </w:trPr>
        <w:tc>
          <w:tcPr>
            <w:tcW w:w="1903" w:type="pct"/>
            <w:vMerge/>
            <w:vAlign w:val="center"/>
          </w:tcPr>
          <w:p w14:paraId="726034AA" w14:textId="77777777" w:rsidR="00934372" w:rsidRPr="009A3128" w:rsidRDefault="00934372" w:rsidP="001B0EB7">
            <w:pPr>
              <w:pStyle w:val="NormalIndent"/>
              <w:ind w:left="0"/>
              <w:jc w:val="left"/>
              <w:rPr>
                <w:rFonts w:cs="Arial"/>
                <w:sz w:val="18"/>
                <w:szCs w:val="18"/>
                <w:lang w:val="en-ZA"/>
              </w:rPr>
            </w:pPr>
          </w:p>
        </w:tc>
        <w:tc>
          <w:tcPr>
            <w:tcW w:w="783" w:type="pct"/>
            <w:vAlign w:val="center"/>
          </w:tcPr>
          <w:p w14:paraId="6FD16048" w14:textId="77777777" w:rsidR="00934372" w:rsidRPr="009A3128" w:rsidRDefault="00B7676E" w:rsidP="001B0EB7">
            <w:pPr>
              <w:pStyle w:val="NormalIndent"/>
              <w:spacing w:before="60" w:afterLines="60" w:after="144"/>
              <w:ind w:left="34"/>
              <w:jc w:val="center"/>
              <w:rPr>
                <w:rFonts w:cs="Arial"/>
                <w:b/>
                <w:sz w:val="18"/>
                <w:szCs w:val="18"/>
                <w:lang w:val="en-ZA"/>
              </w:rPr>
            </w:pPr>
            <w:r w:rsidRPr="009A3128">
              <w:rPr>
                <w:rFonts w:cs="Arial"/>
                <w:b/>
                <w:sz w:val="18"/>
                <w:szCs w:val="18"/>
                <w:lang w:val="en-ZA"/>
              </w:rPr>
              <w:t>Regional</w:t>
            </w:r>
          </w:p>
        </w:tc>
        <w:tc>
          <w:tcPr>
            <w:tcW w:w="2314" w:type="pct"/>
            <w:vAlign w:val="center"/>
          </w:tcPr>
          <w:p w14:paraId="4E67942E" w14:textId="77777777" w:rsidR="00934372" w:rsidRPr="009A3128" w:rsidRDefault="00B7676E" w:rsidP="008E2A75">
            <w:pPr>
              <w:autoSpaceDE w:val="0"/>
              <w:autoSpaceDN w:val="0"/>
              <w:adjustRightInd w:val="0"/>
              <w:spacing w:line="240" w:lineRule="auto"/>
              <w:jc w:val="left"/>
              <w:rPr>
                <w:sz w:val="18"/>
                <w:szCs w:val="18"/>
                <w:lang w:val="en-ZA"/>
              </w:rPr>
            </w:pPr>
            <w:r w:rsidRPr="009A3128">
              <w:rPr>
                <w:sz w:val="18"/>
                <w:szCs w:val="18"/>
                <w:lang w:val="en-ZA" w:eastAsia="en-ZA" w:bidi="ar-SA"/>
              </w:rPr>
              <w:t>The impact could affect the area including the</w:t>
            </w:r>
            <w:r w:rsidR="005674B7" w:rsidRPr="009A3128">
              <w:rPr>
                <w:sz w:val="18"/>
                <w:szCs w:val="18"/>
                <w:lang w:val="en-ZA" w:eastAsia="en-ZA" w:bidi="ar-SA"/>
              </w:rPr>
              <w:t xml:space="preserve"> </w:t>
            </w:r>
            <w:r w:rsidRPr="009A3128">
              <w:rPr>
                <w:sz w:val="18"/>
                <w:szCs w:val="18"/>
                <w:lang w:val="en-ZA" w:eastAsia="en-ZA" w:bidi="ar-SA"/>
              </w:rPr>
              <w:t>neighbouring farms, the transport routes and</w:t>
            </w:r>
            <w:r w:rsidR="005674B7" w:rsidRPr="009A3128">
              <w:rPr>
                <w:sz w:val="18"/>
                <w:szCs w:val="18"/>
                <w:lang w:val="en-ZA" w:eastAsia="en-ZA" w:bidi="ar-SA"/>
              </w:rPr>
              <w:t xml:space="preserve"> </w:t>
            </w:r>
            <w:r w:rsidRPr="009A3128">
              <w:rPr>
                <w:sz w:val="18"/>
                <w:szCs w:val="18"/>
                <w:lang w:val="en-ZA" w:eastAsia="en-ZA"/>
              </w:rPr>
              <w:t>adjoining towns or cities.</w:t>
            </w:r>
          </w:p>
        </w:tc>
      </w:tr>
      <w:tr w:rsidR="00934372" w:rsidRPr="009A3128" w14:paraId="5F2A20D2" w14:textId="77777777" w:rsidTr="001B0EB7">
        <w:trPr>
          <w:jc w:val="right"/>
        </w:trPr>
        <w:tc>
          <w:tcPr>
            <w:tcW w:w="1903" w:type="pct"/>
            <w:vMerge w:val="restart"/>
            <w:vAlign w:val="center"/>
          </w:tcPr>
          <w:p w14:paraId="533BAB57" w14:textId="77777777" w:rsidR="00934372" w:rsidRPr="009A3128" w:rsidRDefault="00934372" w:rsidP="001B0EB7">
            <w:pPr>
              <w:pStyle w:val="NormalIndent"/>
              <w:ind w:left="0"/>
              <w:jc w:val="left"/>
              <w:rPr>
                <w:rFonts w:cs="Arial"/>
                <w:b/>
                <w:bCs/>
                <w:sz w:val="18"/>
                <w:szCs w:val="18"/>
                <w:lang w:val="en-ZA"/>
              </w:rPr>
            </w:pPr>
            <w:r w:rsidRPr="009A3128">
              <w:rPr>
                <w:rFonts w:cs="Arial"/>
                <w:b/>
                <w:bCs/>
                <w:sz w:val="18"/>
                <w:szCs w:val="18"/>
                <w:lang w:val="en-ZA"/>
              </w:rPr>
              <w:lastRenderedPageBreak/>
              <w:t>Duration</w:t>
            </w:r>
          </w:p>
        </w:tc>
        <w:tc>
          <w:tcPr>
            <w:tcW w:w="783" w:type="pct"/>
            <w:vAlign w:val="center"/>
          </w:tcPr>
          <w:p w14:paraId="33291D6B" w14:textId="77777777" w:rsidR="00934372" w:rsidRPr="009A3128" w:rsidRDefault="00AD0F1D" w:rsidP="001B0EB7">
            <w:pPr>
              <w:pStyle w:val="NormalIndent"/>
              <w:spacing w:before="60" w:afterLines="60" w:after="144"/>
              <w:ind w:left="0"/>
              <w:jc w:val="center"/>
              <w:rPr>
                <w:rFonts w:cs="Arial"/>
                <w:b/>
                <w:sz w:val="18"/>
                <w:szCs w:val="18"/>
                <w:lang w:val="en-ZA"/>
              </w:rPr>
            </w:pPr>
            <w:r w:rsidRPr="009A3128">
              <w:rPr>
                <w:rFonts w:cs="Arial"/>
                <w:b/>
                <w:sz w:val="18"/>
                <w:szCs w:val="18"/>
                <w:lang w:val="en-ZA"/>
              </w:rPr>
              <w:t>Short</w:t>
            </w:r>
          </w:p>
        </w:tc>
        <w:tc>
          <w:tcPr>
            <w:tcW w:w="2314" w:type="pct"/>
            <w:shd w:val="clear" w:color="auto" w:fill="auto"/>
            <w:vAlign w:val="center"/>
          </w:tcPr>
          <w:p w14:paraId="4B5A7287" w14:textId="77777777" w:rsidR="00B7676E" w:rsidRPr="009A3128" w:rsidRDefault="00B7676E" w:rsidP="00B7676E">
            <w:pPr>
              <w:autoSpaceDE w:val="0"/>
              <w:autoSpaceDN w:val="0"/>
              <w:adjustRightInd w:val="0"/>
              <w:spacing w:line="240" w:lineRule="auto"/>
              <w:jc w:val="left"/>
              <w:rPr>
                <w:sz w:val="18"/>
                <w:szCs w:val="18"/>
                <w:lang w:val="en-ZA" w:eastAsia="en-ZA" w:bidi="ar-SA"/>
              </w:rPr>
            </w:pPr>
            <w:r w:rsidRPr="009A3128">
              <w:rPr>
                <w:sz w:val="18"/>
                <w:szCs w:val="18"/>
                <w:lang w:val="en-ZA" w:eastAsia="en-ZA" w:bidi="ar-SA"/>
              </w:rPr>
              <w:t>The impact will be relevant through to the end of the</w:t>
            </w:r>
          </w:p>
          <w:p w14:paraId="67E88B05" w14:textId="77777777" w:rsidR="00934372" w:rsidRPr="009A3128" w:rsidRDefault="00B7676E" w:rsidP="00B7676E">
            <w:pPr>
              <w:pStyle w:val="NormalIndent"/>
              <w:ind w:left="0"/>
              <w:jc w:val="left"/>
              <w:rPr>
                <w:rFonts w:cs="Arial"/>
                <w:sz w:val="18"/>
                <w:szCs w:val="18"/>
                <w:lang w:val="en-ZA"/>
              </w:rPr>
            </w:pPr>
            <w:r w:rsidRPr="009A3128">
              <w:rPr>
                <w:rFonts w:cs="Arial"/>
                <w:sz w:val="18"/>
                <w:szCs w:val="18"/>
                <w:lang w:val="en-ZA" w:eastAsia="en-ZA"/>
              </w:rPr>
              <w:t>construction phase.</w:t>
            </w:r>
          </w:p>
        </w:tc>
      </w:tr>
      <w:tr w:rsidR="00934372" w:rsidRPr="009A3128" w14:paraId="7BB7791E" w14:textId="77777777" w:rsidTr="001B0EB7">
        <w:trPr>
          <w:jc w:val="right"/>
        </w:trPr>
        <w:tc>
          <w:tcPr>
            <w:tcW w:w="1903" w:type="pct"/>
            <w:vMerge/>
            <w:vAlign w:val="center"/>
          </w:tcPr>
          <w:p w14:paraId="6E3A089B" w14:textId="77777777" w:rsidR="00934372" w:rsidRPr="009A3128" w:rsidRDefault="00934372" w:rsidP="001B0EB7">
            <w:pPr>
              <w:pStyle w:val="NormalIndent"/>
              <w:ind w:left="0"/>
              <w:jc w:val="left"/>
              <w:rPr>
                <w:rFonts w:cs="Arial"/>
                <w:b/>
                <w:bCs/>
                <w:sz w:val="18"/>
                <w:szCs w:val="18"/>
                <w:lang w:val="en-ZA"/>
              </w:rPr>
            </w:pPr>
          </w:p>
        </w:tc>
        <w:tc>
          <w:tcPr>
            <w:tcW w:w="783" w:type="pct"/>
            <w:vAlign w:val="center"/>
          </w:tcPr>
          <w:p w14:paraId="436906DD" w14:textId="77777777" w:rsidR="00934372" w:rsidRPr="009A3128" w:rsidRDefault="00934372" w:rsidP="001B0EB7">
            <w:pPr>
              <w:pStyle w:val="NormalIndent"/>
              <w:spacing w:before="60" w:afterLines="60" w:after="144"/>
              <w:ind w:left="0"/>
              <w:jc w:val="center"/>
              <w:rPr>
                <w:rFonts w:cs="Arial"/>
                <w:b/>
                <w:sz w:val="18"/>
                <w:szCs w:val="18"/>
                <w:lang w:val="en-ZA"/>
              </w:rPr>
            </w:pPr>
            <w:r w:rsidRPr="009A3128">
              <w:rPr>
                <w:rFonts w:cs="Arial"/>
                <w:b/>
                <w:sz w:val="18"/>
                <w:szCs w:val="18"/>
                <w:lang w:val="en-ZA"/>
              </w:rPr>
              <w:t>Medium</w:t>
            </w:r>
          </w:p>
        </w:tc>
        <w:tc>
          <w:tcPr>
            <w:tcW w:w="2314" w:type="pct"/>
            <w:shd w:val="clear" w:color="auto" w:fill="auto"/>
            <w:vAlign w:val="center"/>
          </w:tcPr>
          <w:p w14:paraId="2F391D22" w14:textId="77777777" w:rsidR="00B7676E" w:rsidRPr="009A3128" w:rsidRDefault="00B7676E" w:rsidP="00B7676E">
            <w:pPr>
              <w:autoSpaceDE w:val="0"/>
              <w:autoSpaceDN w:val="0"/>
              <w:adjustRightInd w:val="0"/>
              <w:spacing w:line="240" w:lineRule="auto"/>
              <w:jc w:val="left"/>
              <w:rPr>
                <w:sz w:val="18"/>
                <w:szCs w:val="18"/>
                <w:lang w:val="en-ZA" w:eastAsia="en-ZA" w:bidi="ar-SA"/>
              </w:rPr>
            </w:pPr>
            <w:r w:rsidRPr="009A3128">
              <w:rPr>
                <w:sz w:val="18"/>
                <w:szCs w:val="18"/>
                <w:lang w:val="en-ZA" w:eastAsia="en-ZA" w:bidi="ar-SA"/>
              </w:rPr>
              <w:t>The impact will last up to the end of the</w:t>
            </w:r>
          </w:p>
          <w:p w14:paraId="3D1F7AD1" w14:textId="77777777" w:rsidR="00934372" w:rsidRPr="009A3128" w:rsidRDefault="00B7676E" w:rsidP="008E2A75">
            <w:pPr>
              <w:autoSpaceDE w:val="0"/>
              <w:autoSpaceDN w:val="0"/>
              <w:adjustRightInd w:val="0"/>
              <w:spacing w:line="240" w:lineRule="auto"/>
              <w:jc w:val="left"/>
              <w:rPr>
                <w:bCs/>
                <w:color w:val="000000"/>
                <w:sz w:val="18"/>
                <w:szCs w:val="18"/>
                <w:lang w:val="en-ZA"/>
              </w:rPr>
            </w:pPr>
            <w:r w:rsidRPr="009A3128">
              <w:rPr>
                <w:sz w:val="18"/>
                <w:szCs w:val="18"/>
                <w:lang w:val="en-ZA" w:eastAsia="en-ZA" w:bidi="ar-SA"/>
              </w:rPr>
              <w:t>development phases, where after it will be entirely</w:t>
            </w:r>
            <w:r w:rsidR="005674B7" w:rsidRPr="009A3128">
              <w:rPr>
                <w:sz w:val="18"/>
                <w:szCs w:val="18"/>
                <w:lang w:val="en-ZA" w:eastAsia="en-ZA" w:bidi="ar-SA"/>
              </w:rPr>
              <w:t xml:space="preserve"> </w:t>
            </w:r>
            <w:r w:rsidRPr="009A3128">
              <w:rPr>
                <w:sz w:val="18"/>
                <w:szCs w:val="18"/>
                <w:lang w:val="en-ZA" w:eastAsia="en-ZA" w:bidi="ar-SA"/>
              </w:rPr>
              <w:t>negated.</w:t>
            </w:r>
          </w:p>
        </w:tc>
      </w:tr>
      <w:tr w:rsidR="00934372" w:rsidRPr="009A3128" w14:paraId="5D0B1F42" w14:textId="77777777" w:rsidTr="001B0EB7">
        <w:trPr>
          <w:jc w:val="right"/>
        </w:trPr>
        <w:tc>
          <w:tcPr>
            <w:tcW w:w="1903" w:type="pct"/>
            <w:vMerge/>
            <w:vAlign w:val="center"/>
          </w:tcPr>
          <w:p w14:paraId="48AE61E5" w14:textId="77777777" w:rsidR="00934372" w:rsidRPr="009A3128" w:rsidRDefault="00934372" w:rsidP="001B0EB7">
            <w:pPr>
              <w:pStyle w:val="NormalIndent"/>
              <w:ind w:left="0"/>
              <w:jc w:val="left"/>
              <w:rPr>
                <w:rFonts w:cs="Arial"/>
                <w:b/>
                <w:bCs/>
                <w:sz w:val="18"/>
                <w:szCs w:val="18"/>
                <w:lang w:val="en-ZA"/>
              </w:rPr>
            </w:pPr>
          </w:p>
        </w:tc>
        <w:tc>
          <w:tcPr>
            <w:tcW w:w="783" w:type="pct"/>
            <w:vAlign w:val="center"/>
          </w:tcPr>
          <w:p w14:paraId="64EE5A8B" w14:textId="77777777" w:rsidR="00934372" w:rsidRPr="009A3128" w:rsidRDefault="00AD0F1D" w:rsidP="001B0EB7">
            <w:pPr>
              <w:pStyle w:val="NormalIndent"/>
              <w:spacing w:before="60" w:afterLines="60" w:after="144"/>
              <w:ind w:left="0"/>
              <w:jc w:val="center"/>
              <w:rPr>
                <w:rFonts w:cs="Arial"/>
                <w:b/>
                <w:sz w:val="18"/>
                <w:szCs w:val="18"/>
                <w:lang w:val="en-ZA"/>
              </w:rPr>
            </w:pPr>
            <w:r w:rsidRPr="009A3128">
              <w:rPr>
                <w:rFonts w:cs="Arial"/>
                <w:b/>
                <w:sz w:val="18"/>
                <w:szCs w:val="18"/>
                <w:lang w:val="en-ZA"/>
              </w:rPr>
              <w:t>Long term</w:t>
            </w:r>
          </w:p>
        </w:tc>
        <w:tc>
          <w:tcPr>
            <w:tcW w:w="2314" w:type="pct"/>
            <w:shd w:val="clear" w:color="auto" w:fill="auto"/>
            <w:vAlign w:val="center"/>
          </w:tcPr>
          <w:p w14:paraId="271463DC" w14:textId="77777777" w:rsidR="00B7676E" w:rsidRPr="009A3128" w:rsidRDefault="00B7676E" w:rsidP="00B7676E">
            <w:pPr>
              <w:autoSpaceDE w:val="0"/>
              <w:autoSpaceDN w:val="0"/>
              <w:adjustRightInd w:val="0"/>
              <w:spacing w:line="240" w:lineRule="auto"/>
              <w:jc w:val="left"/>
              <w:rPr>
                <w:sz w:val="18"/>
                <w:szCs w:val="18"/>
                <w:lang w:val="en-ZA" w:eastAsia="en-ZA" w:bidi="ar-SA"/>
              </w:rPr>
            </w:pPr>
            <w:r w:rsidRPr="009A3128">
              <w:rPr>
                <w:sz w:val="18"/>
                <w:szCs w:val="18"/>
                <w:lang w:val="en-ZA" w:eastAsia="en-ZA" w:bidi="ar-SA"/>
              </w:rPr>
              <w:t>The impact will continue or last for the entire</w:t>
            </w:r>
          </w:p>
          <w:p w14:paraId="5447AED6" w14:textId="77777777" w:rsidR="00934372" w:rsidRPr="009A3128" w:rsidRDefault="00B7676E" w:rsidP="00B7676E">
            <w:pPr>
              <w:rPr>
                <w:bCs/>
                <w:color w:val="000000"/>
                <w:sz w:val="18"/>
                <w:szCs w:val="18"/>
                <w:lang w:val="en-ZA"/>
              </w:rPr>
            </w:pPr>
            <w:r w:rsidRPr="009A3128">
              <w:rPr>
                <w:sz w:val="18"/>
                <w:szCs w:val="18"/>
                <w:lang w:val="en-ZA" w:eastAsia="en-ZA" w:bidi="ar-SA"/>
              </w:rPr>
              <w:t>operational lifetime of the development</w:t>
            </w:r>
          </w:p>
        </w:tc>
      </w:tr>
      <w:tr w:rsidR="00934372" w:rsidRPr="009A3128" w14:paraId="389397E7" w14:textId="77777777" w:rsidTr="001B0EB7">
        <w:trPr>
          <w:cantSplit/>
          <w:jc w:val="right"/>
        </w:trPr>
        <w:tc>
          <w:tcPr>
            <w:tcW w:w="1903" w:type="pct"/>
            <w:vMerge w:val="restart"/>
            <w:vAlign w:val="center"/>
          </w:tcPr>
          <w:p w14:paraId="0EBB06D0" w14:textId="77777777" w:rsidR="00934372" w:rsidRPr="009A3128" w:rsidRDefault="00980C18" w:rsidP="001B0EB7">
            <w:pPr>
              <w:pStyle w:val="NormalIndent"/>
              <w:ind w:left="0"/>
              <w:rPr>
                <w:rFonts w:cs="Arial"/>
                <w:b/>
                <w:sz w:val="20"/>
                <w:lang w:val="en-ZA"/>
              </w:rPr>
            </w:pPr>
            <w:r w:rsidRPr="009A3128">
              <w:rPr>
                <w:rFonts w:cs="Arial"/>
                <w:b/>
                <w:sz w:val="20"/>
                <w:lang w:val="en-ZA"/>
              </w:rPr>
              <w:t>Severity</w:t>
            </w:r>
          </w:p>
        </w:tc>
        <w:tc>
          <w:tcPr>
            <w:tcW w:w="783" w:type="pct"/>
            <w:vAlign w:val="center"/>
          </w:tcPr>
          <w:p w14:paraId="38011941" w14:textId="77777777" w:rsidR="00934372" w:rsidRPr="009A3128" w:rsidRDefault="00934372" w:rsidP="001B0EB7">
            <w:pPr>
              <w:pStyle w:val="NormalIndent"/>
              <w:spacing w:before="60" w:afterLines="60" w:after="144"/>
              <w:ind w:left="0"/>
              <w:jc w:val="center"/>
              <w:rPr>
                <w:rFonts w:cs="Arial"/>
                <w:b/>
                <w:sz w:val="20"/>
                <w:lang w:val="en-ZA"/>
              </w:rPr>
            </w:pPr>
            <w:r w:rsidRPr="009A3128">
              <w:rPr>
                <w:rFonts w:cs="Arial"/>
                <w:b/>
                <w:sz w:val="20"/>
                <w:lang w:val="en-ZA"/>
              </w:rPr>
              <w:t>Low</w:t>
            </w:r>
          </w:p>
        </w:tc>
        <w:tc>
          <w:tcPr>
            <w:tcW w:w="2314" w:type="pct"/>
            <w:vAlign w:val="center"/>
          </w:tcPr>
          <w:p w14:paraId="1D32953A" w14:textId="77777777" w:rsidR="00934372" w:rsidRPr="009A3128" w:rsidRDefault="00934372" w:rsidP="001B0EB7">
            <w:pPr>
              <w:pStyle w:val="NormalIndent"/>
              <w:ind w:left="0"/>
              <w:jc w:val="left"/>
              <w:rPr>
                <w:rFonts w:cs="Arial"/>
                <w:sz w:val="20"/>
                <w:lang w:val="en-ZA"/>
              </w:rPr>
            </w:pPr>
            <w:r w:rsidRPr="009A3128">
              <w:rPr>
                <w:rFonts w:cs="Arial"/>
                <w:sz w:val="20"/>
                <w:lang w:val="en-ZA"/>
              </w:rPr>
              <w:t>Where the impact affects the environment in such a way that natural, cultural and social functions and processes are minimally affected</w:t>
            </w:r>
          </w:p>
        </w:tc>
      </w:tr>
      <w:tr w:rsidR="00934372" w:rsidRPr="009A3128" w14:paraId="1AEDC767" w14:textId="77777777" w:rsidTr="001B0EB7">
        <w:trPr>
          <w:cantSplit/>
          <w:jc w:val="right"/>
        </w:trPr>
        <w:tc>
          <w:tcPr>
            <w:tcW w:w="1903" w:type="pct"/>
            <w:vMerge/>
            <w:vAlign w:val="center"/>
          </w:tcPr>
          <w:p w14:paraId="11375DD9" w14:textId="77777777" w:rsidR="00934372" w:rsidRPr="009A3128" w:rsidRDefault="00934372" w:rsidP="001B0EB7">
            <w:pPr>
              <w:pStyle w:val="NormalIndent"/>
              <w:ind w:left="0"/>
              <w:jc w:val="left"/>
              <w:rPr>
                <w:rFonts w:cs="Arial"/>
                <w:b/>
                <w:bCs/>
                <w:sz w:val="20"/>
                <w:lang w:val="en-ZA"/>
              </w:rPr>
            </w:pPr>
          </w:p>
        </w:tc>
        <w:tc>
          <w:tcPr>
            <w:tcW w:w="783" w:type="pct"/>
            <w:vAlign w:val="center"/>
          </w:tcPr>
          <w:p w14:paraId="14181B03" w14:textId="77777777" w:rsidR="00934372" w:rsidRPr="009A3128" w:rsidRDefault="00934372" w:rsidP="001B0EB7">
            <w:pPr>
              <w:pStyle w:val="NormalIndent"/>
              <w:spacing w:before="60" w:afterLines="60" w:after="144"/>
              <w:ind w:left="0"/>
              <w:jc w:val="center"/>
              <w:rPr>
                <w:rFonts w:cs="Arial"/>
                <w:b/>
                <w:sz w:val="18"/>
                <w:szCs w:val="18"/>
                <w:lang w:val="en-ZA"/>
              </w:rPr>
            </w:pPr>
            <w:r w:rsidRPr="009A3128">
              <w:rPr>
                <w:rFonts w:cs="Arial"/>
                <w:b/>
                <w:sz w:val="18"/>
                <w:szCs w:val="18"/>
                <w:lang w:val="en-ZA"/>
              </w:rPr>
              <w:t>Medium</w:t>
            </w:r>
          </w:p>
        </w:tc>
        <w:tc>
          <w:tcPr>
            <w:tcW w:w="2314" w:type="pct"/>
            <w:vAlign w:val="center"/>
          </w:tcPr>
          <w:p w14:paraId="7BD0F902" w14:textId="77777777" w:rsidR="00934372" w:rsidRPr="009A3128" w:rsidRDefault="00934372" w:rsidP="001B0EB7">
            <w:pPr>
              <w:pStyle w:val="NormalIndent"/>
              <w:ind w:left="0"/>
              <w:jc w:val="left"/>
              <w:rPr>
                <w:rFonts w:cs="Arial"/>
                <w:sz w:val="18"/>
                <w:szCs w:val="18"/>
                <w:lang w:val="en-ZA"/>
              </w:rPr>
            </w:pPr>
            <w:r w:rsidRPr="009A3128">
              <w:rPr>
                <w:rFonts w:cs="Arial"/>
                <w:sz w:val="18"/>
                <w:szCs w:val="18"/>
                <w:lang w:val="en-ZA"/>
              </w:rPr>
              <w:t>Where the affected environment is altered but natural, cultural and social functions and processes continue albeit in a modified way; and valued, important, sensitive or vulnerable systems or communities are negatively affected</w:t>
            </w:r>
          </w:p>
        </w:tc>
      </w:tr>
      <w:tr w:rsidR="00934372" w:rsidRPr="009A3128" w14:paraId="2E13CDF1" w14:textId="77777777" w:rsidTr="001B0EB7">
        <w:trPr>
          <w:cantSplit/>
          <w:jc w:val="right"/>
        </w:trPr>
        <w:tc>
          <w:tcPr>
            <w:tcW w:w="1903" w:type="pct"/>
            <w:vMerge/>
            <w:vAlign w:val="center"/>
          </w:tcPr>
          <w:p w14:paraId="2F076FB1" w14:textId="77777777" w:rsidR="00934372" w:rsidRPr="009A3128" w:rsidRDefault="00934372" w:rsidP="001B0EB7">
            <w:pPr>
              <w:pStyle w:val="NormalIndent"/>
              <w:ind w:left="0"/>
              <w:jc w:val="left"/>
              <w:rPr>
                <w:rFonts w:cs="Arial"/>
                <w:b/>
                <w:bCs/>
                <w:sz w:val="20"/>
                <w:lang w:val="en-ZA"/>
              </w:rPr>
            </w:pPr>
          </w:p>
        </w:tc>
        <w:tc>
          <w:tcPr>
            <w:tcW w:w="783" w:type="pct"/>
            <w:vAlign w:val="center"/>
          </w:tcPr>
          <w:p w14:paraId="4B54B8C2" w14:textId="77777777" w:rsidR="00934372" w:rsidRPr="009A3128" w:rsidRDefault="00934372" w:rsidP="001B0EB7">
            <w:pPr>
              <w:pStyle w:val="NormalIndent"/>
              <w:spacing w:before="60" w:afterLines="60" w:after="144"/>
              <w:ind w:left="34"/>
              <w:jc w:val="center"/>
              <w:rPr>
                <w:rFonts w:cs="Arial"/>
                <w:b/>
                <w:sz w:val="18"/>
                <w:szCs w:val="18"/>
                <w:lang w:val="en-ZA"/>
              </w:rPr>
            </w:pPr>
            <w:r w:rsidRPr="009A3128">
              <w:rPr>
                <w:rFonts w:cs="Arial"/>
                <w:b/>
                <w:sz w:val="18"/>
                <w:szCs w:val="18"/>
                <w:lang w:val="en-ZA"/>
              </w:rPr>
              <w:t>High</w:t>
            </w:r>
          </w:p>
        </w:tc>
        <w:tc>
          <w:tcPr>
            <w:tcW w:w="2314" w:type="pct"/>
            <w:vAlign w:val="center"/>
          </w:tcPr>
          <w:p w14:paraId="0C40D40E" w14:textId="77777777" w:rsidR="00934372" w:rsidRPr="009A3128" w:rsidRDefault="00934372" w:rsidP="001B0EB7">
            <w:pPr>
              <w:pStyle w:val="NormalIndent"/>
              <w:ind w:left="0"/>
              <w:jc w:val="left"/>
              <w:rPr>
                <w:rFonts w:cs="Arial"/>
                <w:sz w:val="18"/>
                <w:szCs w:val="18"/>
                <w:lang w:val="en-ZA"/>
              </w:rPr>
            </w:pPr>
            <w:r w:rsidRPr="009A3128">
              <w:rPr>
                <w:rFonts w:cs="Arial"/>
                <w:sz w:val="18"/>
                <w:szCs w:val="18"/>
                <w:lang w:val="en-ZA"/>
              </w:rPr>
              <w:t>Where natural, cultural or social functions and processes are altered to the extent that the impact will temporarily or permanently cease; and valued, important, sensitive or vulnerable systems or communities are substantially affected.</w:t>
            </w:r>
          </w:p>
        </w:tc>
      </w:tr>
      <w:tr w:rsidR="00934372" w:rsidRPr="009A3128" w14:paraId="7EC58475" w14:textId="77777777" w:rsidTr="001B0EB7">
        <w:trPr>
          <w:cantSplit/>
          <w:jc w:val="right"/>
        </w:trPr>
        <w:tc>
          <w:tcPr>
            <w:tcW w:w="1903" w:type="pct"/>
            <w:vMerge w:val="restart"/>
            <w:vAlign w:val="center"/>
          </w:tcPr>
          <w:p w14:paraId="48D05A83" w14:textId="77777777" w:rsidR="00934372" w:rsidRPr="009A3128" w:rsidRDefault="00934372" w:rsidP="001B0EB7">
            <w:pPr>
              <w:pStyle w:val="NormalIndent"/>
              <w:ind w:left="0"/>
              <w:jc w:val="left"/>
              <w:rPr>
                <w:rFonts w:cs="Arial"/>
                <w:sz w:val="18"/>
                <w:szCs w:val="18"/>
                <w:lang w:val="en-ZA"/>
              </w:rPr>
            </w:pPr>
            <w:r w:rsidRPr="009A3128">
              <w:rPr>
                <w:rFonts w:cs="Arial"/>
                <w:b/>
                <w:bCs/>
                <w:sz w:val="18"/>
                <w:szCs w:val="18"/>
                <w:lang w:val="en-ZA"/>
              </w:rPr>
              <w:t>Potential for impact on irreplaceable</w:t>
            </w:r>
            <w:r w:rsidRPr="009A3128">
              <w:rPr>
                <w:rFonts w:cs="Arial"/>
                <w:sz w:val="18"/>
                <w:szCs w:val="18"/>
                <w:lang w:val="en-ZA"/>
              </w:rPr>
              <w:t xml:space="preserve"> </w:t>
            </w:r>
            <w:r w:rsidRPr="009A3128">
              <w:rPr>
                <w:rFonts w:cs="Arial"/>
                <w:b/>
                <w:bCs/>
                <w:sz w:val="18"/>
                <w:szCs w:val="18"/>
                <w:lang w:val="en-ZA"/>
              </w:rPr>
              <w:t>resources</w:t>
            </w:r>
            <w:r w:rsidRPr="009A3128">
              <w:rPr>
                <w:rFonts w:cs="Arial"/>
                <w:sz w:val="18"/>
                <w:szCs w:val="18"/>
                <w:lang w:val="en-ZA"/>
              </w:rPr>
              <w:t xml:space="preserve"> </w:t>
            </w:r>
          </w:p>
          <w:p w14:paraId="7C2D23C3" w14:textId="77777777" w:rsidR="00934372" w:rsidRPr="009A3128" w:rsidRDefault="00934372" w:rsidP="001B0EB7">
            <w:pPr>
              <w:pStyle w:val="NormalIndent"/>
              <w:ind w:left="0"/>
              <w:jc w:val="left"/>
              <w:rPr>
                <w:rFonts w:cs="Arial"/>
                <w:sz w:val="18"/>
                <w:szCs w:val="18"/>
                <w:lang w:val="en-ZA"/>
              </w:rPr>
            </w:pPr>
          </w:p>
        </w:tc>
        <w:tc>
          <w:tcPr>
            <w:tcW w:w="783" w:type="pct"/>
            <w:vAlign w:val="center"/>
          </w:tcPr>
          <w:p w14:paraId="6AC1D750" w14:textId="77777777" w:rsidR="00934372" w:rsidRPr="009A3128" w:rsidRDefault="001B0EB7" w:rsidP="001B0EB7">
            <w:pPr>
              <w:pStyle w:val="NormalIndent"/>
              <w:spacing w:before="60" w:afterLines="60" w:after="144"/>
              <w:ind w:left="0"/>
              <w:jc w:val="center"/>
              <w:rPr>
                <w:rFonts w:cs="Arial"/>
                <w:b/>
                <w:sz w:val="18"/>
                <w:szCs w:val="18"/>
                <w:lang w:val="en-ZA"/>
              </w:rPr>
            </w:pPr>
            <w:r w:rsidRPr="009A3128">
              <w:rPr>
                <w:rFonts w:cs="Arial"/>
                <w:b/>
                <w:sz w:val="18"/>
                <w:szCs w:val="18"/>
                <w:lang w:val="en-ZA"/>
              </w:rPr>
              <w:t>No</w:t>
            </w:r>
          </w:p>
        </w:tc>
        <w:tc>
          <w:tcPr>
            <w:tcW w:w="2314" w:type="pct"/>
            <w:vAlign w:val="center"/>
          </w:tcPr>
          <w:p w14:paraId="296E126C" w14:textId="77777777" w:rsidR="00934372" w:rsidRPr="009A3128" w:rsidRDefault="00934372" w:rsidP="001B0EB7">
            <w:pPr>
              <w:pStyle w:val="NormalIndent"/>
              <w:spacing w:before="60" w:afterLines="60" w:after="144"/>
              <w:ind w:left="0"/>
              <w:jc w:val="left"/>
              <w:rPr>
                <w:rFonts w:cs="Arial"/>
                <w:sz w:val="18"/>
                <w:szCs w:val="18"/>
                <w:lang w:val="en-ZA"/>
              </w:rPr>
            </w:pPr>
            <w:r w:rsidRPr="009A3128">
              <w:rPr>
                <w:rFonts w:cs="Arial"/>
                <w:sz w:val="18"/>
                <w:szCs w:val="18"/>
                <w:lang w:val="en-ZA"/>
              </w:rPr>
              <w:t>No irreplaceable resources will be impacted.</w:t>
            </w:r>
          </w:p>
        </w:tc>
      </w:tr>
      <w:tr w:rsidR="00AD4C11" w:rsidRPr="009A3128" w14:paraId="33734305" w14:textId="77777777" w:rsidTr="002B4F2B">
        <w:trPr>
          <w:trHeight w:val="1484"/>
          <w:jc w:val="right"/>
        </w:trPr>
        <w:tc>
          <w:tcPr>
            <w:tcW w:w="1903" w:type="pct"/>
            <w:vMerge/>
            <w:vAlign w:val="center"/>
          </w:tcPr>
          <w:p w14:paraId="7A778ACA" w14:textId="77777777" w:rsidR="00AD4C11" w:rsidRPr="009A3128" w:rsidRDefault="00AD4C11" w:rsidP="001B0EB7">
            <w:pPr>
              <w:pStyle w:val="NormalIndent"/>
              <w:ind w:left="0"/>
              <w:jc w:val="left"/>
              <w:rPr>
                <w:rFonts w:cs="Arial"/>
                <w:b/>
                <w:bCs/>
                <w:sz w:val="18"/>
                <w:szCs w:val="18"/>
                <w:lang w:val="en-ZA"/>
              </w:rPr>
            </w:pPr>
          </w:p>
        </w:tc>
        <w:tc>
          <w:tcPr>
            <w:tcW w:w="783" w:type="pct"/>
            <w:vAlign w:val="center"/>
          </w:tcPr>
          <w:p w14:paraId="57146530" w14:textId="77777777" w:rsidR="00AD4C11" w:rsidRPr="009A3128" w:rsidRDefault="00AD4C11" w:rsidP="001B0EB7">
            <w:pPr>
              <w:pStyle w:val="NormalIndent"/>
              <w:ind w:left="0"/>
              <w:jc w:val="center"/>
              <w:rPr>
                <w:rFonts w:cs="Arial"/>
                <w:b/>
                <w:sz w:val="18"/>
                <w:szCs w:val="18"/>
                <w:lang w:val="en-ZA"/>
              </w:rPr>
            </w:pPr>
            <w:r w:rsidRPr="009A3128">
              <w:rPr>
                <w:rFonts w:cs="Arial"/>
                <w:b/>
                <w:sz w:val="18"/>
                <w:szCs w:val="18"/>
                <w:lang w:val="en-ZA"/>
              </w:rPr>
              <w:t>Yes</w:t>
            </w:r>
          </w:p>
        </w:tc>
        <w:tc>
          <w:tcPr>
            <w:tcW w:w="2314" w:type="pct"/>
            <w:vAlign w:val="center"/>
          </w:tcPr>
          <w:p w14:paraId="447ABB61" w14:textId="77777777" w:rsidR="00AD4C11" w:rsidRPr="009A3128" w:rsidRDefault="002B4F2B" w:rsidP="008E2A75">
            <w:pPr>
              <w:pStyle w:val="NormalIndent"/>
              <w:spacing w:before="60" w:afterLines="60" w:after="144"/>
              <w:ind w:left="0"/>
              <w:jc w:val="left"/>
              <w:rPr>
                <w:rFonts w:cs="Arial"/>
                <w:sz w:val="18"/>
                <w:szCs w:val="18"/>
                <w:lang w:val="en-ZA"/>
              </w:rPr>
            </w:pPr>
            <w:r>
              <w:rPr>
                <w:rFonts w:cs="Arial"/>
                <w:sz w:val="18"/>
                <w:szCs w:val="18"/>
                <w:lang w:val="en-ZA"/>
              </w:rPr>
              <w:t>I</w:t>
            </w:r>
            <w:r w:rsidR="00AD4C11" w:rsidRPr="009A3128">
              <w:rPr>
                <w:rFonts w:cs="Arial"/>
                <w:sz w:val="18"/>
                <w:szCs w:val="18"/>
                <w:lang w:val="en-ZA"/>
              </w:rPr>
              <w:t>rreplaceable resources will be impacted.</w:t>
            </w:r>
          </w:p>
        </w:tc>
      </w:tr>
      <w:tr w:rsidR="00EF5B35" w:rsidRPr="009A3128" w14:paraId="53FB0327" w14:textId="77777777" w:rsidTr="001B0EB7">
        <w:trPr>
          <w:jc w:val="right"/>
        </w:trPr>
        <w:tc>
          <w:tcPr>
            <w:tcW w:w="1903" w:type="pct"/>
            <w:vMerge w:val="restart"/>
            <w:vAlign w:val="center"/>
          </w:tcPr>
          <w:p w14:paraId="67DED4EE" w14:textId="77777777" w:rsidR="002B4F2B" w:rsidRDefault="002B4F2B" w:rsidP="001B0EB7">
            <w:pPr>
              <w:pStyle w:val="NormalIndent"/>
              <w:ind w:left="0"/>
              <w:jc w:val="left"/>
              <w:rPr>
                <w:rFonts w:cs="Arial"/>
                <w:b/>
                <w:bCs/>
                <w:sz w:val="18"/>
                <w:szCs w:val="18"/>
                <w:lang w:val="en-ZA"/>
              </w:rPr>
            </w:pPr>
          </w:p>
          <w:p w14:paraId="6A9B9E8D" w14:textId="77777777" w:rsidR="00EF5B35" w:rsidRPr="009A3128" w:rsidRDefault="00EF5B35" w:rsidP="001B0EB7">
            <w:pPr>
              <w:pStyle w:val="NormalIndent"/>
              <w:ind w:left="0"/>
              <w:jc w:val="left"/>
              <w:rPr>
                <w:rFonts w:cs="Arial"/>
                <w:b/>
                <w:bCs/>
                <w:sz w:val="18"/>
                <w:szCs w:val="18"/>
                <w:lang w:val="en-ZA"/>
              </w:rPr>
            </w:pPr>
            <w:r w:rsidRPr="009A3128">
              <w:rPr>
                <w:rFonts w:cs="Arial"/>
                <w:b/>
                <w:bCs/>
                <w:sz w:val="18"/>
                <w:szCs w:val="18"/>
                <w:lang w:val="en-ZA"/>
              </w:rPr>
              <w:t>Consequence</w:t>
            </w:r>
          </w:p>
          <w:p w14:paraId="6F1E7D3B" w14:textId="77777777" w:rsidR="00EF5B35" w:rsidRPr="009A3128" w:rsidRDefault="00EF5B35" w:rsidP="001B0EB7">
            <w:pPr>
              <w:pStyle w:val="NormalIndent"/>
              <w:ind w:left="0"/>
              <w:rPr>
                <w:rFonts w:cs="Arial"/>
                <w:sz w:val="18"/>
                <w:szCs w:val="18"/>
                <w:lang w:val="en-ZA"/>
              </w:rPr>
            </w:pPr>
          </w:p>
        </w:tc>
        <w:tc>
          <w:tcPr>
            <w:tcW w:w="783" w:type="pct"/>
            <w:vAlign w:val="center"/>
          </w:tcPr>
          <w:p w14:paraId="7FB743DB" w14:textId="77777777" w:rsidR="00EF5B35" w:rsidRPr="009A3128" w:rsidRDefault="00EF5B35" w:rsidP="001B0EB7">
            <w:pPr>
              <w:pStyle w:val="NormalIndent"/>
              <w:ind w:left="0"/>
              <w:jc w:val="center"/>
              <w:rPr>
                <w:rFonts w:cs="Arial"/>
                <w:b/>
                <w:sz w:val="18"/>
                <w:szCs w:val="18"/>
                <w:lang w:val="en-ZA"/>
              </w:rPr>
            </w:pPr>
          </w:p>
          <w:p w14:paraId="34B3197A" w14:textId="77777777" w:rsidR="00EF5B35" w:rsidRPr="009A3128" w:rsidRDefault="003D5BB6" w:rsidP="001B0EB7">
            <w:pPr>
              <w:pStyle w:val="NormalIndent"/>
              <w:ind w:left="0"/>
              <w:jc w:val="center"/>
              <w:rPr>
                <w:rFonts w:cs="Arial"/>
                <w:b/>
                <w:sz w:val="18"/>
                <w:szCs w:val="18"/>
                <w:lang w:val="en-ZA"/>
              </w:rPr>
            </w:pPr>
            <w:r w:rsidRPr="009A3128">
              <w:rPr>
                <w:rFonts w:cs="Arial"/>
                <w:b/>
                <w:sz w:val="18"/>
                <w:szCs w:val="18"/>
                <w:lang w:val="en-ZA"/>
              </w:rPr>
              <w:t>Extremely detrimental</w:t>
            </w:r>
          </w:p>
        </w:tc>
        <w:tc>
          <w:tcPr>
            <w:tcW w:w="2314" w:type="pct"/>
            <w:vMerge w:val="restart"/>
            <w:vAlign w:val="center"/>
          </w:tcPr>
          <w:p w14:paraId="55E52CF8" w14:textId="77777777" w:rsidR="00EF5B35" w:rsidRPr="009A3128" w:rsidRDefault="003D5BB6" w:rsidP="008E2A75">
            <w:pPr>
              <w:autoSpaceDE w:val="0"/>
              <w:autoSpaceDN w:val="0"/>
              <w:adjustRightInd w:val="0"/>
              <w:spacing w:line="240" w:lineRule="auto"/>
              <w:jc w:val="left"/>
              <w:rPr>
                <w:bCs/>
                <w:color w:val="000000"/>
                <w:sz w:val="18"/>
                <w:szCs w:val="18"/>
                <w:lang w:val="en-ZA"/>
              </w:rPr>
            </w:pPr>
            <w:r w:rsidRPr="009A3128">
              <w:rPr>
                <w:sz w:val="18"/>
                <w:szCs w:val="18"/>
                <w:lang w:val="en-ZA" w:eastAsia="en-ZA" w:bidi="ar-SA"/>
              </w:rPr>
              <w:t>A combination of extent, duration, intensity and the potential for impact on irreplaceable resources.</w:t>
            </w:r>
          </w:p>
        </w:tc>
      </w:tr>
      <w:tr w:rsidR="003D5BB6" w:rsidRPr="009A3128" w14:paraId="279C96B0" w14:textId="77777777" w:rsidTr="008E2A75">
        <w:trPr>
          <w:jc w:val="right"/>
        </w:trPr>
        <w:tc>
          <w:tcPr>
            <w:tcW w:w="1903" w:type="pct"/>
            <w:vMerge/>
            <w:shd w:val="clear" w:color="auto" w:fill="auto"/>
            <w:vAlign w:val="center"/>
          </w:tcPr>
          <w:p w14:paraId="5FB4DFEF" w14:textId="77777777" w:rsidR="003D5BB6" w:rsidRPr="009A3128" w:rsidRDefault="003D5BB6" w:rsidP="001B0EB7">
            <w:pPr>
              <w:pStyle w:val="NormalIndent"/>
              <w:ind w:left="0"/>
              <w:jc w:val="left"/>
              <w:rPr>
                <w:rFonts w:cs="Arial"/>
                <w:b/>
                <w:bCs/>
                <w:sz w:val="18"/>
                <w:szCs w:val="18"/>
                <w:lang w:val="en-ZA"/>
              </w:rPr>
            </w:pPr>
          </w:p>
        </w:tc>
        <w:tc>
          <w:tcPr>
            <w:tcW w:w="783" w:type="pct"/>
          </w:tcPr>
          <w:p w14:paraId="38FFBBD3" w14:textId="77777777" w:rsidR="003D5BB6" w:rsidRPr="009A3128" w:rsidRDefault="003D5BB6" w:rsidP="001B0EB7">
            <w:pPr>
              <w:pStyle w:val="NormalIndent"/>
              <w:spacing w:before="60" w:afterLines="60" w:after="144"/>
              <w:ind w:left="34"/>
              <w:jc w:val="center"/>
              <w:rPr>
                <w:rFonts w:cs="Arial"/>
                <w:b/>
                <w:sz w:val="18"/>
                <w:szCs w:val="18"/>
                <w:lang w:val="en-ZA"/>
              </w:rPr>
            </w:pPr>
            <w:r w:rsidRPr="009A3128">
              <w:rPr>
                <w:rFonts w:cs="Arial"/>
                <w:b/>
                <w:sz w:val="18"/>
                <w:szCs w:val="18"/>
                <w:lang w:val="en-ZA" w:eastAsia="en-ZA"/>
              </w:rPr>
              <w:t>Highly detrimental</w:t>
            </w:r>
          </w:p>
        </w:tc>
        <w:tc>
          <w:tcPr>
            <w:tcW w:w="2314" w:type="pct"/>
            <w:vMerge/>
            <w:vAlign w:val="center"/>
          </w:tcPr>
          <w:p w14:paraId="45D56BFD" w14:textId="77777777" w:rsidR="003D5BB6" w:rsidRPr="009A3128" w:rsidRDefault="003D5BB6" w:rsidP="008E2A75">
            <w:pPr>
              <w:spacing w:line="240" w:lineRule="auto"/>
              <w:jc w:val="left"/>
              <w:rPr>
                <w:sz w:val="18"/>
                <w:szCs w:val="18"/>
                <w:lang w:val="en-ZA"/>
              </w:rPr>
            </w:pPr>
          </w:p>
        </w:tc>
      </w:tr>
      <w:tr w:rsidR="008A4275" w:rsidRPr="009A3128" w14:paraId="67138CD1" w14:textId="77777777" w:rsidTr="00BA4365">
        <w:trPr>
          <w:trHeight w:val="832"/>
          <w:jc w:val="right"/>
        </w:trPr>
        <w:tc>
          <w:tcPr>
            <w:tcW w:w="1903" w:type="pct"/>
            <w:vMerge/>
            <w:shd w:val="clear" w:color="auto" w:fill="auto"/>
            <w:vAlign w:val="center"/>
          </w:tcPr>
          <w:p w14:paraId="3D4DA63E" w14:textId="77777777" w:rsidR="008A4275" w:rsidRPr="009A3128" w:rsidRDefault="008A4275" w:rsidP="001B0EB7">
            <w:pPr>
              <w:pStyle w:val="NormalIndent"/>
              <w:ind w:left="0"/>
              <w:jc w:val="left"/>
              <w:rPr>
                <w:rFonts w:cs="Arial"/>
                <w:b/>
                <w:bCs/>
                <w:sz w:val="18"/>
                <w:szCs w:val="18"/>
                <w:lang w:val="en-ZA"/>
              </w:rPr>
            </w:pPr>
          </w:p>
        </w:tc>
        <w:tc>
          <w:tcPr>
            <w:tcW w:w="783" w:type="pct"/>
          </w:tcPr>
          <w:p w14:paraId="66EF7D3A" w14:textId="77777777" w:rsidR="008A4275" w:rsidRPr="009A3128" w:rsidRDefault="008A4275" w:rsidP="001B0EB7">
            <w:pPr>
              <w:pStyle w:val="NormalIndent"/>
              <w:spacing w:before="60" w:afterLines="60" w:after="144"/>
              <w:ind w:left="34"/>
              <w:jc w:val="center"/>
              <w:rPr>
                <w:rFonts w:cs="Arial"/>
                <w:b/>
                <w:sz w:val="18"/>
                <w:szCs w:val="18"/>
                <w:lang w:val="en-ZA"/>
              </w:rPr>
            </w:pPr>
            <w:r w:rsidRPr="009A3128">
              <w:rPr>
                <w:rFonts w:cs="Arial"/>
                <w:b/>
                <w:sz w:val="18"/>
                <w:szCs w:val="18"/>
                <w:lang w:val="en-ZA" w:eastAsia="en-ZA"/>
              </w:rPr>
              <w:t>Moderately</w:t>
            </w:r>
          </w:p>
          <w:p w14:paraId="0CA3F8B5" w14:textId="77777777" w:rsidR="008A4275" w:rsidRPr="009A3128" w:rsidRDefault="008A4275" w:rsidP="001B0EB7">
            <w:pPr>
              <w:pStyle w:val="NormalIndent"/>
              <w:spacing w:before="60" w:afterLines="60" w:after="144"/>
              <w:ind w:left="34"/>
              <w:jc w:val="center"/>
              <w:rPr>
                <w:rFonts w:cs="Arial"/>
                <w:b/>
                <w:sz w:val="18"/>
                <w:szCs w:val="18"/>
                <w:lang w:val="en-ZA"/>
              </w:rPr>
            </w:pPr>
            <w:r w:rsidRPr="009A3128">
              <w:rPr>
                <w:rFonts w:cs="Arial"/>
                <w:b/>
                <w:sz w:val="18"/>
                <w:szCs w:val="18"/>
                <w:lang w:val="en-ZA" w:eastAsia="en-ZA"/>
              </w:rPr>
              <w:t>detrimental</w:t>
            </w:r>
          </w:p>
        </w:tc>
        <w:tc>
          <w:tcPr>
            <w:tcW w:w="2314" w:type="pct"/>
            <w:vMerge/>
            <w:vAlign w:val="center"/>
          </w:tcPr>
          <w:p w14:paraId="0988FB0B" w14:textId="77777777" w:rsidR="008A4275" w:rsidRPr="009A3128" w:rsidRDefault="008A4275" w:rsidP="008E2A75">
            <w:pPr>
              <w:spacing w:line="240" w:lineRule="auto"/>
              <w:jc w:val="left"/>
              <w:rPr>
                <w:sz w:val="18"/>
                <w:szCs w:val="18"/>
                <w:lang w:val="en-ZA"/>
              </w:rPr>
            </w:pPr>
          </w:p>
        </w:tc>
      </w:tr>
      <w:tr w:rsidR="003D5BB6" w:rsidRPr="009A3128" w14:paraId="474313C1" w14:textId="77777777" w:rsidTr="008E2A75">
        <w:trPr>
          <w:jc w:val="right"/>
        </w:trPr>
        <w:tc>
          <w:tcPr>
            <w:tcW w:w="1903" w:type="pct"/>
            <w:vMerge/>
            <w:shd w:val="clear" w:color="auto" w:fill="auto"/>
            <w:vAlign w:val="center"/>
          </w:tcPr>
          <w:p w14:paraId="740E1420" w14:textId="77777777" w:rsidR="003D5BB6" w:rsidRPr="009A3128" w:rsidRDefault="003D5BB6" w:rsidP="001B0EB7">
            <w:pPr>
              <w:pStyle w:val="NormalIndent"/>
              <w:ind w:left="0"/>
              <w:jc w:val="left"/>
              <w:rPr>
                <w:rFonts w:cs="Arial"/>
                <w:b/>
                <w:bCs/>
                <w:sz w:val="18"/>
                <w:szCs w:val="18"/>
                <w:lang w:val="en-ZA"/>
              </w:rPr>
            </w:pPr>
          </w:p>
        </w:tc>
        <w:tc>
          <w:tcPr>
            <w:tcW w:w="783" w:type="pct"/>
          </w:tcPr>
          <w:p w14:paraId="5B270689" w14:textId="77777777" w:rsidR="003D5BB6" w:rsidRPr="009A3128" w:rsidRDefault="003D5BB6" w:rsidP="001B0EB7">
            <w:pPr>
              <w:pStyle w:val="NormalIndent"/>
              <w:spacing w:before="60" w:afterLines="60" w:after="144"/>
              <w:ind w:left="34"/>
              <w:jc w:val="center"/>
              <w:rPr>
                <w:rFonts w:cs="Arial"/>
                <w:b/>
                <w:sz w:val="18"/>
                <w:szCs w:val="18"/>
                <w:lang w:val="en-ZA"/>
              </w:rPr>
            </w:pPr>
            <w:r w:rsidRPr="009A3128">
              <w:rPr>
                <w:rFonts w:cs="Arial"/>
                <w:b/>
                <w:sz w:val="18"/>
                <w:szCs w:val="18"/>
                <w:lang w:val="en-ZA" w:eastAsia="en-ZA"/>
              </w:rPr>
              <w:t>Slightly detrimental</w:t>
            </w:r>
          </w:p>
        </w:tc>
        <w:tc>
          <w:tcPr>
            <w:tcW w:w="2314" w:type="pct"/>
            <w:vMerge/>
            <w:vAlign w:val="center"/>
          </w:tcPr>
          <w:p w14:paraId="033299CE" w14:textId="77777777" w:rsidR="003D5BB6" w:rsidRPr="009A3128" w:rsidRDefault="003D5BB6" w:rsidP="00EF5B35">
            <w:pPr>
              <w:spacing w:line="240" w:lineRule="auto"/>
              <w:jc w:val="left"/>
              <w:rPr>
                <w:sz w:val="18"/>
                <w:szCs w:val="18"/>
                <w:lang w:val="en-ZA"/>
              </w:rPr>
            </w:pPr>
          </w:p>
        </w:tc>
      </w:tr>
      <w:tr w:rsidR="003D5BB6" w:rsidRPr="009A3128" w14:paraId="6170E001" w14:textId="77777777" w:rsidTr="008E2A75">
        <w:trPr>
          <w:jc w:val="right"/>
        </w:trPr>
        <w:tc>
          <w:tcPr>
            <w:tcW w:w="1903" w:type="pct"/>
            <w:vMerge/>
            <w:shd w:val="clear" w:color="auto" w:fill="auto"/>
            <w:vAlign w:val="center"/>
          </w:tcPr>
          <w:p w14:paraId="7359BB7D" w14:textId="77777777" w:rsidR="003D5BB6" w:rsidRPr="009A3128" w:rsidRDefault="003D5BB6" w:rsidP="001B0EB7">
            <w:pPr>
              <w:pStyle w:val="NormalIndent"/>
              <w:ind w:left="0"/>
              <w:jc w:val="left"/>
              <w:rPr>
                <w:rFonts w:cs="Arial"/>
                <w:b/>
                <w:bCs/>
                <w:sz w:val="18"/>
                <w:szCs w:val="18"/>
                <w:lang w:val="en-ZA"/>
              </w:rPr>
            </w:pPr>
          </w:p>
        </w:tc>
        <w:tc>
          <w:tcPr>
            <w:tcW w:w="783" w:type="pct"/>
          </w:tcPr>
          <w:p w14:paraId="547A9C3A" w14:textId="77777777" w:rsidR="003D5BB6" w:rsidRPr="009A3128" w:rsidRDefault="003D5BB6" w:rsidP="001B0EB7">
            <w:pPr>
              <w:pStyle w:val="NormalIndent"/>
              <w:spacing w:before="60" w:afterLines="60" w:after="144"/>
              <w:ind w:left="34"/>
              <w:jc w:val="center"/>
              <w:rPr>
                <w:rFonts w:cs="Arial"/>
                <w:b/>
                <w:sz w:val="18"/>
                <w:szCs w:val="18"/>
                <w:lang w:val="en-ZA"/>
              </w:rPr>
            </w:pPr>
            <w:r w:rsidRPr="009A3128">
              <w:rPr>
                <w:rFonts w:cs="Arial"/>
                <w:b/>
                <w:sz w:val="18"/>
                <w:szCs w:val="18"/>
                <w:lang w:val="en-ZA" w:eastAsia="en-ZA"/>
              </w:rPr>
              <w:t>Negligible</w:t>
            </w:r>
          </w:p>
        </w:tc>
        <w:tc>
          <w:tcPr>
            <w:tcW w:w="2314" w:type="pct"/>
            <w:vMerge/>
            <w:vAlign w:val="center"/>
          </w:tcPr>
          <w:p w14:paraId="7EC8339C" w14:textId="77777777" w:rsidR="003D5BB6" w:rsidRPr="009A3128" w:rsidRDefault="003D5BB6" w:rsidP="00EF5B35">
            <w:pPr>
              <w:spacing w:line="240" w:lineRule="auto"/>
              <w:jc w:val="left"/>
              <w:rPr>
                <w:sz w:val="18"/>
                <w:szCs w:val="18"/>
                <w:lang w:val="en-ZA"/>
              </w:rPr>
            </w:pPr>
          </w:p>
        </w:tc>
      </w:tr>
      <w:tr w:rsidR="003D5BB6" w:rsidRPr="009A3128" w14:paraId="556D073C" w14:textId="77777777" w:rsidTr="008E2A75">
        <w:trPr>
          <w:jc w:val="right"/>
        </w:trPr>
        <w:tc>
          <w:tcPr>
            <w:tcW w:w="1903" w:type="pct"/>
            <w:vMerge/>
            <w:shd w:val="clear" w:color="auto" w:fill="auto"/>
            <w:vAlign w:val="center"/>
          </w:tcPr>
          <w:p w14:paraId="424E7BC7" w14:textId="77777777" w:rsidR="003D5BB6" w:rsidRPr="009A3128" w:rsidRDefault="003D5BB6" w:rsidP="001B0EB7">
            <w:pPr>
              <w:pStyle w:val="NormalIndent"/>
              <w:ind w:left="0"/>
              <w:jc w:val="left"/>
              <w:rPr>
                <w:rFonts w:cs="Arial"/>
                <w:b/>
                <w:bCs/>
                <w:sz w:val="18"/>
                <w:szCs w:val="18"/>
                <w:lang w:val="en-ZA"/>
              </w:rPr>
            </w:pPr>
          </w:p>
        </w:tc>
        <w:tc>
          <w:tcPr>
            <w:tcW w:w="783" w:type="pct"/>
          </w:tcPr>
          <w:p w14:paraId="57EF4CF8" w14:textId="77777777" w:rsidR="003D5BB6" w:rsidRPr="009A3128" w:rsidRDefault="003D5BB6" w:rsidP="001B0EB7">
            <w:pPr>
              <w:pStyle w:val="NormalIndent"/>
              <w:spacing w:before="60" w:afterLines="60" w:after="144"/>
              <w:ind w:left="34"/>
              <w:jc w:val="center"/>
              <w:rPr>
                <w:rFonts w:cs="Arial"/>
                <w:b/>
                <w:sz w:val="18"/>
                <w:szCs w:val="18"/>
                <w:lang w:val="en-ZA"/>
              </w:rPr>
            </w:pPr>
            <w:r w:rsidRPr="009A3128">
              <w:rPr>
                <w:rFonts w:cs="Arial"/>
                <w:b/>
                <w:sz w:val="18"/>
                <w:szCs w:val="18"/>
                <w:lang w:val="en-ZA" w:eastAsia="en-ZA"/>
              </w:rPr>
              <w:t>Slightly beneficial</w:t>
            </w:r>
          </w:p>
        </w:tc>
        <w:tc>
          <w:tcPr>
            <w:tcW w:w="2314" w:type="pct"/>
            <w:vMerge/>
            <w:vAlign w:val="center"/>
          </w:tcPr>
          <w:p w14:paraId="1268B178" w14:textId="77777777" w:rsidR="003D5BB6" w:rsidRPr="009A3128" w:rsidRDefault="003D5BB6" w:rsidP="00EF5B35">
            <w:pPr>
              <w:spacing w:line="240" w:lineRule="auto"/>
              <w:jc w:val="left"/>
              <w:rPr>
                <w:sz w:val="18"/>
                <w:szCs w:val="18"/>
                <w:lang w:val="en-ZA"/>
              </w:rPr>
            </w:pPr>
          </w:p>
        </w:tc>
      </w:tr>
      <w:tr w:rsidR="008A4275" w:rsidRPr="009A3128" w14:paraId="06225A9A" w14:textId="77777777" w:rsidTr="00BA4365">
        <w:trPr>
          <w:trHeight w:val="832"/>
          <w:jc w:val="right"/>
        </w:trPr>
        <w:tc>
          <w:tcPr>
            <w:tcW w:w="1903" w:type="pct"/>
            <w:vMerge/>
            <w:shd w:val="clear" w:color="auto" w:fill="auto"/>
            <w:vAlign w:val="center"/>
          </w:tcPr>
          <w:p w14:paraId="52BB5CF1" w14:textId="77777777" w:rsidR="008A4275" w:rsidRPr="009A3128" w:rsidRDefault="008A4275" w:rsidP="001B0EB7">
            <w:pPr>
              <w:pStyle w:val="NormalIndent"/>
              <w:ind w:left="0"/>
              <w:jc w:val="left"/>
              <w:rPr>
                <w:rFonts w:cs="Arial"/>
                <w:b/>
                <w:bCs/>
                <w:sz w:val="18"/>
                <w:szCs w:val="18"/>
                <w:lang w:val="en-ZA"/>
              </w:rPr>
            </w:pPr>
          </w:p>
        </w:tc>
        <w:tc>
          <w:tcPr>
            <w:tcW w:w="783" w:type="pct"/>
          </w:tcPr>
          <w:p w14:paraId="78E962B6" w14:textId="77777777" w:rsidR="008A4275" w:rsidRPr="009A3128" w:rsidRDefault="008A4275" w:rsidP="001B0EB7">
            <w:pPr>
              <w:pStyle w:val="NormalIndent"/>
              <w:spacing w:before="60" w:afterLines="60" w:after="144"/>
              <w:ind w:left="34"/>
              <w:jc w:val="center"/>
              <w:rPr>
                <w:rFonts w:cs="Arial"/>
                <w:b/>
                <w:sz w:val="18"/>
                <w:szCs w:val="18"/>
                <w:lang w:val="en-ZA"/>
              </w:rPr>
            </w:pPr>
            <w:r w:rsidRPr="009A3128">
              <w:rPr>
                <w:rFonts w:cs="Arial"/>
                <w:b/>
                <w:sz w:val="18"/>
                <w:szCs w:val="18"/>
                <w:lang w:val="en-ZA" w:eastAsia="en-ZA"/>
              </w:rPr>
              <w:t>Moderately</w:t>
            </w:r>
          </w:p>
          <w:p w14:paraId="2C7CE62A" w14:textId="77777777" w:rsidR="008A4275" w:rsidRPr="009A3128" w:rsidRDefault="008A4275" w:rsidP="001B0EB7">
            <w:pPr>
              <w:pStyle w:val="NormalIndent"/>
              <w:spacing w:before="60" w:afterLines="60" w:after="144"/>
              <w:ind w:left="34"/>
              <w:jc w:val="center"/>
              <w:rPr>
                <w:rFonts w:cs="Arial"/>
                <w:b/>
                <w:sz w:val="18"/>
                <w:szCs w:val="18"/>
                <w:lang w:val="en-ZA"/>
              </w:rPr>
            </w:pPr>
            <w:r w:rsidRPr="009A3128">
              <w:rPr>
                <w:rFonts w:cs="Arial"/>
                <w:b/>
                <w:sz w:val="18"/>
                <w:szCs w:val="18"/>
                <w:lang w:val="en-ZA" w:eastAsia="en-ZA"/>
              </w:rPr>
              <w:t>beneficial</w:t>
            </w:r>
          </w:p>
        </w:tc>
        <w:tc>
          <w:tcPr>
            <w:tcW w:w="2314" w:type="pct"/>
            <w:vMerge/>
            <w:vAlign w:val="center"/>
          </w:tcPr>
          <w:p w14:paraId="4E96B173" w14:textId="77777777" w:rsidR="008A4275" w:rsidRPr="009A3128" w:rsidRDefault="008A4275" w:rsidP="00EF5B35">
            <w:pPr>
              <w:spacing w:line="240" w:lineRule="auto"/>
              <w:jc w:val="left"/>
              <w:rPr>
                <w:sz w:val="18"/>
                <w:szCs w:val="18"/>
                <w:lang w:val="en-ZA"/>
              </w:rPr>
            </w:pPr>
          </w:p>
        </w:tc>
      </w:tr>
      <w:tr w:rsidR="00934372" w:rsidRPr="009A3128" w14:paraId="0AD02613" w14:textId="77777777" w:rsidTr="001B0EB7">
        <w:trPr>
          <w:cantSplit/>
          <w:trHeight w:val="856"/>
          <w:jc w:val="right"/>
        </w:trPr>
        <w:tc>
          <w:tcPr>
            <w:tcW w:w="1903" w:type="pct"/>
            <w:vMerge w:val="restart"/>
            <w:vAlign w:val="center"/>
          </w:tcPr>
          <w:p w14:paraId="6EFA86E8" w14:textId="77777777" w:rsidR="00934372" w:rsidRPr="009A3128" w:rsidRDefault="00934372" w:rsidP="001B0EB7">
            <w:pPr>
              <w:pStyle w:val="NormalIndent"/>
              <w:ind w:left="0"/>
              <w:jc w:val="left"/>
              <w:rPr>
                <w:rFonts w:cs="Arial"/>
                <w:sz w:val="18"/>
                <w:szCs w:val="18"/>
                <w:lang w:val="en-ZA"/>
              </w:rPr>
            </w:pPr>
            <w:r w:rsidRPr="009A3128">
              <w:rPr>
                <w:rFonts w:cs="Arial"/>
                <w:b/>
                <w:bCs/>
                <w:sz w:val="18"/>
                <w:szCs w:val="18"/>
                <w:lang w:val="en-ZA"/>
              </w:rPr>
              <w:t>Probability</w:t>
            </w:r>
            <w:r w:rsidRPr="009A3128">
              <w:rPr>
                <w:rFonts w:cs="Arial"/>
                <w:sz w:val="18"/>
                <w:szCs w:val="18"/>
                <w:lang w:val="en-ZA"/>
              </w:rPr>
              <w:t xml:space="preserve"> </w:t>
            </w:r>
          </w:p>
          <w:p w14:paraId="1C165EA1" w14:textId="77777777" w:rsidR="00934372" w:rsidRPr="009A3128" w:rsidRDefault="00934372" w:rsidP="001B0EB7">
            <w:pPr>
              <w:pStyle w:val="NormalIndent"/>
              <w:ind w:left="0"/>
              <w:rPr>
                <w:rFonts w:cs="Arial"/>
                <w:sz w:val="18"/>
                <w:szCs w:val="18"/>
                <w:lang w:val="en-ZA"/>
              </w:rPr>
            </w:pPr>
          </w:p>
        </w:tc>
        <w:tc>
          <w:tcPr>
            <w:tcW w:w="783" w:type="pct"/>
            <w:vAlign w:val="center"/>
          </w:tcPr>
          <w:p w14:paraId="21391324" w14:textId="77777777" w:rsidR="00934372" w:rsidRPr="009A3128" w:rsidRDefault="00014F39" w:rsidP="001B0EB7">
            <w:pPr>
              <w:pStyle w:val="NormalIndent"/>
              <w:ind w:left="0"/>
              <w:jc w:val="center"/>
              <w:rPr>
                <w:rFonts w:cs="Arial"/>
                <w:b/>
                <w:sz w:val="18"/>
                <w:szCs w:val="18"/>
                <w:lang w:val="en-ZA"/>
              </w:rPr>
            </w:pPr>
            <w:r w:rsidRPr="009A3128">
              <w:rPr>
                <w:rFonts w:cs="Arial"/>
                <w:b/>
                <w:sz w:val="18"/>
                <w:szCs w:val="18"/>
                <w:lang w:val="en-ZA"/>
              </w:rPr>
              <w:t>Improbable</w:t>
            </w:r>
          </w:p>
        </w:tc>
        <w:tc>
          <w:tcPr>
            <w:tcW w:w="2314" w:type="pct"/>
            <w:vAlign w:val="center"/>
          </w:tcPr>
          <w:p w14:paraId="25A01EF3" w14:textId="77777777" w:rsidR="00934372" w:rsidRPr="009A3128" w:rsidRDefault="00934372" w:rsidP="001B0EB7">
            <w:pPr>
              <w:pStyle w:val="NormalIndent"/>
              <w:ind w:left="0"/>
              <w:jc w:val="left"/>
              <w:rPr>
                <w:rFonts w:cs="Arial"/>
                <w:sz w:val="18"/>
                <w:szCs w:val="18"/>
                <w:lang w:val="en-ZA"/>
              </w:rPr>
            </w:pPr>
            <w:r w:rsidRPr="009A3128">
              <w:rPr>
                <w:rFonts w:cs="Arial"/>
                <w:sz w:val="18"/>
                <w:szCs w:val="18"/>
                <w:lang w:val="en-ZA"/>
              </w:rPr>
              <w:t xml:space="preserve">Improbable.  It is highly unlikely or less than 50 % likely that an impact will occur. </w:t>
            </w:r>
          </w:p>
        </w:tc>
      </w:tr>
      <w:tr w:rsidR="00934372" w:rsidRPr="009A3128" w14:paraId="720E3522" w14:textId="77777777" w:rsidTr="001B0EB7">
        <w:trPr>
          <w:cantSplit/>
          <w:trHeight w:val="1712"/>
          <w:jc w:val="right"/>
        </w:trPr>
        <w:tc>
          <w:tcPr>
            <w:tcW w:w="1903" w:type="pct"/>
            <w:vMerge/>
            <w:vAlign w:val="center"/>
          </w:tcPr>
          <w:p w14:paraId="6E51598D" w14:textId="77777777" w:rsidR="00934372" w:rsidRPr="009A3128" w:rsidRDefault="00934372" w:rsidP="001B0EB7">
            <w:pPr>
              <w:pStyle w:val="NormalIndent"/>
              <w:ind w:left="0"/>
              <w:jc w:val="left"/>
              <w:rPr>
                <w:rFonts w:cs="Arial"/>
                <w:b/>
                <w:bCs/>
                <w:sz w:val="20"/>
                <w:lang w:val="en-ZA"/>
              </w:rPr>
            </w:pPr>
          </w:p>
        </w:tc>
        <w:tc>
          <w:tcPr>
            <w:tcW w:w="783" w:type="pct"/>
            <w:vAlign w:val="center"/>
          </w:tcPr>
          <w:p w14:paraId="41E56E55" w14:textId="77777777" w:rsidR="00934372" w:rsidRPr="009A3128" w:rsidRDefault="00014F39" w:rsidP="001B0EB7">
            <w:pPr>
              <w:pStyle w:val="NormalIndent"/>
              <w:ind w:left="0"/>
              <w:jc w:val="center"/>
              <w:rPr>
                <w:rFonts w:cs="Arial"/>
                <w:b/>
                <w:sz w:val="18"/>
                <w:szCs w:val="18"/>
                <w:lang w:val="en-ZA"/>
              </w:rPr>
            </w:pPr>
            <w:r w:rsidRPr="009A3128">
              <w:rPr>
                <w:rFonts w:cs="Arial"/>
                <w:b/>
                <w:sz w:val="18"/>
                <w:szCs w:val="18"/>
                <w:lang w:val="en-ZA"/>
              </w:rPr>
              <w:t>Probable</w:t>
            </w:r>
          </w:p>
        </w:tc>
        <w:tc>
          <w:tcPr>
            <w:tcW w:w="2314" w:type="pct"/>
            <w:vAlign w:val="center"/>
          </w:tcPr>
          <w:p w14:paraId="19C69350" w14:textId="77777777" w:rsidR="00934372" w:rsidRPr="009A3128" w:rsidRDefault="00934372" w:rsidP="001B0EB7">
            <w:pPr>
              <w:pStyle w:val="NormalIndent"/>
              <w:ind w:left="0"/>
              <w:jc w:val="left"/>
              <w:rPr>
                <w:rFonts w:cs="Arial"/>
                <w:sz w:val="18"/>
                <w:szCs w:val="18"/>
                <w:lang w:val="en-ZA"/>
              </w:rPr>
            </w:pPr>
            <w:r w:rsidRPr="009A3128">
              <w:rPr>
                <w:rFonts w:cs="Arial"/>
                <w:sz w:val="18"/>
                <w:szCs w:val="18"/>
                <w:lang w:val="en-ZA"/>
              </w:rPr>
              <w:t>Distinct possibility.  It is between 50 and 70 % certain that the impact will occur.</w:t>
            </w:r>
          </w:p>
        </w:tc>
      </w:tr>
      <w:tr w:rsidR="00934372" w:rsidRPr="009A3128" w14:paraId="3800C502" w14:textId="77777777" w:rsidTr="001B0EB7">
        <w:trPr>
          <w:cantSplit/>
          <w:jc w:val="right"/>
        </w:trPr>
        <w:tc>
          <w:tcPr>
            <w:tcW w:w="1903" w:type="pct"/>
            <w:vMerge/>
            <w:vAlign w:val="center"/>
          </w:tcPr>
          <w:p w14:paraId="261947B9" w14:textId="77777777" w:rsidR="00934372" w:rsidRPr="009A3128" w:rsidRDefault="00934372" w:rsidP="001B0EB7">
            <w:pPr>
              <w:pStyle w:val="NormalIndent"/>
              <w:ind w:left="0"/>
              <w:jc w:val="left"/>
              <w:rPr>
                <w:rFonts w:cs="Arial"/>
                <w:b/>
                <w:bCs/>
                <w:sz w:val="20"/>
                <w:lang w:val="en-ZA"/>
              </w:rPr>
            </w:pPr>
          </w:p>
        </w:tc>
        <w:tc>
          <w:tcPr>
            <w:tcW w:w="783" w:type="pct"/>
            <w:vAlign w:val="center"/>
          </w:tcPr>
          <w:p w14:paraId="32E14D1D" w14:textId="77777777" w:rsidR="00934372" w:rsidRPr="009A3128" w:rsidRDefault="00014F39" w:rsidP="001B0EB7">
            <w:pPr>
              <w:pStyle w:val="NormalIndent"/>
              <w:ind w:left="0"/>
              <w:jc w:val="center"/>
              <w:rPr>
                <w:rFonts w:cs="Arial"/>
                <w:b/>
                <w:sz w:val="18"/>
                <w:szCs w:val="18"/>
                <w:lang w:val="en-ZA"/>
              </w:rPr>
            </w:pPr>
            <w:r w:rsidRPr="009A3128">
              <w:rPr>
                <w:rFonts w:cs="Arial"/>
                <w:b/>
                <w:sz w:val="18"/>
                <w:szCs w:val="18"/>
                <w:lang w:val="en-ZA"/>
              </w:rPr>
              <w:t>Definite</w:t>
            </w:r>
          </w:p>
        </w:tc>
        <w:tc>
          <w:tcPr>
            <w:tcW w:w="2314" w:type="pct"/>
            <w:vAlign w:val="center"/>
          </w:tcPr>
          <w:p w14:paraId="08582143" w14:textId="77777777" w:rsidR="00934372" w:rsidRPr="009A3128" w:rsidRDefault="00934372" w:rsidP="001B0EB7">
            <w:pPr>
              <w:pStyle w:val="NormalIndent"/>
              <w:ind w:left="0"/>
              <w:jc w:val="left"/>
              <w:rPr>
                <w:rFonts w:cs="Arial"/>
                <w:sz w:val="18"/>
                <w:szCs w:val="18"/>
                <w:lang w:val="en-ZA"/>
              </w:rPr>
            </w:pPr>
            <w:r w:rsidRPr="009A3128">
              <w:rPr>
                <w:rFonts w:cs="Arial"/>
                <w:sz w:val="18"/>
                <w:szCs w:val="18"/>
                <w:lang w:val="en-ZA"/>
              </w:rPr>
              <w:t>Most likely.  It is more than 75 % certain that the impact will occur or it is definite that the impact will occur.</w:t>
            </w:r>
          </w:p>
        </w:tc>
      </w:tr>
      <w:tr w:rsidR="00CE0609" w:rsidRPr="009A3128" w14:paraId="394A2BAA" w14:textId="77777777" w:rsidTr="007807DD">
        <w:trPr>
          <w:cantSplit/>
          <w:trHeight w:val="420"/>
          <w:jc w:val="right"/>
        </w:trPr>
        <w:tc>
          <w:tcPr>
            <w:tcW w:w="1903" w:type="pct"/>
            <w:vMerge w:val="restart"/>
            <w:vAlign w:val="center"/>
          </w:tcPr>
          <w:p w14:paraId="1092A403" w14:textId="77777777" w:rsidR="00CE0609" w:rsidRPr="009A3128" w:rsidRDefault="00CE0609" w:rsidP="001B0EB7">
            <w:pPr>
              <w:pStyle w:val="NormalIndent"/>
              <w:ind w:left="0"/>
              <w:jc w:val="left"/>
              <w:rPr>
                <w:rFonts w:cs="Arial"/>
                <w:b/>
                <w:bCs/>
                <w:sz w:val="18"/>
                <w:szCs w:val="18"/>
                <w:lang w:val="en-ZA"/>
              </w:rPr>
            </w:pPr>
            <w:r w:rsidRPr="009A3128">
              <w:rPr>
                <w:rFonts w:cs="Arial"/>
                <w:b/>
                <w:bCs/>
                <w:sz w:val="18"/>
                <w:szCs w:val="18"/>
                <w:lang w:val="en-ZA"/>
              </w:rPr>
              <w:t>Significance</w:t>
            </w:r>
          </w:p>
          <w:p w14:paraId="64AAC91A" w14:textId="77777777" w:rsidR="00CE0609" w:rsidRPr="009A3128" w:rsidRDefault="00CE0609" w:rsidP="001B0EB7">
            <w:pPr>
              <w:pStyle w:val="NormalIndent"/>
              <w:ind w:left="0"/>
              <w:jc w:val="left"/>
              <w:rPr>
                <w:rFonts w:cs="Arial"/>
                <w:b/>
                <w:bCs/>
                <w:sz w:val="18"/>
                <w:szCs w:val="18"/>
                <w:lang w:val="en-ZA"/>
              </w:rPr>
            </w:pPr>
          </w:p>
          <w:p w14:paraId="06F1C543" w14:textId="77777777" w:rsidR="00CE0609" w:rsidRPr="009A3128" w:rsidRDefault="00CE0609" w:rsidP="001B0EB7">
            <w:pPr>
              <w:pStyle w:val="NormalIndent"/>
              <w:ind w:left="0"/>
              <w:rPr>
                <w:rFonts w:cs="Arial"/>
                <w:sz w:val="18"/>
                <w:szCs w:val="18"/>
                <w:lang w:val="en-ZA"/>
              </w:rPr>
            </w:pPr>
          </w:p>
        </w:tc>
        <w:tc>
          <w:tcPr>
            <w:tcW w:w="783" w:type="pct"/>
            <w:vAlign w:val="center"/>
          </w:tcPr>
          <w:p w14:paraId="04295484" w14:textId="77777777" w:rsidR="00CE0609" w:rsidRPr="009A3128" w:rsidRDefault="00CA7AE3" w:rsidP="001B0EB7">
            <w:pPr>
              <w:pStyle w:val="NormalIndent"/>
              <w:ind w:left="0"/>
              <w:jc w:val="center"/>
              <w:rPr>
                <w:rFonts w:cs="Arial"/>
                <w:b/>
                <w:sz w:val="18"/>
                <w:szCs w:val="18"/>
                <w:lang w:val="en-ZA"/>
              </w:rPr>
            </w:pPr>
            <w:r w:rsidRPr="009A3128">
              <w:rPr>
                <w:rFonts w:cs="Arial"/>
                <w:b/>
                <w:sz w:val="18"/>
                <w:szCs w:val="18"/>
                <w:lang w:val="en-ZA" w:eastAsia="en-ZA"/>
              </w:rPr>
              <w:t>Very high - negative</w:t>
            </w:r>
          </w:p>
        </w:tc>
        <w:tc>
          <w:tcPr>
            <w:tcW w:w="2314" w:type="pct"/>
            <w:vMerge w:val="restart"/>
            <w:vAlign w:val="center"/>
          </w:tcPr>
          <w:p w14:paraId="409BEFC5" w14:textId="77777777" w:rsidR="00CE0609" w:rsidRPr="009A3128" w:rsidRDefault="00CA7AE3" w:rsidP="008E2A75">
            <w:pPr>
              <w:spacing w:line="240" w:lineRule="auto"/>
              <w:jc w:val="left"/>
              <w:rPr>
                <w:bCs/>
                <w:color w:val="000000"/>
                <w:sz w:val="18"/>
                <w:szCs w:val="18"/>
                <w:lang w:val="en-ZA"/>
              </w:rPr>
            </w:pPr>
            <w:r w:rsidRPr="009A3128">
              <w:rPr>
                <w:sz w:val="18"/>
                <w:szCs w:val="18"/>
                <w:lang w:val="en-ZA" w:eastAsia="en-ZA" w:bidi="ar-SA"/>
              </w:rPr>
              <w:t>A function of Consequence and Probability</w:t>
            </w:r>
          </w:p>
        </w:tc>
      </w:tr>
      <w:tr w:rsidR="00CA7AE3" w:rsidRPr="009A3128" w14:paraId="2CA67657" w14:textId="77777777" w:rsidTr="008E2A75">
        <w:trPr>
          <w:cantSplit/>
          <w:trHeight w:val="420"/>
          <w:jc w:val="right"/>
        </w:trPr>
        <w:tc>
          <w:tcPr>
            <w:tcW w:w="1903" w:type="pct"/>
            <w:vMerge/>
            <w:vAlign w:val="center"/>
          </w:tcPr>
          <w:p w14:paraId="6D79DD17" w14:textId="77777777" w:rsidR="00CA7AE3" w:rsidRPr="009A3128" w:rsidRDefault="00CA7AE3" w:rsidP="001B0EB7">
            <w:pPr>
              <w:pStyle w:val="NormalIndent"/>
              <w:ind w:left="0"/>
              <w:jc w:val="left"/>
              <w:rPr>
                <w:rFonts w:cs="Arial"/>
                <w:b/>
                <w:bCs/>
                <w:sz w:val="18"/>
                <w:szCs w:val="18"/>
                <w:lang w:val="en-ZA"/>
              </w:rPr>
            </w:pPr>
          </w:p>
        </w:tc>
        <w:tc>
          <w:tcPr>
            <w:tcW w:w="783" w:type="pct"/>
          </w:tcPr>
          <w:p w14:paraId="7723AE5E" w14:textId="77777777" w:rsidR="00CA7AE3" w:rsidRPr="009A3128" w:rsidRDefault="00CA7AE3" w:rsidP="001B0EB7">
            <w:pPr>
              <w:pStyle w:val="NormalIndent"/>
              <w:ind w:left="0"/>
              <w:jc w:val="center"/>
              <w:rPr>
                <w:rFonts w:cs="Arial"/>
                <w:b/>
                <w:sz w:val="18"/>
                <w:szCs w:val="18"/>
                <w:lang w:val="en-ZA"/>
              </w:rPr>
            </w:pPr>
            <w:r w:rsidRPr="009A3128">
              <w:rPr>
                <w:rFonts w:cs="Arial"/>
                <w:b/>
                <w:sz w:val="18"/>
                <w:szCs w:val="18"/>
                <w:lang w:val="en-ZA" w:eastAsia="en-ZA"/>
              </w:rPr>
              <w:t>High - negative</w:t>
            </w:r>
          </w:p>
        </w:tc>
        <w:tc>
          <w:tcPr>
            <w:tcW w:w="2314" w:type="pct"/>
            <w:vMerge/>
            <w:vAlign w:val="center"/>
          </w:tcPr>
          <w:p w14:paraId="2EE54575" w14:textId="77777777" w:rsidR="00CA7AE3" w:rsidRPr="009A3128" w:rsidRDefault="00CA7AE3" w:rsidP="00DA7F05">
            <w:pPr>
              <w:spacing w:line="240" w:lineRule="auto"/>
              <w:jc w:val="left"/>
              <w:rPr>
                <w:bCs/>
                <w:color w:val="000000"/>
                <w:sz w:val="18"/>
                <w:szCs w:val="18"/>
                <w:lang w:val="en-ZA"/>
              </w:rPr>
            </w:pPr>
          </w:p>
        </w:tc>
      </w:tr>
      <w:tr w:rsidR="00CA7AE3" w:rsidRPr="009A3128" w14:paraId="6CC2884D" w14:textId="77777777" w:rsidTr="008E2A75">
        <w:trPr>
          <w:cantSplit/>
          <w:trHeight w:val="420"/>
          <w:jc w:val="right"/>
        </w:trPr>
        <w:tc>
          <w:tcPr>
            <w:tcW w:w="1903" w:type="pct"/>
            <w:vMerge/>
            <w:vAlign w:val="center"/>
          </w:tcPr>
          <w:p w14:paraId="0916C379" w14:textId="77777777" w:rsidR="00CA7AE3" w:rsidRPr="009A3128" w:rsidRDefault="00CA7AE3" w:rsidP="001B0EB7">
            <w:pPr>
              <w:pStyle w:val="NormalIndent"/>
              <w:ind w:left="0"/>
              <w:jc w:val="left"/>
              <w:rPr>
                <w:rFonts w:cs="Arial"/>
                <w:b/>
                <w:bCs/>
                <w:sz w:val="18"/>
                <w:szCs w:val="18"/>
                <w:lang w:val="en-ZA"/>
              </w:rPr>
            </w:pPr>
          </w:p>
        </w:tc>
        <w:tc>
          <w:tcPr>
            <w:tcW w:w="783" w:type="pct"/>
          </w:tcPr>
          <w:p w14:paraId="4955A098" w14:textId="77777777" w:rsidR="00CA7AE3" w:rsidRPr="009A3128" w:rsidRDefault="00CA7AE3" w:rsidP="001B0EB7">
            <w:pPr>
              <w:pStyle w:val="NormalIndent"/>
              <w:ind w:left="0"/>
              <w:jc w:val="center"/>
              <w:rPr>
                <w:rFonts w:cs="Arial"/>
                <w:b/>
                <w:sz w:val="18"/>
                <w:szCs w:val="18"/>
                <w:lang w:val="en-ZA"/>
              </w:rPr>
            </w:pPr>
            <w:r w:rsidRPr="009A3128">
              <w:rPr>
                <w:rFonts w:cs="Arial"/>
                <w:b/>
                <w:sz w:val="18"/>
                <w:szCs w:val="18"/>
                <w:lang w:val="en-ZA" w:eastAsia="en-ZA"/>
              </w:rPr>
              <w:t>Moderate - negative</w:t>
            </w:r>
          </w:p>
        </w:tc>
        <w:tc>
          <w:tcPr>
            <w:tcW w:w="2314" w:type="pct"/>
            <w:vMerge/>
            <w:vAlign w:val="center"/>
          </w:tcPr>
          <w:p w14:paraId="74FEC46D" w14:textId="77777777" w:rsidR="00CA7AE3" w:rsidRPr="009A3128" w:rsidRDefault="00CA7AE3" w:rsidP="00DA7F05">
            <w:pPr>
              <w:spacing w:line="240" w:lineRule="auto"/>
              <w:jc w:val="left"/>
              <w:rPr>
                <w:bCs/>
                <w:color w:val="000000"/>
                <w:sz w:val="18"/>
                <w:szCs w:val="18"/>
                <w:lang w:val="en-ZA"/>
              </w:rPr>
            </w:pPr>
          </w:p>
        </w:tc>
      </w:tr>
      <w:tr w:rsidR="00CA7AE3" w:rsidRPr="009A3128" w14:paraId="75BD10A4" w14:textId="77777777" w:rsidTr="008E2A75">
        <w:trPr>
          <w:cantSplit/>
          <w:trHeight w:val="420"/>
          <w:jc w:val="right"/>
        </w:trPr>
        <w:tc>
          <w:tcPr>
            <w:tcW w:w="1903" w:type="pct"/>
            <w:vMerge/>
            <w:vAlign w:val="center"/>
          </w:tcPr>
          <w:p w14:paraId="7DF3D1CD" w14:textId="77777777" w:rsidR="00CA7AE3" w:rsidRPr="009A3128" w:rsidRDefault="00CA7AE3" w:rsidP="001B0EB7">
            <w:pPr>
              <w:pStyle w:val="NormalIndent"/>
              <w:ind w:left="0"/>
              <w:jc w:val="left"/>
              <w:rPr>
                <w:rFonts w:cs="Arial"/>
                <w:b/>
                <w:bCs/>
                <w:sz w:val="18"/>
                <w:szCs w:val="18"/>
                <w:lang w:val="en-ZA"/>
              </w:rPr>
            </w:pPr>
          </w:p>
        </w:tc>
        <w:tc>
          <w:tcPr>
            <w:tcW w:w="783" w:type="pct"/>
          </w:tcPr>
          <w:p w14:paraId="0DC4B1F7" w14:textId="77777777" w:rsidR="00CA7AE3" w:rsidRPr="009A3128" w:rsidRDefault="00CA7AE3" w:rsidP="001B0EB7">
            <w:pPr>
              <w:pStyle w:val="NormalIndent"/>
              <w:ind w:left="0"/>
              <w:jc w:val="center"/>
              <w:rPr>
                <w:rFonts w:cs="Arial"/>
                <w:b/>
                <w:sz w:val="18"/>
                <w:szCs w:val="18"/>
                <w:lang w:val="en-ZA"/>
              </w:rPr>
            </w:pPr>
            <w:r w:rsidRPr="009A3128">
              <w:rPr>
                <w:rFonts w:cs="Arial"/>
                <w:b/>
                <w:sz w:val="18"/>
                <w:szCs w:val="18"/>
                <w:lang w:val="en-ZA" w:eastAsia="en-ZA"/>
              </w:rPr>
              <w:t>Low - negative</w:t>
            </w:r>
          </w:p>
        </w:tc>
        <w:tc>
          <w:tcPr>
            <w:tcW w:w="2314" w:type="pct"/>
            <w:vMerge/>
            <w:vAlign w:val="center"/>
          </w:tcPr>
          <w:p w14:paraId="4DEC1A62" w14:textId="77777777" w:rsidR="00CA7AE3" w:rsidRPr="009A3128" w:rsidRDefault="00CA7AE3" w:rsidP="00DA7F05">
            <w:pPr>
              <w:spacing w:line="240" w:lineRule="auto"/>
              <w:jc w:val="left"/>
              <w:rPr>
                <w:bCs/>
                <w:color w:val="000000"/>
                <w:sz w:val="18"/>
                <w:szCs w:val="18"/>
                <w:lang w:val="en-ZA"/>
              </w:rPr>
            </w:pPr>
          </w:p>
        </w:tc>
      </w:tr>
      <w:tr w:rsidR="00CA7AE3" w:rsidRPr="009A3128" w14:paraId="497F6C24" w14:textId="77777777" w:rsidTr="008E2A75">
        <w:trPr>
          <w:cantSplit/>
          <w:trHeight w:val="420"/>
          <w:jc w:val="right"/>
        </w:trPr>
        <w:tc>
          <w:tcPr>
            <w:tcW w:w="1903" w:type="pct"/>
            <w:vMerge/>
            <w:vAlign w:val="center"/>
          </w:tcPr>
          <w:p w14:paraId="71346B1F" w14:textId="77777777" w:rsidR="00CA7AE3" w:rsidRPr="009A3128" w:rsidRDefault="00CA7AE3" w:rsidP="001B0EB7">
            <w:pPr>
              <w:pStyle w:val="NormalIndent"/>
              <w:ind w:left="0"/>
              <w:jc w:val="left"/>
              <w:rPr>
                <w:rFonts w:cs="Arial"/>
                <w:b/>
                <w:bCs/>
                <w:sz w:val="18"/>
                <w:szCs w:val="18"/>
                <w:lang w:val="en-ZA"/>
              </w:rPr>
            </w:pPr>
          </w:p>
        </w:tc>
        <w:tc>
          <w:tcPr>
            <w:tcW w:w="783" w:type="pct"/>
          </w:tcPr>
          <w:p w14:paraId="02FE74BC" w14:textId="77777777" w:rsidR="00CA7AE3" w:rsidRPr="009A3128" w:rsidRDefault="00CA7AE3" w:rsidP="001B0EB7">
            <w:pPr>
              <w:pStyle w:val="NormalIndent"/>
              <w:ind w:left="0"/>
              <w:jc w:val="center"/>
              <w:rPr>
                <w:rFonts w:cs="Arial"/>
                <w:b/>
                <w:sz w:val="18"/>
                <w:szCs w:val="18"/>
                <w:lang w:val="en-ZA"/>
              </w:rPr>
            </w:pPr>
            <w:r w:rsidRPr="009A3128">
              <w:rPr>
                <w:rFonts w:cs="Arial"/>
                <w:b/>
                <w:sz w:val="18"/>
                <w:szCs w:val="18"/>
                <w:lang w:val="en-ZA" w:eastAsia="en-ZA"/>
              </w:rPr>
              <w:t>Very low</w:t>
            </w:r>
          </w:p>
        </w:tc>
        <w:tc>
          <w:tcPr>
            <w:tcW w:w="2314" w:type="pct"/>
            <w:vMerge/>
            <w:vAlign w:val="center"/>
          </w:tcPr>
          <w:p w14:paraId="76D0F622" w14:textId="77777777" w:rsidR="00CA7AE3" w:rsidRPr="009A3128" w:rsidRDefault="00CA7AE3" w:rsidP="00DA7F05">
            <w:pPr>
              <w:spacing w:line="240" w:lineRule="auto"/>
              <w:jc w:val="left"/>
              <w:rPr>
                <w:bCs/>
                <w:color w:val="000000"/>
                <w:sz w:val="18"/>
                <w:szCs w:val="18"/>
                <w:lang w:val="en-ZA"/>
              </w:rPr>
            </w:pPr>
          </w:p>
        </w:tc>
      </w:tr>
      <w:tr w:rsidR="00CA7AE3" w:rsidRPr="009A3128" w14:paraId="3152C8CB" w14:textId="77777777" w:rsidTr="008E2A75">
        <w:trPr>
          <w:cantSplit/>
          <w:trHeight w:val="420"/>
          <w:jc w:val="right"/>
        </w:trPr>
        <w:tc>
          <w:tcPr>
            <w:tcW w:w="1903" w:type="pct"/>
            <w:vMerge/>
            <w:vAlign w:val="center"/>
          </w:tcPr>
          <w:p w14:paraId="38648050" w14:textId="77777777" w:rsidR="00CA7AE3" w:rsidRPr="009A3128" w:rsidRDefault="00CA7AE3" w:rsidP="001B0EB7">
            <w:pPr>
              <w:pStyle w:val="NormalIndent"/>
              <w:ind w:left="0"/>
              <w:jc w:val="left"/>
              <w:rPr>
                <w:rFonts w:cs="Arial"/>
                <w:b/>
                <w:bCs/>
                <w:sz w:val="18"/>
                <w:szCs w:val="18"/>
                <w:lang w:val="en-ZA"/>
              </w:rPr>
            </w:pPr>
          </w:p>
        </w:tc>
        <w:tc>
          <w:tcPr>
            <w:tcW w:w="783" w:type="pct"/>
          </w:tcPr>
          <w:p w14:paraId="029B51BC" w14:textId="77777777" w:rsidR="00CA7AE3" w:rsidRPr="009A3128" w:rsidRDefault="00CA7AE3" w:rsidP="001B0EB7">
            <w:pPr>
              <w:pStyle w:val="NormalIndent"/>
              <w:ind w:left="0"/>
              <w:jc w:val="center"/>
              <w:rPr>
                <w:rFonts w:cs="Arial"/>
                <w:b/>
                <w:sz w:val="18"/>
                <w:szCs w:val="18"/>
                <w:lang w:val="en-ZA"/>
              </w:rPr>
            </w:pPr>
            <w:r w:rsidRPr="009A3128">
              <w:rPr>
                <w:rFonts w:cs="Arial"/>
                <w:b/>
                <w:sz w:val="18"/>
                <w:szCs w:val="18"/>
                <w:lang w:val="en-ZA" w:eastAsia="en-ZA"/>
              </w:rPr>
              <w:t>Low - positive</w:t>
            </w:r>
          </w:p>
        </w:tc>
        <w:tc>
          <w:tcPr>
            <w:tcW w:w="2314" w:type="pct"/>
            <w:vMerge/>
            <w:vAlign w:val="center"/>
          </w:tcPr>
          <w:p w14:paraId="1B9B5684" w14:textId="77777777" w:rsidR="00CA7AE3" w:rsidRPr="009A3128" w:rsidRDefault="00CA7AE3" w:rsidP="00DA7F05">
            <w:pPr>
              <w:spacing w:line="240" w:lineRule="auto"/>
              <w:jc w:val="left"/>
              <w:rPr>
                <w:bCs/>
                <w:color w:val="000000"/>
                <w:sz w:val="18"/>
                <w:szCs w:val="18"/>
                <w:lang w:val="en-ZA"/>
              </w:rPr>
            </w:pPr>
          </w:p>
        </w:tc>
      </w:tr>
      <w:tr w:rsidR="00CA7AE3" w:rsidRPr="009A3128" w14:paraId="25899866" w14:textId="77777777" w:rsidTr="008E2A75">
        <w:trPr>
          <w:cantSplit/>
          <w:trHeight w:val="420"/>
          <w:jc w:val="right"/>
        </w:trPr>
        <w:tc>
          <w:tcPr>
            <w:tcW w:w="1903" w:type="pct"/>
            <w:vMerge/>
            <w:vAlign w:val="center"/>
          </w:tcPr>
          <w:p w14:paraId="4FEDDF20" w14:textId="77777777" w:rsidR="00CA7AE3" w:rsidRPr="009A3128" w:rsidRDefault="00CA7AE3" w:rsidP="001B0EB7">
            <w:pPr>
              <w:pStyle w:val="NormalIndent"/>
              <w:ind w:left="0"/>
              <w:jc w:val="left"/>
              <w:rPr>
                <w:rFonts w:cs="Arial"/>
                <w:b/>
                <w:bCs/>
                <w:sz w:val="18"/>
                <w:szCs w:val="18"/>
                <w:lang w:val="en-ZA"/>
              </w:rPr>
            </w:pPr>
          </w:p>
        </w:tc>
        <w:tc>
          <w:tcPr>
            <w:tcW w:w="783" w:type="pct"/>
          </w:tcPr>
          <w:p w14:paraId="73959E1F" w14:textId="77777777" w:rsidR="00CA7AE3" w:rsidRPr="009A3128" w:rsidRDefault="00CA7AE3" w:rsidP="001B0EB7">
            <w:pPr>
              <w:pStyle w:val="NormalIndent"/>
              <w:ind w:left="0"/>
              <w:jc w:val="center"/>
              <w:rPr>
                <w:rFonts w:cs="Arial"/>
                <w:b/>
                <w:sz w:val="18"/>
                <w:szCs w:val="18"/>
                <w:lang w:val="en-ZA"/>
              </w:rPr>
            </w:pPr>
            <w:r w:rsidRPr="009A3128">
              <w:rPr>
                <w:rFonts w:cs="Arial"/>
                <w:b/>
                <w:sz w:val="18"/>
                <w:szCs w:val="18"/>
                <w:lang w:val="en-ZA" w:eastAsia="en-ZA"/>
              </w:rPr>
              <w:t>Moderate - positive</w:t>
            </w:r>
          </w:p>
        </w:tc>
        <w:tc>
          <w:tcPr>
            <w:tcW w:w="2314" w:type="pct"/>
            <w:vMerge/>
            <w:vAlign w:val="center"/>
          </w:tcPr>
          <w:p w14:paraId="4DE000C0" w14:textId="77777777" w:rsidR="00CA7AE3" w:rsidRPr="009A3128" w:rsidRDefault="00CA7AE3" w:rsidP="00DA7F05">
            <w:pPr>
              <w:spacing w:line="240" w:lineRule="auto"/>
              <w:jc w:val="left"/>
              <w:rPr>
                <w:bCs/>
                <w:color w:val="000000"/>
                <w:sz w:val="18"/>
                <w:szCs w:val="18"/>
                <w:lang w:val="en-ZA"/>
              </w:rPr>
            </w:pPr>
          </w:p>
        </w:tc>
      </w:tr>
      <w:tr w:rsidR="00CA7AE3" w:rsidRPr="009A3128" w14:paraId="0EF4968E" w14:textId="77777777" w:rsidTr="008E2A75">
        <w:trPr>
          <w:cantSplit/>
          <w:trHeight w:val="420"/>
          <w:jc w:val="right"/>
        </w:trPr>
        <w:tc>
          <w:tcPr>
            <w:tcW w:w="1903" w:type="pct"/>
            <w:vMerge/>
            <w:vAlign w:val="center"/>
          </w:tcPr>
          <w:p w14:paraId="2AA841F2" w14:textId="77777777" w:rsidR="00CA7AE3" w:rsidRPr="009A3128" w:rsidRDefault="00CA7AE3" w:rsidP="001B0EB7">
            <w:pPr>
              <w:pStyle w:val="NormalIndent"/>
              <w:ind w:left="0"/>
              <w:jc w:val="left"/>
              <w:rPr>
                <w:rFonts w:cs="Arial"/>
                <w:b/>
                <w:bCs/>
                <w:sz w:val="18"/>
                <w:szCs w:val="18"/>
                <w:lang w:val="en-ZA"/>
              </w:rPr>
            </w:pPr>
          </w:p>
        </w:tc>
        <w:tc>
          <w:tcPr>
            <w:tcW w:w="783" w:type="pct"/>
          </w:tcPr>
          <w:p w14:paraId="13F69FEF" w14:textId="77777777" w:rsidR="00CA7AE3" w:rsidRPr="009A3128" w:rsidRDefault="00CA7AE3" w:rsidP="001B0EB7">
            <w:pPr>
              <w:pStyle w:val="NormalIndent"/>
              <w:ind w:left="0"/>
              <w:jc w:val="center"/>
              <w:rPr>
                <w:rFonts w:cs="Arial"/>
                <w:b/>
                <w:sz w:val="18"/>
                <w:szCs w:val="18"/>
                <w:lang w:val="en-ZA"/>
              </w:rPr>
            </w:pPr>
            <w:r w:rsidRPr="009A3128">
              <w:rPr>
                <w:rFonts w:cs="Arial"/>
                <w:b/>
                <w:sz w:val="18"/>
                <w:szCs w:val="18"/>
                <w:lang w:val="en-ZA" w:eastAsia="en-ZA"/>
              </w:rPr>
              <w:t>High - positive</w:t>
            </w:r>
          </w:p>
        </w:tc>
        <w:tc>
          <w:tcPr>
            <w:tcW w:w="2314" w:type="pct"/>
            <w:vMerge/>
            <w:vAlign w:val="center"/>
          </w:tcPr>
          <w:p w14:paraId="77623E15" w14:textId="77777777" w:rsidR="00CA7AE3" w:rsidRPr="009A3128" w:rsidRDefault="00CA7AE3" w:rsidP="00DA7F05">
            <w:pPr>
              <w:spacing w:line="240" w:lineRule="auto"/>
              <w:jc w:val="left"/>
              <w:rPr>
                <w:bCs/>
                <w:color w:val="000000"/>
                <w:sz w:val="18"/>
                <w:szCs w:val="18"/>
                <w:lang w:val="en-ZA"/>
              </w:rPr>
            </w:pPr>
          </w:p>
        </w:tc>
      </w:tr>
      <w:tr w:rsidR="00CA7AE3" w:rsidRPr="009A3128" w14:paraId="4D34AE00" w14:textId="77777777" w:rsidTr="008E2A75">
        <w:trPr>
          <w:cantSplit/>
          <w:trHeight w:val="420"/>
          <w:jc w:val="right"/>
        </w:trPr>
        <w:tc>
          <w:tcPr>
            <w:tcW w:w="1903" w:type="pct"/>
            <w:vMerge/>
            <w:vAlign w:val="center"/>
          </w:tcPr>
          <w:p w14:paraId="584080DA" w14:textId="77777777" w:rsidR="00CA7AE3" w:rsidRPr="009A3128" w:rsidRDefault="00CA7AE3" w:rsidP="001B0EB7">
            <w:pPr>
              <w:pStyle w:val="NormalIndent"/>
              <w:ind w:left="0"/>
              <w:jc w:val="left"/>
              <w:rPr>
                <w:rFonts w:cs="Arial"/>
                <w:b/>
                <w:bCs/>
                <w:sz w:val="18"/>
                <w:szCs w:val="18"/>
                <w:lang w:val="en-ZA"/>
              </w:rPr>
            </w:pPr>
          </w:p>
        </w:tc>
        <w:tc>
          <w:tcPr>
            <w:tcW w:w="783" w:type="pct"/>
          </w:tcPr>
          <w:p w14:paraId="3D9C1F09" w14:textId="77777777" w:rsidR="00CA7AE3" w:rsidRPr="009A3128" w:rsidRDefault="00CA7AE3" w:rsidP="001B0EB7">
            <w:pPr>
              <w:pStyle w:val="NormalIndent"/>
              <w:ind w:left="0"/>
              <w:jc w:val="center"/>
              <w:rPr>
                <w:rFonts w:cs="Arial"/>
                <w:b/>
                <w:sz w:val="18"/>
                <w:szCs w:val="18"/>
                <w:lang w:val="en-ZA"/>
              </w:rPr>
            </w:pPr>
            <w:r w:rsidRPr="009A3128">
              <w:rPr>
                <w:rFonts w:cs="Arial"/>
                <w:b/>
                <w:sz w:val="18"/>
                <w:szCs w:val="18"/>
                <w:lang w:val="en-ZA" w:eastAsia="en-ZA"/>
              </w:rPr>
              <w:t>Very high - positive</w:t>
            </w:r>
          </w:p>
        </w:tc>
        <w:tc>
          <w:tcPr>
            <w:tcW w:w="2314" w:type="pct"/>
            <w:vMerge/>
            <w:vAlign w:val="center"/>
          </w:tcPr>
          <w:p w14:paraId="295F6F11" w14:textId="77777777" w:rsidR="00CA7AE3" w:rsidRPr="009A3128" w:rsidRDefault="00CA7AE3" w:rsidP="00DA7F05">
            <w:pPr>
              <w:spacing w:line="240" w:lineRule="auto"/>
              <w:jc w:val="left"/>
              <w:rPr>
                <w:bCs/>
                <w:color w:val="000000"/>
                <w:sz w:val="18"/>
                <w:szCs w:val="18"/>
                <w:lang w:val="en-ZA"/>
              </w:rPr>
            </w:pPr>
          </w:p>
        </w:tc>
      </w:tr>
    </w:tbl>
    <w:p w14:paraId="79041322" w14:textId="77777777" w:rsidR="00934372" w:rsidRPr="009A3128" w:rsidRDefault="00934372" w:rsidP="00934372">
      <w:pPr>
        <w:pStyle w:val="NormalIndent"/>
        <w:rPr>
          <w:rFonts w:cs="Arial"/>
          <w:sz w:val="18"/>
          <w:szCs w:val="18"/>
          <w:lang w:val="en-ZA"/>
        </w:rPr>
      </w:pPr>
    </w:p>
    <w:p w14:paraId="2C5EF717" w14:textId="77777777" w:rsidR="002E21E4" w:rsidRPr="009A3128" w:rsidRDefault="002E21E4" w:rsidP="00084B10">
      <w:pPr>
        <w:pStyle w:val="NormalIndent"/>
        <w:numPr>
          <w:ilvl w:val="0"/>
          <w:numId w:val="16"/>
        </w:numPr>
        <w:spacing w:line="276" w:lineRule="auto"/>
        <w:ind w:left="0"/>
        <w:rPr>
          <w:rFonts w:cs="Arial"/>
          <w:sz w:val="20"/>
          <w:lang w:val="en-ZA"/>
        </w:rPr>
      </w:pPr>
      <w:r w:rsidRPr="009A3128">
        <w:rPr>
          <w:rFonts w:cs="Arial"/>
          <w:b/>
          <w:i/>
          <w:sz w:val="20"/>
          <w:lang w:val="en-ZA"/>
        </w:rPr>
        <w:t>Nature:</w:t>
      </w:r>
      <w:r w:rsidRPr="009A3128">
        <w:rPr>
          <w:rFonts w:cs="Arial"/>
          <w:sz w:val="20"/>
          <w:lang w:val="en-ZA"/>
        </w:rPr>
        <w:t xml:space="preserve"> This is an evaluation of the type of effect the construction, operation and management of the</w:t>
      </w:r>
      <w:r w:rsidR="007B4733" w:rsidRPr="009A3128">
        <w:rPr>
          <w:rFonts w:cs="Arial"/>
          <w:sz w:val="20"/>
          <w:lang w:val="en-ZA"/>
        </w:rPr>
        <w:t xml:space="preserve"> </w:t>
      </w:r>
      <w:r w:rsidRPr="009A3128">
        <w:rPr>
          <w:rFonts w:cs="Arial"/>
          <w:sz w:val="20"/>
          <w:lang w:val="en-ZA"/>
        </w:rPr>
        <w:t>proposed development would have on the affected environment. Will the impact change in the environment be positive, negative or neutral?</w:t>
      </w:r>
    </w:p>
    <w:p w14:paraId="5239EB05" w14:textId="77777777" w:rsidR="00D41EBD" w:rsidRPr="009A3128" w:rsidRDefault="00D41EBD" w:rsidP="008E2A75">
      <w:pPr>
        <w:pStyle w:val="NormalIndent"/>
        <w:spacing w:line="276" w:lineRule="auto"/>
        <w:ind w:left="0"/>
        <w:rPr>
          <w:rFonts w:cs="Arial"/>
          <w:sz w:val="20"/>
          <w:lang w:val="en-ZA"/>
        </w:rPr>
      </w:pPr>
    </w:p>
    <w:p w14:paraId="12FA0B77" w14:textId="77777777" w:rsidR="002E21E4" w:rsidRPr="009A3128" w:rsidRDefault="002E21E4" w:rsidP="00084B10">
      <w:pPr>
        <w:pStyle w:val="NormalIndent"/>
        <w:numPr>
          <w:ilvl w:val="0"/>
          <w:numId w:val="16"/>
        </w:numPr>
        <w:spacing w:line="276" w:lineRule="auto"/>
        <w:ind w:left="0"/>
        <w:rPr>
          <w:rFonts w:cs="Arial"/>
          <w:sz w:val="20"/>
          <w:lang w:val="en-ZA"/>
        </w:rPr>
      </w:pPr>
      <w:r w:rsidRPr="009A3128">
        <w:rPr>
          <w:rFonts w:cs="Arial"/>
          <w:b/>
          <w:i/>
          <w:sz w:val="20"/>
          <w:lang w:val="en-ZA"/>
        </w:rPr>
        <w:t>Extent or scale:</w:t>
      </w:r>
      <w:r w:rsidRPr="009A3128">
        <w:rPr>
          <w:rFonts w:cs="Arial"/>
          <w:sz w:val="20"/>
          <w:lang w:val="en-ZA"/>
        </w:rPr>
        <w:t xml:space="preserve"> This refers to the spatial scale at which the impact will occur. Extent of the impact is described as: footprint (affecting only the footprint of the development), site (limited to the site) and regional (limited to the immediate surroundings and closest towns to the site). </w:t>
      </w:r>
    </w:p>
    <w:p w14:paraId="1D96963F" w14:textId="77777777" w:rsidR="00D41EBD" w:rsidRPr="009A3128" w:rsidRDefault="00D41EBD" w:rsidP="008E2A75">
      <w:pPr>
        <w:pStyle w:val="NormalIndent"/>
        <w:spacing w:line="276" w:lineRule="auto"/>
        <w:ind w:left="-360"/>
        <w:rPr>
          <w:rFonts w:cs="Arial"/>
          <w:sz w:val="20"/>
          <w:lang w:val="en-ZA"/>
        </w:rPr>
      </w:pPr>
    </w:p>
    <w:p w14:paraId="350EA356" w14:textId="77777777" w:rsidR="002E21E4" w:rsidRPr="009A3128" w:rsidRDefault="002E21E4" w:rsidP="00084B10">
      <w:pPr>
        <w:pStyle w:val="NormalIndent"/>
        <w:numPr>
          <w:ilvl w:val="0"/>
          <w:numId w:val="16"/>
        </w:numPr>
        <w:spacing w:line="276" w:lineRule="auto"/>
        <w:ind w:left="0"/>
        <w:rPr>
          <w:rFonts w:cs="Arial"/>
          <w:sz w:val="20"/>
          <w:lang w:val="en-ZA"/>
        </w:rPr>
      </w:pPr>
      <w:r w:rsidRPr="009A3128">
        <w:rPr>
          <w:rFonts w:cs="Arial"/>
          <w:b/>
          <w:i/>
          <w:sz w:val="20"/>
          <w:lang w:val="en-ZA"/>
        </w:rPr>
        <w:t>Duration:</w:t>
      </w:r>
      <w:r w:rsidRPr="009A3128">
        <w:rPr>
          <w:rFonts w:cs="Arial"/>
          <w:sz w:val="20"/>
          <w:lang w:val="en-ZA"/>
        </w:rPr>
        <w:t xml:space="preserve"> The lifespan of the impact is indicated as short, medium and long term.</w:t>
      </w:r>
    </w:p>
    <w:p w14:paraId="0D9CF9C7" w14:textId="77777777" w:rsidR="00D41EBD" w:rsidRPr="009A3128" w:rsidRDefault="00D41EBD" w:rsidP="008E2A75">
      <w:pPr>
        <w:pStyle w:val="ListParagraph"/>
        <w:spacing w:after="0"/>
        <w:rPr>
          <w:rFonts w:cs="Arial"/>
          <w:sz w:val="20"/>
          <w:szCs w:val="20"/>
        </w:rPr>
      </w:pPr>
    </w:p>
    <w:p w14:paraId="5A271179" w14:textId="77777777" w:rsidR="002E21E4" w:rsidRPr="009A3128" w:rsidRDefault="002E21E4" w:rsidP="00084B10">
      <w:pPr>
        <w:pStyle w:val="NormalIndent"/>
        <w:numPr>
          <w:ilvl w:val="0"/>
          <w:numId w:val="16"/>
        </w:numPr>
        <w:spacing w:line="276" w:lineRule="auto"/>
        <w:ind w:left="0"/>
        <w:rPr>
          <w:rFonts w:cs="Arial"/>
          <w:sz w:val="20"/>
          <w:lang w:val="en-ZA"/>
        </w:rPr>
      </w:pPr>
      <w:r w:rsidRPr="009A3128">
        <w:rPr>
          <w:rFonts w:cs="Arial"/>
          <w:b/>
          <w:i/>
          <w:sz w:val="20"/>
          <w:lang w:val="en-ZA"/>
        </w:rPr>
        <w:t>Severity:</w:t>
      </w:r>
      <w:r w:rsidRPr="009A3128">
        <w:rPr>
          <w:rFonts w:cs="Arial"/>
          <w:sz w:val="20"/>
          <w:lang w:val="en-ZA"/>
        </w:rPr>
        <w:t xml:space="preserve"> This is a relative evaluation within the context of all the activities and the other impacts within the framework of the project. Does the activity destroy the impacted environment, alter its functioning, or render it slightly altered?</w:t>
      </w:r>
    </w:p>
    <w:p w14:paraId="27D6220E" w14:textId="77777777" w:rsidR="00D41EBD" w:rsidRPr="009A3128" w:rsidRDefault="00D41EBD" w:rsidP="008E2A75">
      <w:pPr>
        <w:pStyle w:val="NormalIndent"/>
        <w:spacing w:line="276" w:lineRule="auto"/>
        <w:ind w:left="-360"/>
        <w:rPr>
          <w:rFonts w:cs="Arial"/>
          <w:sz w:val="20"/>
          <w:lang w:val="en-ZA"/>
        </w:rPr>
      </w:pPr>
    </w:p>
    <w:p w14:paraId="5CE5376B" w14:textId="296F57B7" w:rsidR="002E21E4" w:rsidRPr="009A3128" w:rsidRDefault="002E21E4" w:rsidP="00084B10">
      <w:pPr>
        <w:pStyle w:val="NormalIndent"/>
        <w:numPr>
          <w:ilvl w:val="0"/>
          <w:numId w:val="16"/>
        </w:numPr>
        <w:spacing w:line="276" w:lineRule="auto"/>
        <w:ind w:left="0"/>
        <w:rPr>
          <w:rFonts w:cs="Arial"/>
          <w:sz w:val="20"/>
          <w:lang w:val="en-ZA"/>
        </w:rPr>
      </w:pPr>
      <w:r w:rsidRPr="009A3128">
        <w:rPr>
          <w:rFonts w:cs="Arial"/>
          <w:b/>
          <w:i/>
          <w:sz w:val="20"/>
          <w:lang w:val="en-ZA"/>
        </w:rPr>
        <w:t>Impact on irreplaceable resources:</w:t>
      </w:r>
      <w:r w:rsidRPr="009A3128">
        <w:rPr>
          <w:rFonts w:cs="Arial"/>
          <w:sz w:val="20"/>
          <w:lang w:val="en-ZA"/>
        </w:rPr>
        <w:t xml:space="preserve"> This refers to the potential for an environmental resource to be replaced, should it be impacted. A resource could possibly be replaced by natural processes (e.g. by natural colonisation from surrounding areas), through artificial means (e.g. by reseeding disturbed areas or replanting rescued species) or by providing a substitute resource, in certain cases. In natural systems, providing substitute resources is usually not possible, but in social systems substitutes are often possible (e.g. by constructing new social facilities for those that are lost). Should it not be possible to replace a resource, the resource is essentially irreplaceable e.g. Red </w:t>
      </w:r>
      <w:r w:rsidR="002D1BE4">
        <w:rPr>
          <w:rFonts w:cs="Arial"/>
          <w:sz w:val="20"/>
          <w:lang w:val="en-ZA"/>
        </w:rPr>
        <w:t>Data</w:t>
      </w:r>
      <w:r w:rsidRPr="009A3128">
        <w:rPr>
          <w:rFonts w:cs="Arial"/>
          <w:sz w:val="20"/>
          <w:lang w:val="en-ZA"/>
        </w:rPr>
        <w:t xml:space="preserve"> species that are restricted to a particular site or habitat of very limited extent.</w:t>
      </w:r>
    </w:p>
    <w:p w14:paraId="608BF6E2" w14:textId="77777777" w:rsidR="00D41EBD" w:rsidRPr="009A3128" w:rsidRDefault="00D41EBD" w:rsidP="008E2A75">
      <w:pPr>
        <w:pStyle w:val="ListParagraph"/>
        <w:spacing w:after="0"/>
        <w:rPr>
          <w:rFonts w:cs="Arial"/>
          <w:sz w:val="20"/>
          <w:szCs w:val="20"/>
        </w:rPr>
      </w:pPr>
    </w:p>
    <w:p w14:paraId="748B3555" w14:textId="77777777" w:rsidR="002E21E4" w:rsidRPr="009A3128" w:rsidRDefault="002E21E4" w:rsidP="00084B10">
      <w:pPr>
        <w:pStyle w:val="NormalIndent"/>
        <w:numPr>
          <w:ilvl w:val="0"/>
          <w:numId w:val="16"/>
        </w:numPr>
        <w:spacing w:line="276" w:lineRule="auto"/>
        <w:ind w:left="0"/>
        <w:rPr>
          <w:rFonts w:cs="Arial"/>
          <w:sz w:val="20"/>
          <w:lang w:val="en-ZA"/>
        </w:rPr>
      </w:pPr>
      <w:r w:rsidRPr="009A3128">
        <w:rPr>
          <w:rFonts w:cs="Arial"/>
          <w:b/>
          <w:i/>
          <w:sz w:val="20"/>
          <w:lang w:val="en-ZA"/>
        </w:rPr>
        <w:t>Consequence:</w:t>
      </w:r>
      <w:r w:rsidRPr="009A3128">
        <w:rPr>
          <w:rFonts w:cs="Arial"/>
          <w:sz w:val="20"/>
          <w:lang w:val="en-ZA"/>
        </w:rPr>
        <w:t xml:space="preserve"> The consequence of the potential impacts is a summation of above criteria, namely the extent, duration, intensity and impact on irreplaceable resources.</w:t>
      </w:r>
    </w:p>
    <w:p w14:paraId="1B89FA0A" w14:textId="77777777" w:rsidR="00D41EBD" w:rsidRPr="009A3128" w:rsidRDefault="00D41EBD" w:rsidP="008E2A75">
      <w:pPr>
        <w:pStyle w:val="NormalIndent"/>
        <w:spacing w:line="276" w:lineRule="auto"/>
        <w:ind w:left="-360"/>
        <w:rPr>
          <w:rFonts w:cs="Arial"/>
          <w:sz w:val="20"/>
          <w:lang w:val="en-ZA"/>
        </w:rPr>
      </w:pPr>
    </w:p>
    <w:p w14:paraId="174A045D" w14:textId="3A7D63A6" w:rsidR="002E21E4" w:rsidRPr="009A3128" w:rsidRDefault="002E21E4" w:rsidP="00084B10">
      <w:pPr>
        <w:pStyle w:val="NormalIndent"/>
        <w:numPr>
          <w:ilvl w:val="0"/>
          <w:numId w:val="16"/>
        </w:numPr>
        <w:spacing w:line="276" w:lineRule="auto"/>
        <w:ind w:left="0"/>
        <w:rPr>
          <w:rFonts w:cs="Arial"/>
          <w:sz w:val="20"/>
          <w:lang w:val="en-ZA"/>
        </w:rPr>
      </w:pPr>
      <w:r w:rsidRPr="009A3128">
        <w:rPr>
          <w:rFonts w:cs="Arial"/>
          <w:b/>
          <w:i/>
          <w:sz w:val="20"/>
          <w:lang w:val="en-ZA"/>
        </w:rPr>
        <w:t>Probability of occurrence:</w:t>
      </w:r>
      <w:r w:rsidRPr="009A3128">
        <w:rPr>
          <w:rFonts w:cs="Arial"/>
          <w:sz w:val="20"/>
          <w:lang w:val="en-ZA"/>
        </w:rPr>
        <w:t xml:space="preserve"> The probability of the impact actually occurring based on professional experience of the </w:t>
      </w:r>
      <w:r w:rsidR="000355AA">
        <w:rPr>
          <w:rFonts w:cs="Arial"/>
          <w:sz w:val="20"/>
          <w:lang w:val="en-ZA"/>
        </w:rPr>
        <w:t>specialist</w:t>
      </w:r>
      <w:r w:rsidRPr="009A3128">
        <w:rPr>
          <w:rFonts w:cs="Arial"/>
          <w:sz w:val="20"/>
          <w:lang w:val="en-ZA"/>
        </w:rPr>
        <w:t xml:space="preserve"> with environments of a similar nature to the site and/or with similar projects. It is important to distinguish between probability of the impact occurring and probability that the activity causing a potential impact will occur. Probability is defined as the probability of the impact occurring, not as the probability of the activities that may result in the impact. The fact that an activity will occur does not necessarily imply that an impact will occur. For instance, the fact that a road will be built does not necessarily imply that it will impact on a wetland. If the road is properly routed to avoid the wetland, the impact may not occur at all, or the probability of the impact will be low, even though it is certain that the activity will occur.</w:t>
      </w:r>
    </w:p>
    <w:p w14:paraId="51DC18F3" w14:textId="14581FE9" w:rsidR="00F113B2" w:rsidRPr="009A3128" w:rsidRDefault="00F113B2" w:rsidP="00E30685">
      <w:pPr>
        <w:pStyle w:val="ListParagraph"/>
        <w:numPr>
          <w:ilvl w:val="0"/>
          <w:numId w:val="16"/>
        </w:numPr>
        <w:autoSpaceDE w:val="0"/>
        <w:autoSpaceDN w:val="0"/>
        <w:adjustRightInd w:val="0"/>
        <w:spacing w:after="0"/>
        <w:ind w:left="0" w:hanging="357"/>
        <w:jc w:val="both"/>
        <w:rPr>
          <w:rFonts w:cs="Arial"/>
          <w:sz w:val="20"/>
          <w:szCs w:val="20"/>
          <w:lang w:eastAsia="en-ZA"/>
        </w:rPr>
      </w:pPr>
      <w:r w:rsidRPr="009A3128">
        <w:rPr>
          <w:rFonts w:cs="Arial"/>
          <w:b/>
          <w:bCs/>
          <w:i/>
          <w:iCs/>
          <w:sz w:val="20"/>
          <w:szCs w:val="20"/>
          <w:lang w:eastAsia="en-ZA"/>
        </w:rPr>
        <w:lastRenderedPageBreak/>
        <w:t>Significance:</w:t>
      </w:r>
      <w:r w:rsidR="00AD5AB1" w:rsidRPr="009A3128">
        <w:rPr>
          <w:rFonts w:cs="Arial"/>
          <w:b/>
          <w:bCs/>
          <w:i/>
          <w:iCs/>
          <w:sz w:val="20"/>
          <w:szCs w:val="20"/>
          <w:lang w:eastAsia="en-ZA"/>
        </w:rPr>
        <w:t xml:space="preserve"> </w:t>
      </w:r>
      <w:r w:rsidRPr="009A3128">
        <w:rPr>
          <w:rFonts w:cs="Arial"/>
          <w:sz w:val="20"/>
          <w:szCs w:val="20"/>
          <w:lang w:eastAsia="en-ZA"/>
        </w:rPr>
        <w:t>Impact significance is defined to be a combination of the consequence (as described below)</w:t>
      </w:r>
      <w:r w:rsidR="00AD5AB1" w:rsidRPr="009A3128">
        <w:rPr>
          <w:rFonts w:cs="Arial"/>
          <w:sz w:val="20"/>
          <w:szCs w:val="20"/>
          <w:lang w:eastAsia="en-ZA"/>
        </w:rPr>
        <w:t xml:space="preserve"> </w:t>
      </w:r>
      <w:r w:rsidRPr="009A3128">
        <w:rPr>
          <w:rFonts w:cs="Arial"/>
          <w:sz w:val="20"/>
          <w:szCs w:val="20"/>
          <w:lang w:eastAsia="en-ZA"/>
        </w:rPr>
        <w:t>and probability of the impact occurring. The relationship between consequence and</w:t>
      </w:r>
      <w:r w:rsidR="00AD5AB1" w:rsidRPr="009A3128">
        <w:rPr>
          <w:rFonts w:cs="Arial"/>
          <w:sz w:val="20"/>
          <w:szCs w:val="20"/>
          <w:lang w:eastAsia="en-ZA"/>
        </w:rPr>
        <w:t xml:space="preserve"> </w:t>
      </w:r>
      <w:r w:rsidRPr="009A3128">
        <w:rPr>
          <w:rFonts w:cs="Arial"/>
          <w:sz w:val="20"/>
          <w:szCs w:val="20"/>
          <w:lang w:eastAsia="en-ZA"/>
        </w:rPr>
        <w:t>probability highlights that the risk (or impact significance) must be evaluated in terms of the</w:t>
      </w:r>
      <w:r w:rsidR="00AD5AB1" w:rsidRPr="009A3128">
        <w:rPr>
          <w:rFonts w:cs="Arial"/>
          <w:sz w:val="20"/>
          <w:szCs w:val="20"/>
          <w:lang w:eastAsia="en-ZA"/>
        </w:rPr>
        <w:t xml:space="preserve"> </w:t>
      </w:r>
      <w:r w:rsidRPr="009A3128">
        <w:rPr>
          <w:rFonts w:cs="Arial"/>
          <w:sz w:val="20"/>
          <w:szCs w:val="20"/>
          <w:lang w:eastAsia="en-ZA"/>
        </w:rPr>
        <w:t>seriousness (consequence) of the impact, weighted by the probability of the impact actually</w:t>
      </w:r>
      <w:r w:rsidR="00AD5AB1" w:rsidRPr="009A3128">
        <w:rPr>
          <w:rFonts w:cs="Arial"/>
          <w:sz w:val="20"/>
          <w:szCs w:val="20"/>
          <w:lang w:eastAsia="en-ZA"/>
        </w:rPr>
        <w:t xml:space="preserve"> </w:t>
      </w:r>
      <w:r w:rsidRPr="009A3128">
        <w:rPr>
          <w:rFonts w:cs="Arial"/>
          <w:sz w:val="20"/>
          <w:szCs w:val="20"/>
          <w:lang w:eastAsia="en-ZA"/>
        </w:rPr>
        <w:t>occurring. The following analogy provides an illustration of the relationship between</w:t>
      </w:r>
      <w:r w:rsidR="00AD5AB1" w:rsidRPr="009A3128">
        <w:rPr>
          <w:rFonts w:cs="Arial"/>
          <w:sz w:val="20"/>
          <w:szCs w:val="20"/>
          <w:lang w:eastAsia="en-ZA"/>
        </w:rPr>
        <w:t xml:space="preserve"> </w:t>
      </w:r>
      <w:r w:rsidRPr="009A3128">
        <w:rPr>
          <w:rFonts w:cs="Arial"/>
          <w:sz w:val="20"/>
          <w:szCs w:val="20"/>
          <w:lang w:eastAsia="en-ZA"/>
        </w:rPr>
        <w:t>consequence and probability. The use of a vehicle may result in an accident (an impact) with</w:t>
      </w:r>
      <w:r w:rsidR="00AD5AB1" w:rsidRPr="009A3128">
        <w:rPr>
          <w:rFonts w:cs="Arial"/>
          <w:sz w:val="20"/>
          <w:szCs w:val="20"/>
          <w:lang w:eastAsia="en-ZA"/>
        </w:rPr>
        <w:t xml:space="preserve"> </w:t>
      </w:r>
      <w:r w:rsidRPr="009A3128">
        <w:rPr>
          <w:rFonts w:cs="Arial"/>
          <w:sz w:val="20"/>
          <w:szCs w:val="20"/>
          <w:lang w:eastAsia="en-ZA"/>
        </w:rPr>
        <w:t>multiple fatalities, not only for the driver of the vehicle, but also for passengers and other road</w:t>
      </w:r>
      <w:r w:rsidR="00CA1959">
        <w:rPr>
          <w:rFonts w:cs="Arial"/>
          <w:sz w:val="20"/>
          <w:szCs w:val="20"/>
          <w:lang w:eastAsia="en-ZA"/>
        </w:rPr>
        <w:t xml:space="preserve"> </w:t>
      </w:r>
      <w:r w:rsidRPr="009A3128">
        <w:rPr>
          <w:rFonts w:cs="Arial"/>
          <w:sz w:val="20"/>
          <w:szCs w:val="20"/>
          <w:lang w:eastAsia="en-ZA"/>
        </w:rPr>
        <w:t>users. There are certain mitigation measures (e.g. the use of seatbelts, adhering to speed</w:t>
      </w:r>
      <w:r w:rsidR="00AD5AB1" w:rsidRPr="009A3128">
        <w:rPr>
          <w:rFonts w:cs="Arial"/>
          <w:sz w:val="20"/>
          <w:szCs w:val="20"/>
          <w:lang w:eastAsia="en-ZA"/>
        </w:rPr>
        <w:t xml:space="preserve"> </w:t>
      </w:r>
      <w:r w:rsidRPr="009A3128">
        <w:rPr>
          <w:rFonts w:cs="Arial"/>
          <w:sz w:val="20"/>
          <w:szCs w:val="20"/>
          <w:lang w:eastAsia="en-ZA"/>
        </w:rPr>
        <w:t>limits, airbags, anti-lock braking, etc.) that may reduce the consequence or probability or both.</w:t>
      </w:r>
      <w:r w:rsidR="00AD5AB1" w:rsidRPr="009A3128">
        <w:rPr>
          <w:rFonts w:cs="Arial"/>
          <w:sz w:val="20"/>
          <w:szCs w:val="20"/>
          <w:lang w:eastAsia="en-ZA"/>
        </w:rPr>
        <w:t xml:space="preserve"> </w:t>
      </w:r>
      <w:r w:rsidRPr="009A3128">
        <w:rPr>
          <w:rFonts w:cs="Arial"/>
          <w:sz w:val="20"/>
          <w:szCs w:val="20"/>
          <w:lang w:eastAsia="en-ZA"/>
        </w:rPr>
        <w:t>The probability of the impact is low enough that millions of vehicle users are prepared to</w:t>
      </w:r>
      <w:r w:rsidR="00AD5AB1" w:rsidRPr="009A3128">
        <w:rPr>
          <w:rFonts w:cs="Arial"/>
          <w:sz w:val="20"/>
          <w:szCs w:val="20"/>
          <w:lang w:eastAsia="en-ZA"/>
        </w:rPr>
        <w:t xml:space="preserve"> </w:t>
      </w:r>
      <w:r w:rsidRPr="009A3128">
        <w:rPr>
          <w:rFonts w:cs="Arial"/>
          <w:sz w:val="20"/>
          <w:szCs w:val="20"/>
          <w:lang w:eastAsia="en-ZA"/>
        </w:rPr>
        <w:t>accept the risk of driving a vehicle on a daily basis. Similarly, the consequence of an aircraft</w:t>
      </w:r>
      <w:r w:rsidR="00AD5AB1" w:rsidRPr="009A3128">
        <w:rPr>
          <w:rFonts w:cs="Arial"/>
          <w:sz w:val="20"/>
          <w:szCs w:val="20"/>
          <w:lang w:eastAsia="en-ZA"/>
        </w:rPr>
        <w:t xml:space="preserve"> </w:t>
      </w:r>
      <w:r w:rsidRPr="009A3128">
        <w:rPr>
          <w:rFonts w:cs="Arial"/>
          <w:sz w:val="20"/>
          <w:szCs w:val="20"/>
          <w:lang w:eastAsia="en-ZA"/>
        </w:rPr>
        <w:t>crashing is very high, but the risk is low enough that thousands of passengers happily accept</w:t>
      </w:r>
      <w:r w:rsidR="00AD5AB1" w:rsidRPr="009A3128">
        <w:rPr>
          <w:rFonts w:cs="Arial"/>
          <w:sz w:val="20"/>
          <w:szCs w:val="20"/>
          <w:lang w:eastAsia="en-ZA"/>
        </w:rPr>
        <w:t xml:space="preserve"> </w:t>
      </w:r>
      <w:r w:rsidRPr="009A3128">
        <w:rPr>
          <w:rFonts w:cs="Arial"/>
          <w:sz w:val="20"/>
          <w:szCs w:val="20"/>
          <w:lang w:eastAsia="en-ZA"/>
        </w:rPr>
        <w:t>this risk to travel by air on a daily basis</w:t>
      </w:r>
      <w:r w:rsidR="003524FB">
        <w:rPr>
          <w:rFonts w:cs="Arial"/>
          <w:sz w:val="20"/>
          <w:szCs w:val="20"/>
          <w:lang w:eastAsia="en-ZA"/>
        </w:rPr>
        <w:t xml:space="preserve">. </w:t>
      </w:r>
      <w:r w:rsidRPr="009A3128">
        <w:rPr>
          <w:rFonts w:cs="Arial"/>
          <w:sz w:val="20"/>
          <w:szCs w:val="20"/>
          <w:lang w:eastAsia="en-ZA"/>
        </w:rPr>
        <w:t>In simple terms, if the consequence and probability of an impact is high, then the impact will</w:t>
      </w:r>
      <w:r w:rsidR="00AD5AB1" w:rsidRPr="009A3128">
        <w:rPr>
          <w:rFonts w:cs="Arial"/>
          <w:sz w:val="20"/>
          <w:szCs w:val="20"/>
          <w:lang w:eastAsia="en-ZA"/>
        </w:rPr>
        <w:t xml:space="preserve"> </w:t>
      </w:r>
      <w:r w:rsidRPr="009A3128">
        <w:rPr>
          <w:rFonts w:cs="Arial"/>
          <w:sz w:val="20"/>
          <w:szCs w:val="20"/>
          <w:lang w:eastAsia="en-ZA"/>
        </w:rPr>
        <w:t>have a high significance. The significance defines the level to which the impact will influence</w:t>
      </w:r>
      <w:r w:rsidR="00AD5AB1" w:rsidRPr="009A3128">
        <w:rPr>
          <w:rFonts w:cs="Arial"/>
          <w:sz w:val="20"/>
          <w:szCs w:val="20"/>
          <w:lang w:eastAsia="en-ZA"/>
        </w:rPr>
        <w:t xml:space="preserve"> </w:t>
      </w:r>
      <w:r w:rsidRPr="009A3128">
        <w:rPr>
          <w:rFonts w:cs="Arial"/>
          <w:sz w:val="20"/>
          <w:szCs w:val="20"/>
          <w:lang w:eastAsia="en-ZA"/>
        </w:rPr>
        <w:t>the proposed development and/or environment. It determines whether mitigation measures</w:t>
      </w:r>
      <w:r w:rsidR="00AD5AB1" w:rsidRPr="009A3128">
        <w:rPr>
          <w:rFonts w:cs="Arial"/>
          <w:sz w:val="20"/>
          <w:szCs w:val="20"/>
          <w:lang w:eastAsia="en-ZA"/>
        </w:rPr>
        <w:t xml:space="preserve"> </w:t>
      </w:r>
      <w:r w:rsidRPr="009A3128">
        <w:rPr>
          <w:rFonts w:cs="Arial"/>
          <w:sz w:val="20"/>
          <w:szCs w:val="20"/>
          <w:lang w:eastAsia="en-ZA"/>
        </w:rPr>
        <w:t>need to be identified and implemented and whether the impact is important for decision</w:t>
      </w:r>
      <w:r w:rsidR="00AD5AB1" w:rsidRPr="009A3128">
        <w:rPr>
          <w:rFonts w:cs="Arial"/>
          <w:sz w:val="20"/>
          <w:szCs w:val="20"/>
          <w:lang w:eastAsia="en-ZA"/>
        </w:rPr>
        <w:t>-</w:t>
      </w:r>
      <w:r w:rsidRPr="009A3128">
        <w:rPr>
          <w:rFonts w:cs="Arial"/>
          <w:sz w:val="20"/>
          <w:szCs w:val="20"/>
          <w:lang w:eastAsia="en-ZA"/>
        </w:rPr>
        <w:t>making.</w:t>
      </w:r>
    </w:p>
    <w:p w14:paraId="03B61320" w14:textId="77777777" w:rsidR="00AD5AB1" w:rsidRPr="009A3128" w:rsidRDefault="00AD5AB1" w:rsidP="0017240B">
      <w:pPr>
        <w:autoSpaceDE w:val="0"/>
        <w:autoSpaceDN w:val="0"/>
        <w:adjustRightInd w:val="0"/>
        <w:spacing w:line="276" w:lineRule="auto"/>
        <w:jc w:val="left"/>
        <w:rPr>
          <w:szCs w:val="20"/>
          <w:lang w:val="en-ZA" w:eastAsia="en-ZA" w:bidi="ar-SA"/>
        </w:rPr>
      </w:pPr>
    </w:p>
    <w:p w14:paraId="7B0854DD" w14:textId="3478245C" w:rsidR="00F113B2" w:rsidRPr="009A3128" w:rsidRDefault="00F113B2" w:rsidP="00084B10">
      <w:pPr>
        <w:pStyle w:val="ListParagraph"/>
        <w:numPr>
          <w:ilvl w:val="0"/>
          <w:numId w:val="16"/>
        </w:numPr>
        <w:autoSpaceDE w:val="0"/>
        <w:autoSpaceDN w:val="0"/>
        <w:adjustRightInd w:val="0"/>
        <w:spacing w:after="0"/>
        <w:ind w:left="0"/>
        <w:jc w:val="both"/>
        <w:rPr>
          <w:rFonts w:cs="Arial"/>
          <w:sz w:val="20"/>
          <w:szCs w:val="20"/>
          <w:lang w:eastAsia="en-ZA"/>
        </w:rPr>
      </w:pPr>
      <w:r w:rsidRPr="009A3128">
        <w:rPr>
          <w:rFonts w:cs="Arial"/>
          <w:b/>
          <w:bCs/>
          <w:i/>
          <w:iCs/>
          <w:sz w:val="20"/>
          <w:szCs w:val="20"/>
          <w:lang w:eastAsia="en-ZA"/>
        </w:rPr>
        <w:t>Degree of confidence in predictions:</w:t>
      </w:r>
      <w:r w:rsidR="00AD5AB1" w:rsidRPr="009A3128">
        <w:rPr>
          <w:rFonts w:cs="Arial"/>
          <w:b/>
          <w:bCs/>
          <w:i/>
          <w:iCs/>
          <w:sz w:val="20"/>
          <w:szCs w:val="20"/>
          <w:lang w:eastAsia="en-ZA"/>
        </w:rPr>
        <w:t xml:space="preserve"> </w:t>
      </w:r>
      <w:r w:rsidR="00E0558D" w:rsidRPr="009A3128">
        <w:rPr>
          <w:rFonts w:cs="Arial"/>
          <w:sz w:val="20"/>
          <w:szCs w:val="20"/>
          <w:lang w:eastAsia="en-ZA"/>
        </w:rPr>
        <w:t xml:space="preserve">The </w:t>
      </w:r>
      <w:r w:rsidR="003524FB">
        <w:rPr>
          <w:rFonts w:cs="Arial"/>
          <w:sz w:val="20"/>
          <w:szCs w:val="20"/>
          <w:lang w:eastAsia="en-ZA"/>
        </w:rPr>
        <w:t>specialist</w:t>
      </w:r>
      <w:r w:rsidR="00E0558D" w:rsidRPr="009A3128">
        <w:rPr>
          <w:rFonts w:cs="Arial"/>
          <w:sz w:val="20"/>
          <w:szCs w:val="20"/>
          <w:lang w:eastAsia="en-ZA"/>
        </w:rPr>
        <w:t xml:space="preserve"> must</w:t>
      </w:r>
      <w:r w:rsidRPr="009A3128">
        <w:rPr>
          <w:rFonts w:cs="Arial"/>
          <w:sz w:val="20"/>
          <w:szCs w:val="20"/>
          <w:lang w:eastAsia="en-ZA"/>
        </w:rPr>
        <w:t xml:space="preserve"> provide an indication of the degree of</w:t>
      </w:r>
      <w:r w:rsidR="00AD5AB1" w:rsidRPr="009A3128">
        <w:rPr>
          <w:rFonts w:cs="Arial"/>
          <w:sz w:val="20"/>
          <w:szCs w:val="20"/>
          <w:lang w:eastAsia="en-ZA"/>
        </w:rPr>
        <w:t xml:space="preserve"> </w:t>
      </w:r>
      <w:r w:rsidRPr="009A3128">
        <w:rPr>
          <w:rFonts w:cs="Arial"/>
          <w:sz w:val="20"/>
          <w:szCs w:val="20"/>
          <w:lang w:eastAsia="en-ZA"/>
        </w:rPr>
        <w:t>confidence (low, medium or high) that there is in the predictions made for each impact, based</w:t>
      </w:r>
      <w:r w:rsidR="00AD5AB1" w:rsidRPr="009A3128">
        <w:rPr>
          <w:rFonts w:cs="Arial"/>
          <w:sz w:val="20"/>
          <w:szCs w:val="20"/>
          <w:lang w:eastAsia="en-ZA"/>
        </w:rPr>
        <w:t xml:space="preserve"> </w:t>
      </w:r>
      <w:r w:rsidRPr="009A3128">
        <w:rPr>
          <w:rFonts w:cs="Arial"/>
          <w:sz w:val="20"/>
          <w:szCs w:val="20"/>
          <w:lang w:eastAsia="en-ZA"/>
        </w:rPr>
        <w:t>on the available information and their level of knowledge and expertise. Degree of confidence</w:t>
      </w:r>
      <w:r w:rsidR="00AD5AB1" w:rsidRPr="009A3128">
        <w:rPr>
          <w:rFonts w:cs="Arial"/>
          <w:sz w:val="20"/>
          <w:szCs w:val="20"/>
          <w:lang w:eastAsia="en-ZA"/>
        </w:rPr>
        <w:t xml:space="preserve"> </w:t>
      </w:r>
      <w:r w:rsidRPr="009A3128">
        <w:rPr>
          <w:rFonts w:cs="Arial"/>
          <w:sz w:val="20"/>
          <w:szCs w:val="20"/>
          <w:lang w:eastAsia="en-ZA"/>
        </w:rPr>
        <w:t>is not taken into account in the determination of consequence or probability.</w:t>
      </w:r>
    </w:p>
    <w:p w14:paraId="09ACA2DE" w14:textId="77777777" w:rsidR="00AD5AB1" w:rsidRPr="009A3128" w:rsidRDefault="00AD5AB1" w:rsidP="0017240B">
      <w:pPr>
        <w:autoSpaceDE w:val="0"/>
        <w:autoSpaceDN w:val="0"/>
        <w:adjustRightInd w:val="0"/>
        <w:spacing w:line="276" w:lineRule="auto"/>
        <w:jc w:val="left"/>
        <w:rPr>
          <w:szCs w:val="20"/>
          <w:lang w:val="en-ZA" w:eastAsia="en-ZA" w:bidi="ar-SA"/>
        </w:rPr>
      </w:pPr>
    </w:p>
    <w:p w14:paraId="3EF0C670" w14:textId="77777777" w:rsidR="00F113B2" w:rsidRPr="009A3128" w:rsidRDefault="00F113B2" w:rsidP="00084B10">
      <w:pPr>
        <w:pStyle w:val="ListParagraph"/>
        <w:numPr>
          <w:ilvl w:val="0"/>
          <w:numId w:val="16"/>
        </w:numPr>
        <w:autoSpaceDE w:val="0"/>
        <w:autoSpaceDN w:val="0"/>
        <w:adjustRightInd w:val="0"/>
        <w:spacing w:after="0"/>
        <w:ind w:left="0"/>
        <w:jc w:val="both"/>
        <w:rPr>
          <w:rFonts w:cs="Arial"/>
          <w:sz w:val="20"/>
          <w:szCs w:val="20"/>
        </w:rPr>
      </w:pPr>
      <w:r w:rsidRPr="009A3128">
        <w:rPr>
          <w:rFonts w:cs="Arial"/>
          <w:b/>
          <w:bCs/>
          <w:i/>
          <w:iCs/>
          <w:sz w:val="20"/>
          <w:szCs w:val="20"/>
          <w:lang w:eastAsia="en-ZA"/>
        </w:rPr>
        <w:t>Mitigation measures:</w:t>
      </w:r>
      <w:r w:rsidR="00AD5AB1" w:rsidRPr="009A3128">
        <w:rPr>
          <w:rFonts w:cs="Arial"/>
          <w:b/>
          <w:bCs/>
          <w:i/>
          <w:iCs/>
          <w:sz w:val="20"/>
          <w:szCs w:val="20"/>
          <w:lang w:eastAsia="en-ZA"/>
        </w:rPr>
        <w:t xml:space="preserve"> </w:t>
      </w:r>
      <w:r w:rsidRPr="009A3128">
        <w:rPr>
          <w:rFonts w:cs="Arial"/>
          <w:sz w:val="20"/>
          <w:szCs w:val="20"/>
          <w:lang w:eastAsia="en-ZA"/>
        </w:rPr>
        <w:t>Mitigation measures are designed to reduce the consequence or probability of an impact, or</w:t>
      </w:r>
      <w:r w:rsidR="00AD5AB1" w:rsidRPr="009A3128">
        <w:rPr>
          <w:rFonts w:cs="Arial"/>
          <w:sz w:val="20"/>
          <w:szCs w:val="20"/>
          <w:lang w:eastAsia="en-ZA"/>
        </w:rPr>
        <w:t xml:space="preserve"> </w:t>
      </w:r>
      <w:r w:rsidRPr="009A3128">
        <w:rPr>
          <w:rFonts w:cs="Arial"/>
          <w:sz w:val="20"/>
          <w:szCs w:val="20"/>
          <w:lang w:eastAsia="en-ZA"/>
        </w:rPr>
        <w:t>to reduce both consequence and probability. The significance of impacts has been assessed</w:t>
      </w:r>
      <w:r w:rsidR="00AD5AB1" w:rsidRPr="009A3128">
        <w:rPr>
          <w:rFonts w:cs="Arial"/>
          <w:sz w:val="20"/>
          <w:szCs w:val="20"/>
          <w:lang w:eastAsia="en-ZA"/>
        </w:rPr>
        <w:t xml:space="preserve"> </w:t>
      </w:r>
      <w:r w:rsidRPr="009A3128">
        <w:rPr>
          <w:rFonts w:cs="Arial"/>
          <w:sz w:val="20"/>
          <w:szCs w:val="20"/>
          <w:lang w:eastAsia="en-ZA"/>
        </w:rPr>
        <w:t>both with mitigation and without mitigation.</w:t>
      </w:r>
    </w:p>
    <w:p w14:paraId="35F97B79" w14:textId="77777777" w:rsidR="002E21E4" w:rsidRDefault="002E21E4" w:rsidP="0017240B">
      <w:pPr>
        <w:pStyle w:val="NormalIndent"/>
        <w:spacing w:line="276" w:lineRule="auto"/>
        <w:rPr>
          <w:rFonts w:cs="Arial"/>
          <w:sz w:val="20"/>
          <w:lang w:val="en-ZA"/>
        </w:rPr>
      </w:pPr>
    </w:p>
    <w:p w14:paraId="3F02A10E" w14:textId="77777777" w:rsidR="00CA1959" w:rsidRDefault="00CA1959" w:rsidP="0017240B">
      <w:pPr>
        <w:pStyle w:val="NormalIndent"/>
        <w:spacing w:line="276" w:lineRule="auto"/>
        <w:rPr>
          <w:rFonts w:cs="Arial"/>
          <w:sz w:val="20"/>
          <w:lang w:val="en-ZA"/>
        </w:rPr>
      </w:pPr>
    </w:p>
    <w:p w14:paraId="62E97697" w14:textId="0017A91B" w:rsidR="00934372" w:rsidRPr="009A3128" w:rsidRDefault="00EC27E6" w:rsidP="006F683D">
      <w:pPr>
        <w:pStyle w:val="Heading2"/>
        <w:numPr>
          <w:ilvl w:val="1"/>
          <w:numId w:val="0"/>
        </w:numPr>
        <w:tabs>
          <w:tab w:val="clear" w:pos="1134"/>
        </w:tabs>
        <w:spacing w:line="240" w:lineRule="auto"/>
        <w:ind w:left="540" w:hanging="540"/>
        <w:rPr>
          <w:i w:val="0"/>
          <w:sz w:val="20"/>
          <w:szCs w:val="20"/>
          <w:lang w:val="en-ZA"/>
        </w:rPr>
      </w:pPr>
      <w:bookmarkStart w:id="76" w:name="_Toc410646390"/>
      <w:bookmarkStart w:id="77" w:name="_Toc423732220"/>
      <w:bookmarkStart w:id="78" w:name="_Toc453528454"/>
      <w:r>
        <w:rPr>
          <w:i w:val="0"/>
          <w:sz w:val="20"/>
          <w:szCs w:val="20"/>
          <w:lang w:val="en-ZA"/>
        </w:rPr>
        <w:t>6</w:t>
      </w:r>
      <w:r w:rsidR="00D058AD" w:rsidRPr="009A3128">
        <w:rPr>
          <w:i w:val="0"/>
          <w:sz w:val="20"/>
          <w:szCs w:val="20"/>
          <w:lang w:val="en-ZA"/>
        </w:rPr>
        <w:t>.2</w:t>
      </w:r>
      <w:r w:rsidR="00D058AD" w:rsidRPr="009A3128">
        <w:rPr>
          <w:i w:val="0"/>
          <w:sz w:val="20"/>
          <w:szCs w:val="20"/>
          <w:lang w:val="en-ZA"/>
        </w:rPr>
        <w:tab/>
        <w:t>Assessment tables</w:t>
      </w:r>
      <w:bookmarkEnd w:id="76"/>
      <w:bookmarkEnd w:id="77"/>
      <w:bookmarkEnd w:id="78"/>
    </w:p>
    <w:p w14:paraId="31777D43" w14:textId="77777777" w:rsidR="00D058AD" w:rsidRPr="009A3128" w:rsidRDefault="00D058AD" w:rsidP="00934372">
      <w:pPr>
        <w:pStyle w:val="CommentText"/>
        <w:ind w:left="709"/>
        <w:rPr>
          <w:sz w:val="22"/>
          <w:szCs w:val="22"/>
          <w:lang w:val="en-ZA"/>
        </w:rPr>
      </w:pPr>
    </w:p>
    <w:p w14:paraId="500D3739" w14:textId="77777777" w:rsidR="00934372" w:rsidRPr="009A3128" w:rsidRDefault="00934372" w:rsidP="008E2A75">
      <w:pPr>
        <w:pStyle w:val="CommentText"/>
        <w:spacing w:line="276" w:lineRule="auto"/>
        <w:rPr>
          <w:lang w:val="en-ZA"/>
        </w:rPr>
      </w:pPr>
      <w:r w:rsidRPr="009A3128">
        <w:rPr>
          <w:lang w:val="en-ZA"/>
        </w:rPr>
        <w:t>The assessment of each impact is discussed and presented in tabular format as shown below for both “pre” and “post” mitigation.  The different phases (Construction</w:t>
      </w:r>
      <w:r w:rsidR="00EE18DB" w:rsidRPr="009A3128">
        <w:rPr>
          <w:lang w:val="en-ZA"/>
        </w:rPr>
        <w:t xml:space="preserve">, </w:t>
      </w:r>
      <w:r w:rsidRPr="009A3128">
        <w:rPr>
          <w:lang w:val="en-ZA"/>
        </w:rPr>
        <w:t>Operation, and Decommissioning) are treated separately:</w:t>
      </w:r>
    </w:p>
    <w:p w14:paraId="260C7547" w14:textId="77777777" w:rsidR="00934372" w:rsidRPr="009A3128" w:rsidRDefault="00934372" w:rsidP="00934372">
      <w:pPr>
        <w:pStyle w:val="NormalIndent"/>
        <w:rPr>
          <w:rFonts w:cs="Arial"/>
          <w:sz w:val="20"/>
          <w:lang w:val="en-ZA"/>
        </w:rPr>
      </w:pPr>
    </w:p>
    <w:p w14:paraId="46FBEA07" w14:textId="77777777" w:rsidR="002B2593" w:rsidRPr="009A3128" w:rsidRDefault="002B2593">
      <w:pPr>
        <w:spacing w:line="240" w:lineRule="auto"/>
        <w:jc w:val="left"/>
        <w:rPr>
          <w:bCs/>
          <w:szCs w:val="20"/>
          <w:lang w:val="en-ZA"/>
        </w:rPr>
      </w:pPr>
    </w:p>
    <w:p w14:paraId="494DE216" w14:textId="26BF0F75" w:rsidR="00917021" w:rsidRPr="00EF3B3F" w:rsidRDefault="00EC27E6" w:rsidP="006F683D">
      <w:pPr>
        <w:pStyle w:val="Heading3"/>
        <w:tabs>
          <w:tab w:val="clear" w:pos="1134"/>
          <w:tab w:val="left" w:pos="540"/>
        </w:tabs>
        <w:rPr>
          <w:sz w:val="20"/>
          <w:szCs w:val="20"/>
          <w:lang w:val="en-ZA"/>
        </w:rPr>
      </w:pPr>
      <w:bookmarkStart w:id="79" w:name="_Toc410646391"/>
      <w:bookmarkStart w:id="80" w:name="_Toc423732221"/>
      <w:bookmarkStart w:id="81" w:name="_Toc423732376"/>
      <w:bookmarkStart w:id="82" w:name="_Toc453528455"/>
      <w:r>
        <w:rPr>
          <w:sz w:val="20"/>
          <w:szCs w:val="20"/>
          <w:lang w:val="en-ZA"/>
        </w:rPr>
        <w:t>6</w:t>
      </w:r>
      <w:r w:rsidR="00917021" w:rsidRPr="00EF3B3F">
        <w:rPr>
          <w:sz w:val="20"/>
          <w:szCs w:val="20"/>
          <w:lang w:val="en-ZA"/>
        </w:rPr>
        <w:t>.2.1</w:t>
      </w:r>
      <w:r w:rsidR="00917021" w:rsidRPr="00EF3B3F">
        <w:rPr>
          <w:sz w:val="20"/>
          <w:szCs w:val="20"/>
          <w:lang w:val="en-ZA"/>
        </w:rPr>
        <w:tab/>
        <w:t>Construction phase</w:t>
      </w:r>
      <w:bookmarkEnd w:id="79"/>
      <w:bookmarkEnd w:id="80"/>
      <w:bookmarkEnd w:id="81"/>
      <w:bookmarkEnd w:id="82"/>
    </w:p>
    <w:p w14:paraId="4BE75423" w14:textId="77777777" w:rsidR="00934372" w:rsidRPr="009A3128" w:rsidRDefault="00934372" w:rsidP="00934372">
      <w:pPr>
        <w:ind w:left="709"/>
        <w:rPr>
          <w:lang w:val="en-ZA"/>
        </w:rPr>
      </w:pPr>
    </w:p>
    <w:tbl>
      <w:tblPr>
        <w:tblW w:w="90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63"/>
        <w:gridCol w:w="848"/>
        <w:gridCol w:w="585"/>
        <w:gridCol w:w="715"/>
        <w:gridCol w:w="851"/>
        <w:gridCol w:w="673"/>
        <w:gridCol w:w="1008"/>
        <w:gridCol w:w="1017"/>
        <w:gridCol w:w="892"/>
        <w:gridCol w:w="1288"/>
      </w:tblGrid>
      <w:tr w:rsidR="0050686A" w:rsidRPr="009A3128" w14:paraId="18DA34E6" w14:textId="77777777" w:rsidTr="003B0417">
        <w:trPr>
          <w:cantSplit/>
          <w:trHeight w:val="1246"/>
        </w:trPr>
        <w:tc>
          <w:tcPr>
            <w:tcW w:w="1163" w:type="dxa"/>
            <w:shd w:val="clear" w:color="auto" w:fill="D9D9D9"/>
            <w:vAlign w:val="center"/>
          </w:tcPr>
          <w:p w14:paraId="04939D02" w14:textId="77777777" w:rsidR="0050686A" w:rsidRPr="009A3128" w:rsidRDefault="0050686A" w:rsidP="001B0EB7">
            <w:pPr>
              <w:pStyle w:val="TableText0"/>
              <w:ind w:left="-64" w:firstLine="64"/>
              <w:jc w:val="center"/>
              <w:rPr>
                <w:rFonts w:ascii="Arial" w:hAnsi="Arial" w:cs="Arial"/>
                <w:b/>
                <w:bCs/>
                <w:i/>
                <w:iCs/>
                <w:sz w:val="18"/>
                <w:szCs w:val="18"/>
                <w:lang w:val="en-ZA"/>
              </w:rPr>
            </w:pPr>
            <w:r w:rsidRPr="009A3128">
              <w:rPr>
                <w:rFonts w:ascii="Arial" w:hAnsi="Arial" w:cs="Arial"/>
                <w:b/>
                <w:bCs/>
                <w:i/>
                <w:iCs/>
                <w:sz w:val="18"/>
                <w:szCs w:val="18"/>
                <w:lang w:val="en-ZA"/>
              </w:rPr>
              <w:t>Impact</w:t>
            </w:r>
          </w:p>
        </w:tc>
        <w:tc>
          <w:tcPr>
            <w:tcW w:w="848" w:type="dxa"/>
            <w:shd w:val="clear" w:color="auto" w:fill="D9D9D9"/>
            <w:textDirection w:val="btLr"/>
            <w:vAlign w:val="center"/>
          </w:tcPr>
          <w:p w14:paraId="2DFB047C" w14:textId="77777777" w:rsidR="0050686A" w:rsidRPr="009A3128" w:rsidRDefault="0050686A" w:rsidP="001B0EB7">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Nature</w:t>
            </w:r>
          </w:p>
        </w:tc>
        <w:tc>
          <w:tcPr>
            <w:tcW w:w="585" w:type="dxa"/>
            <w:shd w:val="clear" w:color="auto" w:fill="D9D9D9"/>
            <w:textDirection w:val="btLr"/>
            <w:vAlign w:val="center"/>
          </w:tcPr>
          <w:p w14:paraId="11E7C9B7" w14:textId="77777777" w:rsidR="0050686A" w:rsidRPr="009A3128" w:rsidRDefault="0050686A" w:rsidP="001B0EB7">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Extent</w:t>
            </w:r>
          </w:p>
        </w:tc>
        <w:tc>
          <w:tcPr>
            <w:tcW w:w="715" w:type="dxa"/>
            <w:shd w:val="clear" w:color="auto" w:fill="D9D9D9"/>
            <w:textDirection w:val="btLr"/>
            <w:vAlign w:val="center"/>
          </w:tcPr>
          <w:p w14:paraId="04321B98" w14:textId="77777777" w:rsidR="0050686A" w:rsidRPr="009A3128" w:rsidRDefault="0050686A" w:rsidP="001B0EB7">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Duration</w:t>
            </w:r>
          </w:p>
        </w:tc>
        <w:tc>
          <w:tcPr>
            <w:tcW w:w="851" w:type="dxa"/>
            <w:shd w:val="clear" w:color="auto" w:fill="D9D9D9"/>
            <w:textDirection w:val="btLr"/>
            <w:vAlign w:val="center"/>
          </w:tcPr>
          <w:p w14:paraId="11594CD8" w14:textId="77777777" w:rsidR="0050686A" w:rsidRPr="009A3128" w:rsidRDefault="0050686A" w:rsidP="001B0EB7">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Severity</w:t>
            </w:r>
          </w:p>
        </w:tc>
        <w:tc>
          <w:tcPr>
            <w:tcW w:w="673" w:type="dxa"/>
            <w:shd w:val="clear" w:color="auto" w:fill="D9D9D9"/>
            <w:textDirection w:val="btLr"/>
            <w:vAlign w:val="center"/>
          </w:tcPr>
          <w:p w14:paraId="29E5BDE8" w14:textId="77777777" w:rsidR="0050686A" w:rsidRPr="009A3128" w:rsidRDefault="0050686A" w:rsidP="001B0EB7">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Impact on Irreplaceable Resources</w:t>
            </w:r>
          </w:p>
        </w:tc>
        <w:tc>
          <w:tcPr>
            <w:tcW w:w="1008" w:type="dxa"/>
            <w:shd w:val="clear" w:color="auto" w:fill="D9D9D9"/>
            <w:textDirection w:val="btLr"/>
            <w:vAlign w:val="center"/>
          </w:tcPr>
          <w:p w14:paraId="6DB33309" w14:textId="77777777" w:rsidR="0050686A" w:rsidRPr="009A3128" w:rsidRDefault="0050686A" w:rsidP="001B0EB7">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Consequence</w:t>
            </w:r>
          </w:p>
        </w:tc>
        <w:tc>
          <w:tcPr>
            <w:tcW w:w="1017" w:type="dxa"/>
            <w:shd w:val="clear" w:color="auto" w:fill="D9D9D9"/>
            <w:textDirection w:val="btLr"/>
            <w:vAlign w:val="center"/>
          </w:tcPr>
          <w:p w14:paraId="0EB9E499" w14:textId="77777777" w:rsidR="0050686A" w:rsidRPr="009A3128" w:rsidRDefault="0050686A" w:rsidP="001B0EB7">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Probability</w:t>
            </w:r>
          </w:p>
        </w:tc>
        <w:tc>
          <w:tcPr>
            <w:tcW w:w="892" w:type="dxa"/>
            <w:shd w:val="clear" w:color="auto" w:fill="D9D9D9"/>
            <w:textDirection w:val="btLr"/>
            <w:vAlign w:val="center"/>
          </w:tcPr>
          <w:p w14:paraId="0C836CAB" w14:textId="77777777" w:rsidR="0050686A" w:rsidRPr="009A3128" w:rsidRDefault="0050686A" w:rsidP="001B0EB7">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Significance</w:t>
            </w:r>
          </w:p>
        </w:tc>
        <w:tc>
          <w:tcPr>
            <w:tcW w:w="1288" w:type="dxa"/>
            <w:shd w:val="clear" w:color="auto" w:fill="D9D9D9"/>
            <w:textDirection w:val="btLr"/>
            <w:vAlign w:val="center"/>
          </w:tcPr>
          <w:p w14:paraId="28ECA09B" w14:textId="77777777" w:rsidR="0050686A" w:rsidRPr="009A3128" w:rsidRDefault="0050686A" w:rsidP="001B0EB7">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Confidence</w:t>
            </w:r>
          </w:p>
        </w:tc>
      </w:tr>
      <w:tr w:rsidR="00934372" w:rsidRPr="009A3128" w14:paraId="2F7B125F" w14:textId="77777777" w:rsidTr="002B4F2B">
        <w:tc>
          <w:tcPr>
            <w:tcW w:w="9040" w:type="dxa"/>
            <w:gridSpan w:val="10"/>
            <w:shd w:val="clear" w:color="auto" w:fill="D9D9D9"/>
            <w:vAlign w:val="center"/>
          </w:tcPr>
          <w:p w14:paraId="062C2630" w14:textId="77777777" w:rsidR="002B4F2B" w:rsidRDefault="002B4F2B" w:rsidP="002B4F2B">
            <w:pPr>
              <w:pStyle w:val="TableText0"/>
              <w:spacing w:before="0" w:after="0"/>
              <w:jc w:val="left"/>
              <w:rPr>
                <w:rFonts w:ascii="Arial" w:hAnsi="Arial" w:cs="Arial"/>
                <w:b/>
                <w:sz w:val="18"/>
                <w:szCs w:val="18"/>
                <w:lang w:val="en-ZA"/>
              </w:rPr>
            </w:pPr>
          </w:p>
          <w:p w14:paraId="66C1AF9D" w14:textId="06C88581" w:rsidR="00934372" w:rsidRPr="009A3128" w:rsidRDefault="0078524C" w:rsidP="00E30685">
            <w:pPr>
              <w:pStyle w:val="TableText0"/>
              <w:spacing w:before="0" w:after="0"/>
              <w:jc w:val="left"/>
              <w:rPr>
                <w:rFonts w:ascii="Arial" w:hAnsi="Arial" w:cs="Arial"/>
                <w:b/>
                <w:sz w:val="18"/>
                <w:szCs w:val="18"/>
                <w:lang w:val="en-ZA"/>
              </w:rPr>
            </w:pPr>
            <w:r w:rsidRPr="009A3128">
              <w:rPr>
                <w:rFonts w:ascii="Arial" w:hAnsi="Arial" w:cs="Arial"/>
                <w:b/>
                <w:sz w:val="18"/>
                <w:szCs w:val="18"/>
                <w:lang w:val="en-ZA"/>
              </w:rPr>
              <w:t>Impact:</w:t>
            </w:r>
            <w:r w:rsidR="00934372" w:rsidRPr="009A3128">
              <w:rPr>
                <w:rFonts w:ascii="Arial" w:hAnsi="Arial" w:cs="Arial"/>
                <w:b/>
                <w:sz w:val="18"/>
                <w:szCs w:val="18"/>
                <w:lang w:val="en-ZA"/>
              </w:rPr>
              <w:t xml:space="preserve">  Displacement of </w:t>
            </w:r>
            <w:r w:rsidR="004519D8" w:rsidRPr="009A3128">
              <w:rPr>
                <w:rFonts w:ascii="Arial" w:hAnsi="Arial" w:cs="Arial"/>
                <w:b/>
                <w:sz w:val="18"/>
                <w:szCs w:val="18"/>
                <w:lang w:val="en-ZA"/>
              </w:rPr>
              <w:t xml:space="preserve">Red </w:t>
            </w:r>
            <w:r w:rsidR="002D1BE4">
              <w:rPr>
                <w:rFonts w:ascii="Arial" w:hAnsi="Arial" w:cs="Arial"/>
                <w:b/>
                <w:sz w:val="18"/>
                <w:szCs w:val="18"/>
                <w:lang w:val="en-ZA"/>
              </w:rPr>
              <w:t>Data</w:t>
            </w:r>
            <w:r w:rsidR="004519D8" w:rsidRPr="009A3128">
              <w:rPr>
                <w:rFonts w:ascii="Arial" w:hAnsi="Arial" w:cs="Arial"/>
                <w:b/>
                <w:sz w:val="18"/>
                <w:szCs w:val="18"/>
                <w:lang w:val="en-ZA"/>
              </w:rPr>
              <w:t xml:space="preserve"> </w:t>
            </w:r>
            <w:r w:rsidR="00934372" w:rsidRPr="009A3128">
              <w:rPr>
                <w:rFonts w:ascii="Arial" w:hAnsi="Arial" w:cs="Arial"/>
                <w:b/>
                <w:sz w:val="18"/>
                <w:szCs w:val="18"/>
                <w:lang w:val="en-ZA"/>
              </w:rPr>
              <w:t xml:space="preserve">species due to </w:t>
            </w:r>
            <w:r w:rsidR="005738E0" w:rsidRPr="009A3128">
              <w:rPr>
                <w:rFonts w:ascii="Arial" w:hAnsi="Arial" w:cs="Arial"/>
                <w:b/>
                <w:sz w:val="18"/>
                <w:szCs w:val="18"/>
                <w:lang w:val="en-ZA"/>
              </w:rPr>
              <w:t>habitat destruction and disturbance</w:t>
            </w:r>
            <w:r w:rsidR="00905524" w:rsidRPr="009A3128">
              <w:rPr>
                <w:rFonts w:ascii="Arial" w:hAnsi="Arial" w:cs="Arial"/>
                <w:b/>
                <w:sz w:val="18"/>
                <w:szCs w:val="18"/>
                <w:lang w:val="en-ZA"/>
              </w:rPr>
              <w:t xml:space="preserve"> associated with the construction of the power line</w:t>
            </w:r>
            <w:r w:rsidR="00922598">
              <w:rPr>
                <w:rFonts w:ascii="Arial" w:hAnsi="Arial" w:cs="Arial"/>
                <w:b/>
                <w:sz w:val="18"/>
                <w:szCs w:val="18"/>
                <w:lang w:val="en-ZA"/>
              </w:rPr>
              <w:t>,</w:t>
            </w:r>
            <w:r w:rsidR="00905524" w:rsidRPr="009A3128">
              <w:rPr>
                <w:rFonts w:ascii="Arial" w:hAnsi="Arial" w:cs="Arial"/>
                <w:b/>
                <w:sz w:val="18"/>
                <w:szCs w:val="18"/>
                <w:lang w:val="en-ZA"/>
              </w:rPr>
              <w:t xml:space="preserve"> substation</w:t>
            </w:r>
            <w:r w:rsidR="00922598">
              <w:rPr>
                <w:rFonts w:ascii="Arial" w:hAnsi="Arial" w:cs="Arial"/>
                <w:b/>
                <w:sz w:val="18"/>
                <w:szCs w:val="18"/>
                <w:lang w:val="en-ZA"/>
              </w:rPr>
              <w:t xml:space="preserve"> and CNC</w:t>
            </w:r>
          </w:p>
        </w:tc>
      </w:tr>
      <w:tr w:rsidR="00934372" w:rsidRPr="009A3128" w14:paraId="120E8181" w14:textId="77777777" w:rsidTr="002B4F2B">
        <w:tc>
          <w:tcPr>
            <w:tcW w:w="9040" w:type="dxa"/>
            <w:gridSpan w:val="10"/>
            <w:vAlign w:val="center"/>
          </w:tcPr>
          <w:p w14:paraId="1F7C956A" w14:textId="77777777" w:rsidR="002B4F2B" w:rsidRDefault="002B4F2B" w:rsidP="002B4F2B">
            <w:pPr>
              <w:pStyle w:val="TableText0"/>
              <w:spacing w:before="0" w:after="0"/>
              <w:jc w:val="left"/>
              <w:rPr>
                <w:rFonts w:ascii="Arial" w:hAnsi="Arial" w:cs="Arial"/>
                <w:sz w:val="16"/>
                <w:szCs w:val="16"/>
                <w:lang w:val="en-ZA"/>
              </w:rPr>
            </w:pPr>
          </w:p>
          <w:p w14:paraId="097CC141" w14:textId="4EFE76BE" w:rsidR="00934372" w:rsidRPr="009A3128" w:rsidRDefault="00934372" w:rsidP="00E30685">
            <w:pPr>
              <w:pStyle w:val="TableText0"/>
              <w:spacing w:before="0" w:after="0"/>
              <w:jc w:val="left"/>
              <w:rPr>
                <w:rFonts w:ascii="Arial" w:hAnsi="Arial" w:cs="Arial"/>
                <w:sz w:val="16"/>
                <w:szCs w:val="16"/>
                <w:lang w:val="en-ZA"/>
              </w:rPr>
            </w:pPr>
            <w:r w:rsidRPr="009A3128">
              <w:rPr>
                <w:rFonts w:ascii="Arial" w:hAnsi="Arial" w:cs="Arial"/>
                <w:sz w:val="16"/>
                <w:szCs w:val="16"/>
                <w:lang w:val="en-ZA"/>
              </w:rPr>
              <w:t xml:space="preserve">Impact Description:  Displacement of </w:t>
            </w:r>
            <w:r w:rsidR="00ED78D7" w:rsidRPr="009A3128">
              <w:rPr>
                <w:rFonts w:ascii="Arial" w:hAnsi="Arial" w:cs="Arial"/>
                <w:sz w:val="16"/>
                <w:szCs w:val="16"/>
                <w:lang w:val="en-ZA"/>
              </w:rPr>
              <w:t xml:space="preserve">Red </w:t>
            </w:r>
            <w:r w:rsidR="002D1BE4">
              <w:rPr>
                <w:rFonts w:ascii="Arial" w:hAnsi="Arial" w:cs="Arial"/>
                <w:sz w:val="16"/>
                <w:szCs w:val="16"/>
                <w:lang w:val="en-ZA"/>
              </w:rPr>
              <w:t>Data</w:t>
            </w:r>
            <w:r w:rsidR="00ED78D7" w:rsidRPr="009A3128">
              <w:rPr>
                <w:rFonts w:ascii="Arial" w:hAnsi="Arial" w:cs="Arial"/>
                <w:sz w:val="16"/>
                <w:szCs w:val="16"/>
                <w:lang w:val="en-ZA"/>
              </w:rPr>
              <w:t xml:space="preserve"> species</w:t>
            </w:r>
            <w:r w:rsidRPr="009A3128">
              <w:rPr>
                <w:rFonts w:ascii="Arial" w:hAnsi="Arial" w:cs="Arial"/>
                <w:sz w:val="16"/>
                <w:szCs w:val="16"/>
                <w:lang w:val="en-ZA"/>
              </w:rPr>
              <w:t xml:space="preserve"> may occur during the construction phase of </w:t>
            </w:r>
            <w:r w:rsidR="0036434A" w:rsidRPr="009A3128">
              <w:rPr>
                <w:rFonts w:ascii="Arial" w:hAnsi="Arial" w:cs="Arial"/>
                <w:sz w:val="16"/>
                <w:szCs w:val="16"/>
                <w:lang w:val="en-ZA"/>
              </w:rPr>
              <w:t>the power line</w:t>
            </w:r>
            <w:r w:rsidR="005A0379">
              <w:rPr>
                <w:rFonts w:ascii="Arial" w:hAnsi="Arial" w:cs="Arial"/>
                <w:sz w:val="16"/>
                <w:szCs w:val="16"/>
                <w:lang w:val="en-ZA"/>
              </w:rPr>
              <w:t>s</w:t>
            </w:r>
            <w:r w:rsidR="0078524C">
              <w:rPr>
                <w:rFonts w:ascii="Arial" w:hAnsi="Arial" w:cs="Arial"/>
                <w:sz w:val="16"/>
                <w:szCs w:val="16"/>
                <w:lang w:val="en-ZA"/>
              </w:rPr>
              <w:t>,</w:t>
            </w:r>
            <w:r w:rsidR="00776454" w:rsidRPr="009A3128">
              <w:rPr>
                <w:rFonts w:ascii="Arial" w:hAnsi="Arial" w:cs="Arial"/>
                <w:sz w:val="16"/>
                <w:szCs w:val="16"/>
                <w:lang w:val="en-ZA"/>
              </w:rPr>
              <w:t xml:space="preserve"> substation</w:t>
            </w:r>
            <w:r w:rsidR="0078524C">
              <w:rPr>
                <w:rFonts w:ascii="Arial" w:hAnsi="Arial" w:cs="Arial"/>
                <w:sz w:val="16"/>
                <w:szCs w:val="16"/>
                <w:lang w:val="en-ZA"/>
              </w:rPr>
              <w:t xml:space="preserve"> and CNC</w:t>
            </w:r>
            <w:r w:rsidRPr="009A3128">
              <w:rPr>
                <w:rFonts w:ascii="Arial" w:hAnsi="Arial" w:cs="Arial"/>
                <w:sz w:val="16"/>
                <w:szCs w:val="16"/>
                <w:lang w:val="en-ZA"/>
              </w:rPr>
              <w:t xml:space="preserve">, and </w:t>
            </w:r>
            <w:r w:rsidR="00A334D9" w:rsidRPr="009A3128">
              <w:rPr>
                <w:rFonts w:ascii="Arial" w:hAnsi="Arial" w:cs="Arial"/>
                <w:sz w:val="16"/>
                <w:szCs w:val="16"/>
                <w:lang w:val="en-ZA"/>
              </w:rPr>
              <w:t>may</w:t>
            </w:r>
            <w:r w:rsidR="00776454" w:rsidRPr="009A3128">
              <w:rPr>
                <w:rFonts w:ascii="Arial" w:hAnsi="Arial" w:cs="Arial"/>
                <w:sz w:val="16"/>
                <w:szCs w:val="16"/>
                <w:lang w:val="en-ZA"/>
              </w:rPr>
              <w:t xml:space="preserve"> </w:t>
            </w:r>
            <w:r w:rsidRPr="009A3128">
              <w:rPr>
                <w:rFonts w:ascii="Arial" w:hAnsi="Arial" w:cs="Arial"/>
                <w:sz w:val="16"/>
                <w:szCs w:val="16"/>
                <w:lang w:val="en-ZA"/>
              </w:rPr>
              <w:t>be caused by the noise and movement associated with the construction activities.</w:t>
            </w:r>
          </w:p>
        </w:tc>
      </w:tr>
      <w:tr w:rsidR="0050686A" w:rsidRPr="009A3128" w14:paraId="4BD64460" w14:textId="77777777" w:rsidTr="003B0417">
        <w:tc>
          <w:tcPr>
            <w:tcW w:w="1163" w:type="dxa"/>
          </w:tcPr>
          <w:p w14:paraId="518AEFC1" w14:textId="77777777" w:rsidR="0050686A" w:rsidRPr="009A3128" w:rsidRDefault="0050686A" w:rsidP="001B0EB7">
            <w:pPr>
              <w:pStyle w:val="TableText0"/>
              <w:rPr>
                <w:rFonts w:ascii="Arial" w:hAnsi="Arial" w:cs="Arial"/>
                <w:sz w:val="16"/>
                <w:szCs w:val="16"/>
                <w:lang w:val="en-ZA"/>
              </w:rPr>
            </w:pPr>
            <w:r w:rsidRPr="009A3128">
              <w:rPr>
                <w:rFonts w:ascii="Arial" w:hAnsi="Arial" w:cs="Arial"/>
                <w:sz w:val="16"/>
                <w:szCs w:val="16"/>
                <w:lang w:val="en-ZA"/>
              </w:rPr>
              <w:t>Without Mitigation</w:t>
            </w:r>
          </w:p>
        </w:tc>
        <w:tc>
          <w:tcPr>
            <w:tcW w:w="848" w:type="dxa"/>
          </w:tcPr>
          <w:p w14:paraId="5A1C9A4D" w14:textId="77777777" w:rsidR="0050686A" w:rsidRPr="009A3128" w:rsidRDefault="0050686A" w:rsidP="001B0EB7">
            <w:pPr>
              <w:pStyle w:val="TableText0"/>
              <w:jc w:val="center"/>
              <w:rPr>
                <w:rFonts w:ascii="Arial" w:hAnsi="Arial" w:cs="Arial"/>
                <w:sz w:val="16"/>
                <w:szCs w:val="16"/>
                <w:lang w:val="en-ZA"/>
              </w:rPr>
            </w:pPr>
            <w:r w:rsidRPr="009A3128">
              <w:rPr>
                <w:rFonts w:ascii="Arial" w:hAnsi="Arial" w:cs="Arial"/>
                <w:sz w:val="16"/>
                <w:szCs w:val="16"/>
                <w:lang w:val="en-ZA"/>
              </w:rPr>
              <w:t>Negative</w:t>
            </w:r>
          </w:p>
        </w:tc>
        <w:tc>
          <w:tcPr>
            <w:tcW w:w="585" w:type="dxa"/>
          </w:tcPr>
          <w:p w14:paraId="165857FD" w14:textId="77777777" w:rsidR="0050686A" w:rsidRPr="009A3128" w:rsidRDefault="00ED78D7" w:rsidP="001B0EB7">
            <w:pPr>
              <w:pStyle w:val="TableText0"/>
              <w:jc w:val="center"/>
              <w:rPr>
                <w:rFonts w:ascii="Arial" w:hAnsi="Arial" w:cs="Arial"/>
                <w:bCs/>
                <w:sz w:val="16"/>
                <w:szCs w:val="16"/>
                <w:lang w:val="en-ZA"/>
              </w:rPr>
            </w:pPr>
            <w:r w:rsidRPr="009A3128">
              <w:rPr>
                <w:rFonts w:ascii="Arial" w:hAnsi="Arial" w:cs="Arial"/>
                <w:bCs/>
                <w:sz w:val="16"/>
                <w:szCs w:val="16"/>
                <w:lang w:val="en-ZA"/>
              </w:rPr>
              <w:t>Site</w:t>
            </w:r>
          </w:p>
        </w:tc>
        <w:tc>
          <w:tcPr>
            <w:tcW w:w="715" w:type="dxa"/>
          </w:tcPr>
          <w:p w14:paraId="56343A7C" w14:textId="77777777" w:rsidR="0050686A" w:rsidRPr="009A3128" w:rsidRDefault="001D2329" w:rsidP="001B0EB7">
            <w:pPr>
              <w:pStyle w:val="TableText0"/>
              <w:jc w:val="center"/>
              <w:rPr>
                <w:rFonts w:ascii="Arial" w:hAnsi="Arial" w:cs="Arial"/>
                <w:sz w:val="16"/>
                <w:szCs w:val="16"/>
                <w:lang w:val="en-ZA"/>
              </w:rPr>
            </w:pPr>
            <w:r w:rsidRPr="009A3128">
              <w:rPr>
                <w:rFonts w:ascii="Arial" w:hAnsi="Arial" w:cs="Arial"/>
                <w:sz w:val="16"/>
                <w:szCs w:val="16"/>
                <w:lang w:val="en-ZA"/>
              </w:rPr>
              <w:t>Short</w:t>
            </w:r>
          </w:p>
        </w:tc>
        <w:tc>
          <w:tcPr>
            <w:tcW w:w="851" w:type="dxa"/>
          </w:tcPr>
          <w:p w14:paraId="2CB47C04" w14:textId="77777777" w:rsidR="0050686A" w:rsidRPr="009A3128" w:rsidRDefault="00744243" w:rsidP="001B0EB7">
            <w:pPr>
              <w:pStyle w:val="TableText0"/>
              <w:jc w:val="center"/>
              <w:rPr>
                <w:rFonts w:ascii="Arial" w:hAnsi="Arial" w:cs="Arial"/>
                <w:bCs/>
                <w:sz w:val="16"/>
                <w:szCs w:val="16"/>
                <w:lang w:val="en-ZA"/>
              </w:rPr>
            </w:pPr>
            <w:r>
              <w:rPr>
                <w:rFonts w:ascii="Arial" w:hAnsi="Arial" w:cs="Arial"/>
                <w:bCs/>
                <w:sz w:val="16"/>
                <w:szCs w:val="16"/>
                <w:lang w:val="en-ZA"/>
              </w:rPr>
              <w:t>Medium</w:t>
            </w:r>
          </w:p>
        </w:tc>
        <w:tc>
          <w:tcPr>
            <w:tcW w:w="673" w:type="dxa"/>
          </w:tcPr>
          <w:p w14:paraId="23067E8C" w14:textId="77777777" w:rsidR="0050686A" w:rsidRPr="009A3128" w:rsidRDefault="00ED78D7" w:rsidP="001B0EB7">
            <w:pPr>
              <w:pStyle w:val="TableText0"/>
              <w:jc w:val="center"/>
              <w:rPr>
                <w:rFonts w:ascii="Arial" w:hAnsi="Arial" w:cs="Arial"/>
                <w:bCs/>
                <w:sz w:val="16"/>
                <w:szCs w:val="16"/>
                <w:lang w:val="en-ZA"/>
              </w:rPr>
            </w:pPr>
            <w:r w:rsidRPr="009A3128">
              <w:rPr>
                <w:rFonts w:ascii="Arial" w:hAnsi="Arial" w:cs="Arial"/>
                <w:bCs/>
                <w:sz w:val="16"/>
                <w:szCs w:val="16"/>
                <w:lang w:val="en-ZA"/>
              </w:rPr>
              <w:t>No</w:t>
            </w:r>
          </w:p>
        </w:tc>
        <w:tc>
          <w:tcPr>
            <w:tcW w:w="1008" w:type="dxa"/>
          </w:tcPr>
          <w:p w14:paraId="4B317336" w14:textId="77777777" w:rsidR="0050686A" w:rsidRPr="009A3128" w:rsidRDefault="00744243" w:rsidP="001B0EB7">
            <w:pPr>
              <w:pStyle w:val="TableText0"/>
              <w:jc w:val="center"/>
              <w:rPr>
                <w:rFonts w:ascii="Arial" w:hAnsi="Arial" w:cs="Arial"/>
                <w:sz w:val="16"/>
                <w:szCs w:val="16"/>
                <w:lang w:val="en-ZA"/>
              </w:rPr>
            </w:pPr>
            <w:r>
              <w:rPr>
                <w:rFonts w:ascii="Arial" w:hAnsi="Arial" w:cs="Arial"/>
                <w:sz w:val="16"/>
                <w:szCs w:val="16"/>
                <w:lang w:val="en-ZA"/>
              </w:rPr>
              <w:t>Moderately</w:t>
            </w:r>
            <w:r w:rsidR="00ED78D7" w:rsidRPr="009A3128">
              <w:rPr>
                <w:rFonts w:ascii="Arial" w:hAnsi="Arial" w:cs="Arial"/>
                <w:sz w:val="16"/>
                <w:szCs w:val="16"/>
                <w:lang w:val="en-ZA"/>
              </w:rPr>
              <w:t xml:space="preserve"> detrimental</w:t>
            </w:r>
          </w:p>
        </w:tc>
        <w:tc>
          <w:tcPr>
            <w:tcW w:w="1017" w:type="dxa"/>
          </w:tcPr>
          <w:p w14:paraId="431DBADB" w14:textId="77777777" w:rsidR="0050686A" w:rsidRPr="009A3128" w:rsidRDefault="008C6859" w:rsidP="001B0EB7">
            <w:pPr>
              <w:pStyle w:val="TableText0"/>
              <w:jc w:val="center"/>
              <w:rPr>
                <w:rFonts w:ascii="Arial" w:hAnsi="Arial" w:cs="Arial"/>
                <w:sz w:val="16"/>
                <w:szCs w:val="16"/>
                <w:lang w:val="en-ZA"/>
              </w:rPr>
            </w:pPr>
            <w:r w:rsidRPr="009A3128">
              <w:rPr>
                <w:rFonts w:ascii="Arial" w:hAnsi="Arial" w:cs="Arial"/>
                <w:sz w:val="16"/>
                <w:szCs w:val="16"/>
                <w:lang w:val="en-ZA"/>
              </w:rPr>
              <w:t>Probable</w:t>
            </w:r>
          </w:p>
        </w:tc>
        <w:tc>
          <w:tcPr>
            <w:tcW w:w="892" w:type="dxa"/>
          </w:tcPr>
          <w:p w14:paraId="66962E09" w14:textId="77777777" w:rsidR="0050686A" w:rsidRPr="009A3128" w:rsidRDefault="00744243" w:rsidP="001A10F3">
            <w:pPr>
              <w:pStyle w:val="TableText0"/>
              <w:jc w:val="center"/>
              <w:rPr>
                <w:rFonts w:ascii="Arial" w:hAnsi="Arial" w:cs="Arial"/>
                <w:sz w:val="16"/>
                <w:szCs w:val="16"/>
                <w:lang w:val="en-ZA"/>
              </w:rPr>
            </w:pPr>
            <w:r>
              <w:rPr>
                <w:rFonts w:ascii="Arial" w:hAnsi="Arial" w:cs="Arial"/>
                <w:sz w:val="16"/>
                <w:szCs w:val="16"/>
                <w:lang w:val="en-ZA"/>
              </w:rPr>
              <w:t>Moderate</w:t>
            </w:r>
            <w:r w:rsidR="00ED78D7" w:rsidRPr="009A3128">
              <w:rPr>
                <w:rFonts w:ascii="Arial" w:hAnsi="Arial" w:cs="Arial"/>
                <w:sz w:val="16"/>
                <w:szCs w:val="16"/>
                <w:lang w:val="en-ZA"/>
              </w:rPr>
              <w:t xml:space="preserve"> </w:t>
            </w:r>
            <w:r w:rsidR="001A10F3">
              <w:rPr>
                <w:rFonts w:ascii="Arial" w:hAnsi="Arial" w:cs="Arial"/>
                <w:sz w:val="16"/>
                <w:szCs w:val="16"/>
                <w:lang w:val="en-ZA"/>
              </w:rPr>
              <w:t>- negative</w:t>
            </w:r>
          </w:p>
        </w:tc>
        <w:tc>
          <w:tcPr>
            <w:tcW w:w="1288" w:type="dxa"/>
          </w:tcPr>
          <w:p w14:paraId="2A70FE3D" w14:textId="77777777" w:rsidR="0050686A" w:rsidRPr="009A3128" w:rsidRDefault="00744243" w:rsidP="001B0EB7">
            <w:pPr>
              <w:pStyle w:val="TableText0"/>
              <w:jc w:val="center"/>
              <w:rPr>
                <w:rFonts w:ascii="Arial" w:hAnsi="Arial" w:cs="Arial"/>
                <w:sz w:val="16"/>
                <w:szCs w:val="16"/>
                <w:lang w:val="en-ZA"/>
              </w:rPr>
            </w:pPr>
            <w:r>
              <w:rPr>
                <w:rFonts w:ascii="Arial" w:hAnsi="Arial" w:cs="Arial"/>
                <w:sz w:val="16"/>
                <w:szCs w:val="16"/>
                <w:lang w:val="en-ZA"/>
              </w:rPr>
              <w:t>Medium</w:t>
            </w:r>
          </w:p>
        </w:tc>
      </w:tr>
      <w:tr w:rsidR="00934372" w:rsidRPr="009A3128" w14:paraId="12925613" w14:textId="77777777" w:rsidTr="008E2A75">
        <w:tc>
          <w:tcPr>
            <w:tcW w:w="9040" w:type="dxa"/>
            <w:gridSpan w:val="10"/>
          </w:tcPr>
          <w:p w14:paraId="7609E506" w14:textId="77777777" w:rsidR="002B4F2B" w:rsidRPr="00276179" w:rsidRDefault="002B4F2B" w:rsidP="00463625">
            <w:pPr>
              <w:pStyle w:val="BodyArial"/>
              <w:spacing w:line="240" w:lineRule="auto"/>
              <w:ind w:left="0" w:right="0"/>
              <w:rPr>
                <w:sz w:val="12"/>
                <w:szCs w:val="12"/>
                <w:lang w:val="en-ZA"/>
              </w:rPr>
            </w:pPr>
          </w:p>
          <w:p w14:paraId="74A40253" w14:textId="77777777" w:rsidR="00F8665E" w:rsidRPr="009A3128" w:rsidRDefault="00934372" w:rsidP="00463625">
            <w:pPr>
              <w:pStyle w:val="BodyArial"/>
              <w:spacing w:line="240" w:lineRule="auto"/>
              <w:ind w:left="0" w:right="0"/>
              <w:rPr>
                <w:sz w:val="18"/>
                <w:szCs w:val="18"/>
                <w:lang w:val="en-ZA"/>
              </w:rPr>
            </w:pPr>
            <w:r w:rsidRPr="009A3128">
              <w:rPr>
                <w:sz w:val="18"/>
                <w:szCs w:val="18"/>
                <w:lang w:val="en-ZA"/>
              </w:rPr>
              <w:t xml:space="preserve">Mitigation Description: </w:t>
            </w:r>
          </w:p>
          <w:p w14:paraId="52FA20C3" w14:textId="131E3EA7" w:rsidR="00276179" w:rsidRPr="00276179" w:rsidRDefault="00276179" w:rsidP="00084B10">
            <w:pPr>
              <w:pStyle w:val="ListParagraph"/>
              <w:numPr>
                <w:ilvl w:val="0"/>
                <w:numId w:val="18"/>
              </w:numPr>
              <w:spacing w:after="0" w:line="288" w:lineRule="auto"/>
              <w:rPr>
                <w:rFonts w:cs="Arial"/>
                <w:sz w:val="18"/>
                <w:szCs w:val="18"/>
              </w:rPr>
            </w:pPr>
            <w:r w:rsidRPr="00276179">
              <w:rPr>
                <w:rFonts w:cs="Arial"/>
                <w:sz w:val="18"/>
                <w:szCs w:val="18"/>
              </w:rPr>
              <w:t>The primary means of mitigating this impact is through the selection of the optimal route for the line</w:t>
            </w:r>
            <w:r w:rsidR="005A0379">
              <w:rPr>
                <w:rFonts w:cs="Arial"/>
                <w:sz w:val="18"/>
                <w:szCs w:val="18"/>
              </w:rPr>
              <w:t>s</w:t>
            </w:r>
            <w:r w:rsidRPr="00276179">
              <w:rPr>
                <w:rFonts w:cs="Arial"/>
                <w:sz w:val="18"/>
                <w:szCs w:val="18"/>
              </w:rPr>
              <w:t xml:space="preserve"> through this area, explained in Section </w:t>
            </w:r>
            <w:r w:rsidR="0078524C">
              <w:rPr>
                <w:rFonts w:cs="Arial"/>
                <w:sz w:val="18"/>
                <w:szCs w:val="18"/>
              </w:rPr>
              <w:t>7 below</w:t>
            </w:r>
            <w:r>
              <w:rPr>
                <w:rFonts w:cs="Arial"/>
                <w:sz w:val="18"/>
                <w:szCs w:val="18"/>
              </w:rPr>
              <w:t xml:space="preserve">. </w:t>
            </w:r>
            <w:r w:rsidRPr="00276179">
              <w:rPr>
                <w:rFonts w:cs="Arial"/>
                <w:sz w:val="18"/>
                <w:szCs w:val="18"/>
              </w:rPr>
              <w:t xml:space="preserve"> This will ensure that sensitive habitats (</w:t>
            </w:r>
            <w:r>
              <w:rPr>
                <w:rFonts w:cs="Arial"/>
                <w:sz w:val="18"/>
                <w:szCs w:val="18"/>
              </w:rPr>
              <w:t>e.g. riparian vegetation and water bodies</w:t>
            </w:r>
            <w:r w:rsidRPr="00276179">
              <w:rPr>
                <w:rFonts w:cs="Arial"/>
                <w:sz w:val="18"/>
                <w:szCs w:val="18"/>
              </w:rPr>
              <w:t>) are avoided as far as possible</w:t>
            </w:r>
            <w:r w:rsidRPr="00276179">
              <w:rPr>
                <w:rFonts w:cs="Arial"/>
                <w:sz w:val="20"/>
                <w:szCs w:val="20"/>
              </w:rPr>
              <w:t>.</w:t>
            </w:r>
          </w:p>
          <w:p w14:paraId="60C7C75B" w14:textId="77777777" w:rsidR="00AD1387" w:rsidRPr="009A3128" w:rsidRDefault="00AD1387" w:rsidP="00084B10">
            <w:pPr>
              <w:pStyle w:val="ListParagraph"/>
              <w:numPr>
                <w:ilvl w:val="0"/>
                <w:numId w:val="18"/>
              </w:numPr>
              <w:spacing w:after="0" w:line="288" w:lineRule="auto"/>
              <w:rPr>
                <w:rFonts w:cs="Arial"/>
                <w:sz w:val="18"/>
                <w:szCs w:val="18"/>
              </w:rPr>
            </w:pPr>
            <w:r w:rsidRPr="009A3128">
              <w:rPr>
                <w:rFonts w:cs="Arial"/>
                <w:sz w:val="18"/>
                <w:szCs w:val="18"/>
              </w:rPr>
              <w:t xml:space="preserve">Construction activity should be restricted to the immediate footprint of the infrastructure. </w:t>
            </w:r>
          </w:p>
          <w:p w14:paraId="6B37EB30" w14:textId="0A56482A" w:rsidR="00AD1387" w:rsidRPr="009A3128" w:rsidRDefault="00AD1387" w:rsidP="00084B10">
            <w:pPr>
              <w:pStyle w:val="ListParagraph"/>
              <w:numPr>
                <w:ilvl w:val="0"/>
                <w:numId w:val="18"/>
              </w:numPr>
              <w:spacing w:after="0" w:line="288" w:lineRule="auto"/>
              <w:rPr>
                <w:rFonts w:cs="Arial"/>
                <w:sz w:val="18"/>
                <w:szCs w:val="18"/>
              </w:rPr>
            </w:pPr>
            <w:r w:rsidRPr="009A3128">
              <w:rPr>
                <w:rFonts w:cs="Arial"/>
                <w:sz w:val="18"/>
                <w:szCs w:val="18"/>
              </w:rPr>
              <w:lastRenderedPageBreak/>
              <w:t xml:space="preserve">Access to the remainder of the site should be strictly controlled to prevent unnecessary disturbance of </w:t>
            </w:r>
            <w:r w:rsidR="00461C79" w:rsidRPr="009A3128">
              <w:rPr>
                <w:rFonts w:cs="Arial"/>
                <w:sz w:val="18"/>
                <w:szCs w:val="18"/>
              </w:rPr>
              <w:t xml:space="preserve">Red </w:t>
            </w:r>
            <w:r w:rsidR="002D1BE4">
              <w:rPr>
                <w:rFonts w:cs="Arial"/>
                <w:sz w:val="18"/>
                <w:szCs w:val="18"/>
              </w:rPr>
              <w:t>Data</w:t>
            </w:r>
            <w:r w:rsidRPr="009A3128">
              <w:rPr>
                <w:rFonts w:cs="Arial"/>
                <w:sz w:val="18"/>
                <w:szCs w:val="18"/>
              </w:rPr>
              <w:t xml:space="preserve"> species. </w:t>
            </w:r>
          </w:p>
          <w:p w14:paraId="5B467750" w14:textId="77777777" w:rsidR="00AD1387" w:rsidRPr="009A3128" w:rsidRDefault="00AD1387" w:rsidP="00084B10">
            <w:pPr>
              <w:pStyle w:val="ListParagraph"/>
              <w:numPr>
                <w:ilvl w:val="0"/>
                <w:numId w:val="18"/>
              </w:numPr>
              <w:spacing w:after="0" w:line="288" w:lineRule="auto"/>
              <w:rPr>
                <w:rFonts w:cs="Arial"/>
                <w:sz w:val="18"/>
                <w:szCs w:val="18"/>
              </w:rPr>
            </w:pPr>
            <w:r w:rsidRPr="009A3128">
              <w:rPr>
                <w:rFonts w:cs="Arial"/>
                <w:sz w:val="18"/>
                <w:szCs w:val="18"/>
              </w:rPr>
              <w:t xml:space="preserve">Measures to control noise should be applied according to current best practice in the industry. </w:t>
            </w:r>
          </w:p>
          <w:p w14:paraId="395C210A" w14:textId="77777777" w:rsidR="00AD1387" w:rsidRPr="009A3128" w:rsidRDefault="00AD1387" w:rsidP="00084B10">
            <w:pPr>
              <w:pStyle w:val="ListParagraph"/>
              <w:numPr>
                <w:ilvl w:val="0"/>
                <w:numId w:val="18"/>
              </w:numPr>
              <w:spacing w:after="0" w:line="288" w:lineRule="auto"/>
              <w:jc w:val="both"/>
              <w:rPr>
                <w:rFonts w:cs="Arial"/>
                <w:sz w:val="18"/>
                <w:szCs w:val="18"/>
              </w:rPr>
            </w:pPr>
            <w:r w:rsidRPr="009A3128">
              <w:rPr>
                <w:rFonts w:cs="Arial"/>
                <w:sz w:val="18"/>
                <w:szCs w:val="18"/>
              </w:rPr>
              <w:t xml:space="preserve">Maximum use should be made of existing access roads and the construction of new roads should be kept to a minimum. </w:t>
            </w:r>
          </w:p>
          <w:p w14:paraId="1E6C4278" w14:textId="4CF17D3A" w:rsidR="00AD1387" w:rsidRPr="009A3128" w:rsidRDefault="00AD1387" w:rsidP="00084B10">
            <w:pPr>
              <w:pStyle w:val="ListParagraph"/>
              <w:numPr>
                <w:ilvl w:val="0"/>
                <w:numId w:val="18"/>
              </w:numPr>
              <w:spacing w:after="0" w:line="288" w:lineRule="auto"/>
              <w:jc w:val="both"/>
              <w:rPr>
                <w:sz w:val="18"/>
                <w:szCs w:val="18"/>
              </w:rPr>
            </w:pPr>
            <w:r w:rsidRPr="009A3128">
              <w:rPr>
                <w:rFonts w:cs="Arial"/>
                <w:sz w:val="18"/>
                <w:szCs w:val="18"/>
              </w:rPr>
              <w:t xml:space="preserve">The recommendations of the ecological and botanical </w:t>
            </w:r>
            <w:r w:rsidR="0078524C">
              <w:rPr>
                <w:rFonts w:cs="Arial"/>
                <w:sz w:val="18"/>
                <w:szCs w:val="18"/>
              </w:rPr>
              <w:t>specialist</w:t>
            </w:r>
            <w:r w:rsidRPr="009A3128">
              <w:rPr>
                <w:rFonts w:cs="Arial"/>
                <w:sz w:val="18"/>
                <w:szCs w:val="18"/>
              </w:rPr>
              <w:t xml:space="preserve"> studies must be strictly implemented, especially as far as limitation of the construction footprint and rehabilitation of disturbed areas is concerned.</w:t>
            </w:r>
          </w:p>
          <w:p w14:paraId="3A3EB429" w14:textId="67C764F7" w:rsidR="00AD1387" w:rsidRPr="00744243" w:rsidRDefault="00461C79" w:rsidP="00E30685">
            <w:pPr>
              <w:numPr>
                <w:ilvl w:val="0"/>
                <w:numId w:val="18"/>
              </w:numPr>
              <w:spacing w:line="312" w:lineRule="auto"/>
              <w:rPr>
                <w:sz w:val="18"/>
                <w:szCs w:val="18"/>
                <w:lang w:val="en-ZA"/>
              </w:rPr>
            </w:pPr>
            <w:r w:rsidRPr="009A3128">
              <w:rPr>
                <w:sz w:val="18"/>
                <w:szCs w:val="18"/>
                <w:lang w:val="en-ZA"/>
              </w:rPr>
              <w:t>The final</w:t>
            </w:r>
            <w:r w:rsidR="00F95BA5">
              <w:rPr>
                <w:sz w:val="18"/>
                <w:szCs w:val="18"/>
                <w:lang w:val="en-ZA"/>
              </w:rPr>
              <w:t xml:space="preserve"> powerline</w:t>
            </w:r>
            <w:r w:rsidRPr="009A3128">
              <w:rPr>
                <w:sz w:val="18"/>
                <w:szCs w:val="18"/>
                <w:lang w:val="en-ZA"/>
              </w:rPr>
              <w:t xml:space="preserve"> alignment must be inspected on foot by the avifaunal </w:t>
            </w:r>
            <w:r w:rsidR="0078524C">
              <w:rPr>
                <w:sz w:val="18"/>
                <w:szCs w:val="18"/>
                <w:lang w:val="en-ZA"/>
              </w:rPr>
              <w:t>specialist</w:t>
            </w:r>
            <w:r w:rsidRPr="009A3128">
              <w:rPr>
                <w:sz w:val="18"/>
                <w:szCs w:val="18"/>
                <w:lang w:val="en-ZA"/>
              </w:rPr>
              <w:t xml:space="preserve"> prior to construction to ascertain if any </w:t>
            </w:r>
            <w:r w:rsidR="000D293B" w:rsidRPr="009A3128">
              <w:rPr>
                <w:sz w:val="18"/>
                <w:szCs w:val="18"/>
                <w:lang w:val="en-ZA"/>
              </w:rPr>
              <w:t xml:space="preserve">Red </w:t>
            </w:r>
            <w:r w:rsidR="002D1BE4">
              <w:rPr>
                <w:sz w:val="18"/>
                <w:szCs w:val="18"/>
                <w:lang w:val="en-ZA"/>
              </w:rPr>
              <w:t>Data</w:t>
            </w:r>
            <w:r w:rsidR="000D293B" w:rsidRPr="009A3128">
              <w:rPr>
                <w:sz w:val="18"/>
                <w:szCs w:val="18"/>
                <w:lang w:val="en-ZA"/>
              </w:rPr>
              <w:t xml:space="preserve"> species</w:t>
            </w:r>
            <w:r w:rsidRPr="009A3128">
              <w:rPr>
                <w:sz w:val="18"/>
                <w:szCs w:val="18"/>
                <w:lang w:val="en-ZA"/>
              </w:rPr>
              <w:t xml:space="preserve"> nests are present. All relevant detail must be recorded </w:t>
            </w:r>
            <w:r w:rsidR="00FC42E1" w:rsidRPr="009A3128">
              <w:rPr>
                <w:sz w:val="18"/>
                <w:szCs w:val="18"/>
                <w:lang w:val="en-ZA"/>
              </w:rPr>
              <w:t>i.e.</w:t>
            </w:r>
            <w:r w:rsidRPr="009A3128">
              <w:rPr>
                <w:sz w:val="18"/>
                <w:szCs w:val="18"/>
                <w:lang w:val="en-ZA"/>
              </w:rPr>
              <w:t xml:space="preserve"> species, coordinates and nest status. Should any nests be recorded, it would require management of the potential impacts on the breeding birds once construction commences, which would necessitate the involvement of the avifaunal </w:t>
            </w:r>
            <w:r w:rsidR="0078524C">
              <w:rPr>
                <w:sz w:val="18"/>
                <w:szCs w:val="18"/>
                <w:lang w:val="en-ZA"/>
              </w:rPr>
              <w:t>specialist</w:t>
            </w:r>
            <w:r w:rsidRPr="009A3128">
              <w:rPr>
                <w:sz w:val="18"/>
                <w:szCs w:val="18"/>
                <w:lang w:val="en-ZA"/>
              </w:rPr>
              <w:t xml:space="preserve"> and the Environmental Control Officer. An effective communication strategy should be implemented whereby the avifaunal </w:t>
            </w:r>
            <w:r w:rsidR="0078524C">
              <w:rPr>
                <w:sz w:val="18"/>
                <w:szCs w:val="18"/>
                <w:lang w:val="en-ZA"/>
              </w:rPr>
              <w:t>specialist</w:t>
            </w:r>
            <w:r w:rsidRPr="009A3128">
              <w:rPr>
                <w:sz w:val="18"/>
                <w:szCs w:val="18"/>
                <w:lang w:val="en-ZA"/>
              </w:rPr>
              <w:t xml:space="preserve"> is provided with a construction schedule which will enable him/her to ascertain when and where such breeding Red </w:t>
            </w:r>
            <w:r w:rsidR="002D1BE4">
              <w:rPr>
                <w:sz w:val="18"/>
                <w:szCs w:val="18"/>
                <w:lang w:val="en-ZA"/>
              </w:rPr>
              <w:t>Data</w:t>
            </w:r>
            <w:r w:rsidRPr="009A3128">
              <w:rPr>
                <w:sz w:val="18"/>
                <w:szCs w:val="18"/>
                <w:lang w:val="en-ZA"/>
              </w:rPr>
              <w:t xml:space="preserve"> species could be impacted by the construction activities. This could then be addressed through the timing of construction activities during critical periods of the breeding cycle, once it has been established that a particular nest is active.  </w:t>
            </w:r>
          </w:p>
        </w:tc>
      </w:tr>
      <w:tr w:rsidR="003B0417" w:rsidRPr="009A3128" w14:paraId="6103C97E" w14:textId="77777777" w:rsidTr="003B0417">
        <w:trPr>
          <w:cantSplit/>
          <w:trHeight w:val="1246"/>
        </w:trPr>
        <w:tc>
          <w:tcPr>
            <w:tcW w:w="1163" w:type="dxa"/>
            <w:shd w:val="clear" w:color="auto" w:fill="D9D9D9"/>
            <w:vAlign w:val="center"/>
          </w:tcPr>
          <w:p w14:paraId="276F51FA" w14:textId="77777777" w:rsidR="003B0417" w:rsidRPr="009A3128" w:rsidRDefault="003B0417" w:rsidP="00010308">
            <w:pPr>
              <w:pStyle w:val="TableText0"/>
              <w:ind w:left="-64" w:firstLine="64"/>
              <w:jc w:val="center"/>
              <w:rPr>
                <w:rFonts w:ascii="Arial" w:hAnsi="Arial" w:cs="Arial"/>
                <w:b/>
                <w:bCs/>
                <w:i/>
                <w:iCs/>
                <w:sz w:val="18"/>
                <w:szCs w:val="18"/>
                <w:lang w:val="en-ZA"/>
              </w:rPr>
            </w:pPr>
            <w:r w:rsidRPr="009A3128">
              <w:rPr>
                <w:rFonts w:ascii="Arial" w:hAnsi="Arial" w:cs="Arial"/>
                <w:b/>
                <w:bCs/>
                <w:i/>
                <w:iCs/>
                <w:sz w:val="18"/>
                <w:szCs w:val="18"/>
                <w:lang w:val="en-ZA"/>
              </w:rPr>
              <w:lastRenderedPageBreak/>
              <w:t>Impact</w:t>
            </w:r>
          </w:p>
        </w:tc>
        <w:tc>
          <w:tcPr>
            <w:tcW w:w="848" w:type="dxa"/>
            <w:shd w:val="clear" w:color="auto" w:fill="D9D9D9"/>
            <w:textDirection w:val="btLr"/>
            <w:vAlign w:val="center"/>
          </w:tcPr>
          <w:p w14:paraId="74A89F63" w14:textId="77777777" w:rsidR="003B0417" w:rsidRPr="009A3128" w:rsidRDefault="003B0417"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Nature</w:t>
            </w:r>
          </w:p>
        </w:tc>
        <w:tc>
          <w:tcPr>
            <w:tcW w:w="585" w:type="dxa"/>
            <w:shd w:val="clear" w:color="auto" w:fill="D9D9D9"/>
            <w:textDirection w:val="btLr"/>
            <w:vAlign w:val="center"/>
          </w:tcPr>
          <w:p w14:paraId="03F78251" w14:textId="77777777" w:rsidR="003B0417" w:rsidRPr="009A3128" w:rsidRDefault="003B0417"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Extent</w:t>
            </w:r>
          </w:p>
        </w:tc>
        <w:tc>
          <w:tcPr>
            <w:tcW w:w="715" w:type="dxa"/>
            <w:shd w:val="clear" w:color="auto" w:fill="D9D9D9"/>
            <w:textDirection w:val="btLr"/>
            <w:vAlign w:val="center"/>
          </w:tcPr>
          <w:p w14:paraId="494F1FE3" w14:textId="77777777" w:rsidR="003B0417" w:rsidRPr="009A3128" w:rsidRDefault="003B0417"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Duration</w:t>
            </w:r>
          </w:p>
        </w:tc>
        <w:tc>
          <w:tcPr>
            <w:tcW w:w="851" w:type="dxa"/>
            <w:shd w:val="clear" w:color="auto" w:fill="D9D9D9"/>
            <w:textDirection w:val="btLr"/>
            <w:vAlign w:val="center"/>
          </w:tcPr>
          <w:p w14:paraId="7B8725B9" w14:textId="77777777" w:rsidR="003B0417" w:rsidRPr="009A3128" w:rsidRDefault="003B0417"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Severity</w:t>
            </w:r>
          </w:p>
        </w:tc>
        <w:tc>
          <w:tcPr>
            <w:tcW w:w="673" w:type="dxa"/>
            <w:shd w:val="clear" w:color="auto" w:fill="D9D9D9"/>
            <w:textDirection w:val="btLr"/>
            <w:vAlign w:val="center"/>
          </w:tcPr>
          <w:p w14:paraId="0ABF1762" w14:textId="77777777" w:rsidR="003B0417" w:rsidRPr="009A3128" w:rsidRDefault="003B0417"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Impact on Irreplaceable Resources</w:t>
            </w:r>
          </w:p>
        </w:tc>
        <w:tc>
          <w:tcPr>
            <w:tcW w:w="1008" w:type="dxa"/>
            <w:shd w:val="clear" w:color="auto" w:fill="D9D9D9"/>
            <w:textDirection w:val="btLr"/>
            <w:vAlign w:val="center"/>
          </w:tcPr>
          <w:p w14:paraId="5FF0B0BD" w14:textId="77777777" w:rsidR="003B0417" w:rsidRPr="009A3128" w:rsidRDefault="003B0417"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Consequence</w:t>
            </w:r>
          </w:p>
        </w:tc>
        <w:tc>
          <w:tcPr>
            <w:tcW w:w="1017" w:type="dxa"/>
            <w:shd w:val="clear" w:color="auto" w:fill="D9D9D9"/>
            <w:textDirection w:val="btLr"/>
            <w:vAlign w:val="center"/>
          </w:tcPr>
          <w:p w14:paraId="2FB92DF5" w14:textId="77777777" w:rsidR="003B0417" w:rsidRPr="009A3128" w:rsidRDefault="003B0417"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Probability</w:t>
            </w:r>
          </w:p>
        </w:tc>
        <w:tc>
          <w:tcPr>
            <w:tcW w:w="892" w:type="dxa"/>
            <w:shd w:val="clear" w:color="auto" w:fill="D9D9D9"/>
            <w:textDirection w:val="btLr"/>
            <w:vAlign w:val="center"/>
          </w:tcPr>
          <w:p w14:paraId="6E24EE09" w14:textId="77777777" w:rsidR="003B0417" w:rsidRPr="009A3128" w:rsidRDefault="003B0417"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Significance</w:t>
            </w:r>
          </w:p>
        </w:tc>
        <w:tc>
          <w:tcPr>
            <w:tcW w:w="1288" w:type="dxa"/>
            <w:shd w:val="clear" w:color="auto" w:fill="D9D9D9"/>
            <w:textDirection w:val="btLr"/>
            <w:vAlign w:val="center"/>
          </w:tcPr>
          <w:p w14:paraId="19CCCDE7" w14:textId="77777777" w:rsidR="003B0417" w:rsidRPr="009A3128" w:rsidRDefault="003B0417"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Confidence</w:t>
            </w:r>
          </w:p>
        </w:tc>
      </w:tr>
      <w:tr w:rsidR="0050686A" w:rsidRPr="009A3128" w14:paraId="02CB31B1" w14:textId="77777777" w:rsidTr="003B0417">
        <w:tc>
          <w:tcPr>
            <w:tcW w:w="1163" w:type="dxa"/>
          </w:tcPr>
          <w:p w14:paraId="12FCCDD4" w14:textId="77777777" w:rsidR="0050686A" w:rsidRPr="009A3128" w:rsidRDefault="0050686A" w:rsidP="001B0EB7">
            <w:pPr>
              <w:pStyle w:val="TableText0"/>
              <w:rPr>
                <w:rFonts w:ascii="Arial" w:hAnsi="Arial" w:cs="Arial"/>
                <w:sz w:val="16"/>
                <w:szCs w:val="16"/>
                <w:lang w:val="en-ZA"/>
              </w:rPr>
            </w:pPr>
            <w:r w:rsidRPr="009A3128">
              <w:rPr>
                <w:rFonts w:ascii="Arial" w:hAnsi="Arial" w:cs="Arial"/>
                <w:sz w:val="16"/>
                <w:szCs w:val="16"/>
                <w:lang w:val="en-ZA"/>
              </w:rPr>
              <w:t>With Mitigation</w:t>
            </w:r>
          </w:p>
        </w:tc>
        <w:tc>
          <w:tcPr>
            <w:tcW w:w="848" w:type="dxa"/>
          </w:tcPr>
          <w:p w14:paraId="0770F6F7" w14:textId="77777777" w:rsidR="0050686A" w:rsidRPr="009A3128" w:rsidRDefault="0050686A" w:rsidP="001B0EB7">
            <w:pPr>
              <w:pStyle w:val="TableText0"/>
              <w:jc w:val="center"/>
              <w:rPr>
                <w:rFonts w:ascii="Arial" w:hAnsi="Arial" w:cs="Arial"/>
                <w:sz w:val="16"/>
                <w:szCs w:val="16"/>
                <w:lang w:val="en-ZA"/>
              </w:rPr>
            </w:pPr>
            <w:r w:rsidRPr="009A3128">
              <w:rPr>
                <w:rFonts w:ascii="Arial" w:hAnsi="Arial" w:cs="Arial"/>
                <w:sz w:val="16"/>
                <w:szCs w:val="16"/>
                <w:lang w:val="en-ZA"/>
              </w:rPr>
              <w:t>Negative</w:t>
            </w:r>
          </w:p>
        </w:tc>
        <w:tc>
          <w:tcPr>
            <w:tcW w:w="585" w:type="dxa"/>
          </w:tcPr>
          <w:p w14:paraId="13BF1702" w14:textId="77777777" w:rsidR="0050686A" w:rsidRPr="009A3128" w:rsidRDefault="00ED78D7" w:rsidP="001B0EB7">
            <w:pPr>
              <w:pStyle w:val="TableText0"/>
              <w:jc w:val="center"/>
              <w:rPr>
                <w:rFonts w:ascii="Arial" w:hAnsi="Arial" w:cs="Arial"/>
                <w:bCs/>
                <w:sz w:val="16"/>
                <w:szCs w:val="16"/>
                <w:lang w:val="en-ZA"/>
              </w:rPr>
            </w:pPr>
            <w:r w:rsidRPr="009A3128">
              <w:rPr>
                <w:rFonts w:ascii="Arial" w:hAnsi="Arial" w:cs="Arial"/>
                <w:bCs/>
                <w:sz w:val="16"/>
                <w:szCs w:val="16"/>
                <w:lang w:val="en-ZA"/>
              </w:rPr>
              <w:t>Site</w:t>
            </w:r>
          </w:p>
        </w:tc>
        <w:tc>
          <w:tcPr>
            <w:tcW w:w="715" w:type="dxa"/>
          </w:tcPr>
          <w:p w14:paraId="24E260D3" w14:textId="77777777" w:rsidR="0050686A" w:rsidRPr="009A3128" w:rsidRDefault="001D2329" w:rsidP="001B0EB7">
            <w:pPr>
              <w:pStyle w:val="TableText0"/>
              <w:jc w:val="center"/>
              <w:rPr>
                <w:rFonts w:ascii="Arial" w:hAnsi="Arial" w:cs="Arial"/>
                <w:sz w:val="16"/>
                <w:szCs w:val="16"/>
                <w:lang w:val="en-ZA"/>
              </w:rPr>
            </w:pPr>
            <w:r w:rsidRPr="009A3128">
              <w:rPr>
                <w:rFonts w:ascii="Arial" w:hAnsi="Arial" w:cs="Arial"/>
                <w:sz w:val="16"/>
                <w:szCs w:val="16"/>
                <w:lang w:val="en-ZA"/>
              </w:rPr>
              <w:t>Short</w:t>
            </w:r>
          </w:p>
        </w:tc>
        <w:tc>
          <w:tcPr>
            <w:tcW w:w="851" w:type="dxa"/>
          </w:tcPr>
          <w:p w14:paraId="1BA941DE" w14:textId="77777777" w:rsidR="0050686A" w:rsidRPr="009A3128" w:rsidRDefault="00AD1387" w:rsidP="001B0EB7">
            <w:pPr>
              <w:pStyle w:val="TableText0"/>
              <w:jc w:val="center"/>
              <w:rPr>
                <w:rFonts w:ascii="Arial" w:hAnsi="Arial" w:cs="Arial"/>
                <w:bCs/>
                <w:sz w:val="16"/>
                <w:szCs w:val="16"/>
                <w:lang w:val="en-ZA"/>
              </w:rPr>
            </w:pPr>
            <w:r w:rsidRPr="009A3128">
              <w:rPr>
                <w:rFonts w:ascii="Arial" w:hAnsi="Arial" w:cs="Arial"/>
                <w:bCs/>
                <w:sz w:val="16"/>
                <w:szCs w:val="16"/>
                <w:lang w:val="en-ZA"/>
              </w:rPr>
              <w:t>Low</w:t>
            </w:r>
          </w:p>
        </w:tc>
        <w:tc>
          <w:tcPr>
            <w:tcW w:w="673" w:type="dxa"/>
          </w:tcPr>
          <w:p w14:paraId="47509280" w14:textId="77777777" w:rsidR="0050686A" w:rsidRPr="009A3128" w:rsidRDefault="00ED78D7" w:rsidP="001B0EB7">
            <w:pPr>
              <w:pStyle w:val="TableText0"/>
              <w:jc w:val="center"/>
              <w:rPr>
                <w:rFonts w:ascii="Arial" w:hAnsi="Arial" w:cs="Arial"/>
                <w:bCs/>
                <w:sz w:val="16"/>
                <w:szCs w:val="16"/>
                <w:lang w:val="en-ZA"/>
              </w:rPr>
            </w:pPr>
            <w:r w:rsidRPr="009A3128">
              <w:rPr>
                <w:rFonts w:ascii="Arial" w:hAnsi="Arial" w:cs="Arial"/>
                <w:bCs/>
                <w:sz w:val="16"/>
                <w:szCs w:val="16"/>
                <w:lang w:val="en-ZA"/>
              </w:rPr>
              <w:t>No</w:t>
            </w:r>
          </w:p>
        </w:tc>
        <w:tc>
          <w:tcPr>
            <w:tcW w:w="1008" w:type="dxa"/>
          </w:tcPr>
          <w:p w14:paraId="791122D2" w14:textId="77777777" w:rsidR="0050686A" w:rsidRPr="009A3128" w:rsidRDefault="00ED78D7" w:rsidP="001B0EB7">
            <w:pPr>
              <w:pStyle w:val="TableText0"/>
              <w:jc w:val="center"/>
              <w:rPr>
                <w:rFonts w:ascii="Arial" w:hAnsi="Arial" w:cs="Arial"/>
                <w:sz w:val="16"/>
                <w:szCs w:val="16"/>
                <w:lang w:val="en-ZA"/>
              </w:rPr>
            </w:pPr>
            <w:r w:rsidRPr="009A3128">
              <w:rPr>
                <w:rFonts w:ascii="Arial" w:hAnsi="Arial" w:cs="Arial"/>
                <w:sz w:val="16"/>
                <w:szCs w:val="16"/>
                <w:lang w:val="en-ZA"/>
              </w:rPr>
              <w:t>Slightly detrimental</w:t>
            </w:r>
          </w:p>
        </w:tc>
        <w:tc>
          <w:tcPr>
            <w:tcW w:w="1017" w:type="dxa"/>
          </w:tcPr>
          <w:p w14:paraId="2171C8D4" w14:textId="77777777" w:rsidR="0050686A" w:rsidRPr="009A3128" w:rsidRDefault="00ED78D7" w:rsidP="001B0EB7">
            <w:pPr>
              <w:pStyle w:val="TableText0"/>
              <w:jc w:val="center"/>
              <w:rPr>
                <w:rFonts w:ascii="Arial" w:hAnsi="Arial" w:cs="Arial"/>
                <w:sz w:val="16"/>
                <w:szCs w:val="16"/>
                <w:lang w:val="en-ZA"/>
              </w:rPr>
            </w:pPr>
            <w:r w:rsidRPr="009A3128">
              <w:rPr>
                <w:rFonts w:ascii="Arial" w:hAnsi="Arial" w:cs="Arial"/>
                <w:sz w:val="16"/>
                <w:szCs w:val="16"/>
                <w:lang w:val="en-ZA"/>
              </w:rPr>
              <w:t>Improbable</w:t>
            </w:r>
          </w:p>
        </w:tc>
        <w:tc>
          <w:tcPr>
            <w:tcW w:w="892" w:type="dxa"/>
          </w:tcPr>
          <w:p w14:paraId="25322E48" w14:textId="77777777" w:rsidR="0050686A" w:rsidRPr="009A3128" w:rsidRDefault="001A10F3" w:rsidP="008E2A75">
            <w:pPr>
              <w:pStyle w:val="TableText0"/>
              <w:jc w:val="center"/>
              <w:rPr>
                <w:rFonts w:ascii="Arial" w:hAnsi="Arial" w:cs="Arial"/>
                <w:sz w:val="16"/>
                <w:szCs w:val="16"/>
                <w:lang w:val="en-ZA"/>
              </w:rPr>
            </w:pPr>
            <w:r>
              <w:rPr>
                <w:rFonts w:ascii="Arial" w:hAnsi="Arial" w:cs="Arial"/>
                <w:sz w:val="16"/>
                <w:szCs w:val="16"/>
                <w:lang w:val="en-ZA"/>
              </w:rPr>
              <w:t>Low</w:t>
            </w:r>
            <w:r w:rsidRPr="009A3128">
              <w:rPr>
                <w:rFonts w:ascii="Arial" w:hAnsi="Arial" w:cs="Arial"/>
                <w:sz w:val="16"/>
                <w:szCs w:val="16"/>
                <w:lang w:val="en-ZA"/>
              </w:rPr>
              <w:t xml:space="preserve"> </w:t>
            </w:r>
            <w:r w:rsidR="0050686A" w:rsidRPr="009A3128">
              <w:rPr>
                <w:rFonts w:ascii="Arial" w:hAnsi="Arial" w:cs="Arial"/>
                <w:sz w:val="16"/>
                <w:szCs w:val="16"/>
                <w:lang w:val="en-ZA"/>
              </w:rPr>
              <w:t>-</w:t>
            </w:r>
            <w:r w:rsidR="00ED78D7" w:rsidRPr="009A3128">
              <w:rPr>
                <w:rFonts w:ascii="Arial" w:hAnsi="Arial" w:cs="Arial"/>
                <w:sz w:val="16"/>
                <w:szCs w:val="16"/>
                <w:lang w:val="en-ZA"/>
              </w:rPr>
              <w:t>Negative</w:t>
            </w:r>
          </w:p>
        </w:tc>
        <w:tc>
          <w:tcPr>
            <w:tcW w:w="1288" w:type="dxa"/>
          </w:tcPr>
          <w:p w14:paraId="11263BA7" w14:textId="77777777" w:rsidR="0050686A" w:rsidRPr="009A3128" w:rsidRDefault="00ED78D7" w:rsidP="001B0EB7">
            <w:pPr>
              <w:pStyle w:val="TableText0"/>
              <w:jc w:val="center"/>
              <w:rPr>
                <w:rFonts w:ascii="Arial" w:hAnsi="Arial" w:cs="Arial"/>
                <w:sz w:val="16"/>
                <w:szCs w:val="16"/>
                <w:lang w:val="en-ZA"/>
              </w:rPr>
            </w:pPr>
            <w:r w:rsidRPr="009A3128">
              <w:rPr>
                <w:rFonts w:ascii="Arial" w:hAnsi="Arial" w:cs="Arial"/>
                <w:sz w:val="16"/>
                <w:szCs w:val="16"/>
                <w:lang w:val="en-ZA"/>
              </w:rPr>
              <w:t>High</w:t>
            </w:r>
          </w:p>
        </w:tc>
      </w:tr>
      <w:tr w:rsidR="00934372" w:rsidRPr="009A3128" w14:paraId="4BF12944" w14:textId="77777777" w:rsidTr="00463625">
        <w:trPr>
          <w:trHeight w:val="552"/>
        </w:trPr>
        <w:tc>
          <w:tcPr>
            <w:tcW w:w="9040" w:type="dxa"/>
            <w:gridSpan w:val="10"/>
          </w:tcPr>
          <w:p w14:paraId="2B10421F" w14:textId="77777777" w:rsidR="003B0417" w:rsidRDefault="003B0417" w:rsidP="00276179">
            <w:pPr>
              <w:pStyle w:val="TableText0"/>
              <w:spacing w:before="0" w:after="0" w:line="276" w:lineRule="auto"/>
              <w:jc w:val="left"/>
              <w:rPr>
                <w:rFonts w:ascii="Arial" w:hAnsi="Arial" w:cs="Arial"/>
                <w:sz w:val="18"/>
                <w:szCs w:val="18"/>
                <w:lang w:val="en-ZA"/>
              </w:rPr>
            </w:pPr>
          </w:p>
          <w:p w14:paraId="483DF35F" w14:textId="5A593342" w:rsidR="00276179" w:rsidRDefault="00934372" w:rsidP="00276179">
            <w:pPr>
              <w:pStyle w:val="TableText0"/>
              <w:spacing w:before="0" w:after="0" w:line="276" w:lineRule="auto"/>
              <w:jc w:val="left"/>
              <w:rPr>
                <w:rFonts w:ascii="Arial" w:hAnsi="Arial" w:cs="Arial"/>
                <w:sz w:val="18"/>
                <w:szCs w:val="18"/>
                <w:lang w:val="en-ZA"/>
              </w:rPr>
            </w:pPr>
            <w:r w:rsidRPr="00276179">
              <w:rPr>
                <w:rFonts w:ascii="Arial" w:hAnsi="Arial" w:cs="Arial"/>
                <w:sz w:val="18"/>
                <w:szCs w:val="18"/>
                <w:lang w:val="en-ZA"/>
              </w:rPr>
              <w:t xml:space="preserve">Cumulative Impact: </w:t>
            </w:r>
          </w:p>
          <w:p w14:paraId="0BAE5377" w14:textId="77777777" w:rsidR="00276179" w:rsidRPr="00276179" w:rsidRDefault="00276179" w:rsidP="00276179">
            <w:pPr>
              <w:pStyle w:val="TableText0"/>
              <w:spacing w:before="0" w:after="0" w:line="276" w:lineRule="auto"/>
              <w:jc w:val="left"/>
              <w:rPr>
                <w:rFonts w:ascii="Arial" w:hAnsi="Arial" w:cs="Arial"/>
                <w:sz w:val="12"/>
                <w:szCs w:val="12"/>
                <w:lang w:val="en-ZA"/>
              </w:rPr>
            </w:pPr>
          </w:p>
          <w:p w14:paraId="39C4BF71" w14:textId="77777777" w:rsidR="00934372" w:rsidRPr="00276179" w:rsidRDefault="00276179" w:rsidP="005A0379">
            <w:pPr>
              <w:pStyle w:val="TableText0"/>
              <w:spacing w:before="0" w:after="0" w:line="276" w:lineRule="auto"/>
              <w:jc w:val="left"/>
              <w:rPr>
                <w:rFonts w:ascii="Arial" w:hAnsi="Arial" w:cs="Arial"/>
                <w:sz w:val="18"/>
                <w:szCs w:val="18"/>
                <w:lang w:val="en-ZA"/>
              </w:rPr>
            </w:pPr>
            <w:r w:rsidRPr="00276179">
              <w:rPr>
                <w:rFonts w:ascii="Arial" w:hAnsi="Arial" w:cs="Arial"/>
                <w:sz w:val="18"/>
                <w:szCs w:val="18"/>
              </w:rPr>
              <w:t xml:space="preserve">Although each power line probably affects a relatively small proportion of the landscape, there are already several existing </w:t>
            </w:r>
            <w:r w:rsidR="00744243">
              <w:rPr>
                <w:rFonts w:ascii="Arial" w:hAnsi="Arial" w:cs="Arial"/>
                <w:sz w:val="18"/>
                <w:szCs w:val="18"/>
              </w:rPr>
              <w:t xml:space="preserve">activities and infrastructure </w:t>
            </w:r>
            <w:r w:rsidRPr="00276179">
              <w:rPr>
                <w:rFonts w:ascii="Arial" w:hAnsi="Arial" w:cs="Arial"/>
                <w:sz w:val="18"/>
                <w:szCs w:val="18"/>
              </w:rPr>
              <w:t>in this area</w:t>
            </w:r>
            <w:r w:rsidR="00744243">
              <w:rPr>
                <w:rFonts w:ascii="Arial" w:hAnsi="Arial" w:cs="Arial"/>
                <w:sz w:val="18"/>
                <w:szCs w:val="18"/>
              </w:rPr>
              <w:t xml:space="preserve"> that has resulted in significant habitat transformation</w:t>
            </w:r>
            <w:r w:rsidRPr="00276179">
              <w:rPr>
                <w:rFonts w:ascii="Arial" w:hAnsi="Arial" w:cs="Arial"/>
                <w:sz w:val="18"/>
                <w:szCs w:val="18"/>
              </w:rPr>
              <w:t xml:space="preserve">, and additional </w:t>
            </w:r>
            <w:r w:rsidR="00744243">
              <w:rPr>
                <w:rFonts w:ascii="Arial" w:hAnsi="Arial" w:cs="Arial"/>
                <w:sz w:val="18"/>
                <w:szCs w:val="18"/>
              </w:rPr>
              <w:t>infrastructure in the form of power lines and substations</w:t>
            </w:r>
            <w:r w:rsidRPr="00276179">
              <w:rPr>
                <w:rFonts w:ascii="Arial" w:hAnsi="Arial" w:cs="Arial"/>
                <w:sz w:val="18"/>
                <w:szCs w:val="18"/>
              </w:rPr>
              <w:t xml:space="preserve"> will add further cumulative impact. It is important therefore to try to limit the effects of </w:t>
            </w:r>
            <w:r w:rsidR="005A0379">
              <w:rPr>
                <w:rFonts w:ascii="Arial" w:hAnsi="Arial" w:cs="Arial"/>
                <w:sz w:val="18"/>
                <w:szCs w:val="18"/>
              </w:rPr>
              <w:t>the</w:t>
            </w:r>
            <w:r w:rsidRPr="00276179">
              <w:rPr>
                <w:rFonts w:ascii="Arial" w:hAnsi="Arial" w:cs="Arial"/>
                <w:sz w:val="18"/>
                <w:szCs w:val="18"/>
              </w:rPr>
              <w:t xml:space="preserve"> new power line</w:t>
            </w:r>
            <w:r w:rsidR="005A0379">
              <w:rPr>
                <w:rFonts w:ascii="Arial" w:hAnsi="Arial" w:cs="Arial"/>
                <w:sz w:val="18"/>
                <w:szCs w:val="18"/>
              </w:rPr>
              <w:t>s</w:t>
            </w:r>
            <w:r w:rsidRPr="00276179">
              <w:rPr>
                <w:rFonts w:ascii="Arial" w:hAnsi="Arial" w:cs="Arial"/>
                <w:sz w:val="18"/>
                <w:szCs w:val="18"/>
              </w:rPr>
              <w:t xml:space="preserve"> as much as possible, by applying the mitigations described above.    </w:t>
            </w:r>
          </w:p>
        </w:tc>
      </w:tr>
    </w:tbl>
    <w:p w14:paraId="7DC90006" w14:textId="77777777" w:rsidR="00077588" w:rsidRDefault="00077588" w:rsidP="00077588">
      <w:pPr>
        <w:rPr>
          <w:lang w:val="en-ZA"/>
        </w:rPr>
      </w:pPr>
      <w:bookmarkStart w:id="83" w:name="_Toc410646392"/>
      <w:bookmarkStart w:id="84" w:name="_Toc423732222"/>
      <w:bookmarkStart w:id="85" w:name="_Toc423732377"/>
    </w:p>
    <w:p w14:paraId="3A3FEC83" w14:textId="67794114" w:rsidR="00917021" w:rsidRPr="00EF3B3F" w:rsidRDefault="00EC27E6" w:rsidP="006F683D">
      <w:pPr>
        <w:pStyle w:val="Heading3"/>
        <w:tabs>
          <w:tab w:val="clear" w:pos="1134"/>
          <w:tab w:val="left" w:pos="540"/>
        </w:tabs>
        <w:rPr>
          <w:sz w:val="20"/>
          <w:szCs w:val="20"/>
          <w:lang w:val="en-ZA"/>
        </w:rPr>
      </w:pPr>
      <w:bookmarkStart w:id="86" w:name="_Toc453528456"/>
      <w:r>
        <w:rPr>
          <w:sz w:val="20"/>
          <w:szCs w:val="20"/>
          <w:lang w:val="en-ZA"/>
        </w:rPr>
        <w:t>6</w:t>
      </w:r>
      <w:r w:rsidR="00917021" w:rsidRPr="00EF3B3F">
        <w:rPr>
          <w:sz w:val="20"/>
          <w:szCs w:val="20"/>
          <w:lang w:val="en-ZA"/>
        </w:rPr>
        <w:t>.2.2</w:t>
      </w:r>
      <w:r w:rsidR="00917021" w:rsidRPr="00EF3B3F">
        <w:rPr>
          <w:sz w:val="20"/>
          <w:szCs w:val="20"/>
          <w:lang w:val="en-ZA"/>
        </w:rPr>
        <w:tab/>
        <w:t>Operational phase</w:t>
      </w:r>
      <w:bookmarkEnd w:id="83"/>
      <w:bookmarkEnd w:id="84"/>
      <w:bookmarkEnd w:id="85"/>
      <w:bookmarkEnd w:id="86"/>
    </w:p>
    <w:p w14:paraId="41612D8A" w14:textId="77777777" w:rsidR="00934372" w:rsidRPr="009A3128" w:rsidRDefault="00934372" w:rsidP="00934372">
      <w:pPr>
        <w:ind w:left="709"/>
        <w:rPr>
          <w:lang w:val="en-ZA"/>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53"/>
        <w:gridCol w:w="848"/>
        <w:gridCol w:w="848"/>
        <w:gridCol w:w="701"/>
        <w:gridCol w:w="765"/>
        <w:gridCol w:w="668"/>
        <w:gridCol w:w="1008"/>
        <w:gridCol w:w="1017"/>
        <w:gridCol w:w="848"/>
        <w:gridCol w:w="1925"/>
      </w:tblGrid>
      <w:tr w:rsidR="003A05CB" w:rsidRPr="009A3128" w14:paraId="126B325F" w14:textId="77777777" w:rsidTr="00E30685">
        <w:trPr>
          <w:cantSplit/>
          <w:trHeight w:val="1246"/>
        </w:trPr>
        <w:tc>
          <w:tcPr>
            <w:tcW w:w="1153" w:type="dxa"/>
            <w:shd w:val="clear" w:color="auto" w:fill="D9D9D9"/>
            <w:vAlign w:val="center"/>
          </w:tcPr>
          <w:p w14:paraId="481CD9B4" w14:textId="77777777" w:rsidR="003A05CB" w:rsidRPr="009A3128" w:rsidRDefault="003A05CB" w:rsidP="007807DD">
            <w:pPr>
              <w:pStyle w:val="TableText0"/>
              <w:ind w:left="-64" w:firstLine="64"/>
              <w:jc w:val="center"/>
              <w:rPr>
                <w:rFonts w:ascii="Arial" w:hAnsi="Arial" w:cs="Arial"/>
                <w:b/>
                <w:bCs/>
                <w:i/>
                <w:iCs/>
                <w:sz w:val="18"/>
                <w:szCs w:val="18"/>
                <w:lang w:val="en-ZA"/>
              </w:rPr>
            </w:pPr>
            <w:r w:rsidRPr="009A3128">
              <w:rPr>
                <w:rFonts w:ascii="Arial" w:hAnsi="Arial" w:cs="Arial"/>
                <w:b/>
                <w:bCs/>
                <w:i/>
                <w:iCs/>
                <w:sz w:val="18"/>
                <w:szCs w:val="18"/>
                <w:lang w:val="en-ZA"/>
              </w:rPr>
              <w:t>Impact</w:t>
            </w:r>
          </w:p>
        </w:tc>
        <w:tc>
          <w:tcPr>
            <w:tcW w:w="848" w:type="dxa"/>
            <w:shd w:val="clear" w:color="auto" w:fill="D9D9D9"/>
            <w:textDirection w:val="btLr"/>
            <w:vAlign w:val="center"/>
          </w:tcPr>
          <w:p w14:paraId="15D8AEAD" w14:textId="77777777" w:rsidR="003A05CB" w:rsidRPr="009A3128" w:rsidRDefault="003A05CB" w:rsidP="007807DD">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Nature</w:t>
            </w:r>
          </w:p>
        </w:tc>
        <w:tc>
          <w:tcPr>
            <w:tcW w:w="848" w:type="dxa"/>
            <w:shd w:val="clear" w:color="auto" w:fill="D9D9D9"/>
            <w:textDirection w:val="btLr"/>
            <w:vAlign w:val="center"/>
          </w:tcPr>
          <w:p w14:paraId="34B1E5FC" w14:textId="77777777" w:rsidR="003A05CB" w:rsidRPr="009A3128" w:rsidRDefault="003A05CB" w:rsidP="007807DD">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Extent</w:t>
            </w:r>
          </w:p>
        </w:tc>
        <w:tc>
          <w:tcPr>
            <w:tcW w:w="701" w:type="dxa"/>
            <w:shd w:val="clear" w:color="auto" w:fill="D9D9D9"/>
            <w:textDirection w:val="btLr"/>
            <w:vAlign w:val="center"/>
          </w:tcPr>
          <w:p w14:paraId="27D0C4CC" w14:textId="77777777" w:rsidR="003A05CB" w:rsidRPr="009A3128" w:rsidRDefault="003A05CB" w:rsidP="007807DD">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Duration</w:t>
            </w:r>
          </w:p>
        </w:tc>
        <w:tc>
          <w:tcPr>
            <w:tcW w:w="765" w:type="dxa"/>
            <w:shd w:val="clear" w:color="auto" w:fill="D9D9D9"/>
            <w:textDirection w:val="btLr"/>
            <w:vAlign w:val="center"/>
          </w:tcPr>
          <w:p w14:paraId="0F1A8E32" w14:textId="77777777" w:rsidR="003A05CB" w:rsidRPr="009A3128" w:rsidRDefault="003A05CB" w:rsidP="007807DD">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Severity</w:t>
            </w:r>
          </w:p>
        </w:tc>
        <w:tc>
          <w:tcPr>
            <w:tcW w:w="668" w:type="dxa"/>
            <w:shd w:val="clear" w:color="auto" w:fill="D9D9D9"/>
            <w:textDirection w:val="btLr"/>
            <w:vAlign w:val="center"/>
          </w:tcPr>
          <w:p w14:paraId="08CDBD9A" w14:textId="77777777" w:rsidR="003A05CB" w:rsidRPr="009A3128" w:rsidRDefault="003A05CB" w:rsidP="007807DD">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Impact on Irreplaceable Resources</w:t>
            </w:r>
          </w:p>
        </w:tc>
        <w:tc>
          <w:tcPr>
            <w:tcW w:w="1008" w:type="dxa"/>
            <w:shd w:val="clear" w:color="auto" w:fill="D9D9D9"/>
            <w:textDirection w:val="btLr"/>
            <w:vAlign w:val="center"/>
          </w:tcPr>
          <w:p w14:paraId="57EF8194" w14:textId="77777777" w:rsidR="003A05CB" w:rsidRPr="009A3128" w:rsidRDefault="003A05CB" w:rsidP="007807DD">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Consequence</w:t>
            </w:r>
          </w:p>
        </w:tc>
        <w:tc>
          <w:tcPr>
            <w:tcW w:w="1017" w:type="dxa"/>
            <w:shd w:val="clear" w:color="auto" w:fill="D9D9D9"/>
            <w:textDirection w:val="btLr"/>
            <w:vAlign w:val="center"/>
          </w:tcPr>
          <w:p w14:paraId="1A4AF34B" w14:textId="77777777" w:rsidR="003A05CB" w:rsidRPr="009A3128" w:rsidRDefault="003A05CB" w:rsidP="007807DD">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Probability</w:t>
            </w:r>
          </w:p>
        </w:tc>
        <w:tc>
          <w:tcPr>
            <w:tcW w:w="848" w:type="dxa"/>
            <w:shd w:val="clear" w:color="auto" w:fill="D9D9D9"/>
            <w:textDirection w:val="btLr"/>
            <w:vAlign w:val="center"/>
          </w:tcPr>
          <w:p w14:paraId="486446A2" w14:textId="77777777" w:rsidR="003A05CB" w:rsidRPr="009A3128" w:rsidRDefault="003A05CB" w:rsidP="007807DD">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Significance</w:t>
            </w:r>
          </w:p>
        </w:tc>
        <w:tc>
          <w:tcPr>
            <w:tcW w:w="1925" w:type="dxa"/>
            <w:shd w:val="clear" w:color="auto" w:fill="D9D9D9"/>
            <w:textDirection w:val="btLr"/>
            <w:vAlign w:val="center"/>
          </w:tcPr>
          <w:p w14:paraId="49F68C25" w14:textId="77777777" w:rsidR="003A05CB" w:rsidRPr="009A3128" w:rsidRDefault="003A05CB" w:rsidP="007807DD">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Confidence</w:t>
            </w:r>
          </w:p>
        </w:tc>
      </w:tr>
      <w:tr w:rsidR="003A05CB" w:rsidRPr="009A3128" w14:paraId="3721280D" w14:textId="77777777" w:rsidTr="00E30685">
        <w:tc>
          <w:tcPr>
            <w:tcW w:w="9781" w:type="dxa"/>
            <w:gridSpan w:val="10"/>
            <w:shd w:val="clear" w:color="auto" w:fill="D9D9D9"/>
          </w:tcPr>
          <w:p w14:paraId="35783291" w14:textId="77777777" w:rsidR="001A10F3" w:rsidRDefault="001A10F3" w:rsidP="008E2A75">
            <w:pPr>
              <w:pStyle w:val="TableText0"/>
              <w:spacing w:before="0" w:after="0"/>
              <w:jc w:val="left"/>
              <w:rPr>
                <w:rFonts w:ascii="Arial" w:hAnsi="Arial" w:cs="Arial"/>
                <w:b/>
                <w:sz w:val="18"/>
                <w:szCs w:val="18"/>
                <w:lang w:val="en-ZA"/>
              </w:rPr>
            </w:pPr>
          </w:p>
          <w:p w14:paraId="5F38A629" w14:textId="68501D6C" w:rsidR="003A05CB" w:rsidRDefault="00C9603A" w:rsidP="008E2A75">
            <w:pPr>
              <w:pStyle w:val="TableText0"/>
              <w:spacing w:before="0" w:after="0"/>
              <w:jc w:val="left"/>
              <w:rPr>
                <w:rFonts w:ascii="Arial" w:hAnsi="Arial" w:cs="Arial"/>
                <w:b/>
                <w:sz w:val="18"/>
                <w:szCs w:val="18"/>
                <w:lang w:val="en-ZA"/>
              </w:rPr>
            </w:pPr>
            <w:r w:rsidRPr="009A3128">
              <w:rPr>
                <w:rFonts w:ascii="Arial" w:hAnsi="Arial" w:cs="Arial"/>
                <w:b/>
                <w:sz w:val="18"/>
                <w:szCs w:val="18"/>
                <w:lang w:val="en-ZA"/>
              </w:rPr>
              <w:t>Impact:</w:t>
            </w:r>
            <w:r w:rsidR="003A05CB" w:rsidRPr="009A3128">
              <w:rPr>
                <w:rFonts w:ascii="Arial" w:hAnsi="Arial" w:cs="Arial"/>
                <w:b/>
                <w:sz w:val="18"/>
                <w:szCs w:val="18"/>
                <w:lang w:val="en-ZA"/>
              </w:rPr>
              <w:t xml:space="preserve">  Electrocution of Red </w:t>
            </w:r>
            <w:r w:rsidR="002D1BE4">
              <w:rPr>
                <w:rFonts w:ascii="Arial" w:hAnsi="Arial" w:cs="Arial"/>
                <w:b/>
                <w:sz w:val="18"/>
                <w:szCs w:val="18"/>
                <w:lang w:val="en-ZA"/>
              </w:rPr>
              <w:t>Data</w:t>
            </w:r>
            <w:r w:rsidR="003A05CB" w:rsidRPr="009A3128">
              <w:rPr>
                <w:rFonts w:ascii="Arial" w:hAnsi="Arial" w:cs="Arial"/>
                <w:b/>
                <w:sz w:val="18"/>
                <w:szCs w:val="18"/>
                <w:lang w:val="en-ZA"/>
              </w:rPr>
              <w:t xml:space="preserve"> species</w:t>
            </w:r>
            <w:r w:rsidR="00777DF7" w:rsidRPr="009A3128">
              <w:rPr>
                <w:rFonts w:ascii="Arial" w:hAnsi="Arial" w:cs="Arial"/>
                <w:b/>
                <w:sz w:val="18"/>
                <w:szCs w:val="18"/>
                <w:lang w:val="en-ZA"/>
              </w:rPr>
              <w:t xml:space="preserve"> on the 132kV line</w:t>
            </w:r>
            <w:r w:rsidR="00C455F2">
              <w:rPr>
                <w:rFonts w:ascii="Arial" w:hAnsi="Arial" w:cs="Arial"/>
                <w:b/>
                <w:sz w:val="18"/>
                <w:szCs w:val="18"/>
                <w:lang w:val="en-ZA"/>
              </w:rPr>
              <w:t xml:space="preserve"> and in the proposed substation</w:t>
            </w:r>
          </w:p>
          <w:p w14:paraId="1B4B69A9" w14:textId="77777777" w:rsidR="001A10F3" w:rsidRPr="009A3128" w:rsidRDefault="001A10F3" w:rsidP="008E2A75">
            <w:pPr>
              <w:pStyle w:val="TableText0"/>
              <w:spacing w:before="0" w:after="0"/>
              <w:jc w:val="left"/>
              <w:rPr>
                <w:rFonts w:ascii="Arial" w:hAnsi="Arial" w:cs="Arial"/>
                <w:b/>
                <w:sz w:val="18"/>
                <w:szCs w:val="18"/>
                <w:lang w:val="en-ZA"/>
              </w:rPr>
            </w:pPr>
          </w:p>
        </w:tc>
      </w:tr>
      <w:tr w:rsidR="003A05CB" w:rsidRPr="009A3128" w14:paraId="7C64F0EF" w14:textId="77777777" w:rsidTr="00E30685">
        <w:tc>
          <w:tcPr>
            <w:tcW w:w="9781" w:type="dxa"/>
            <w:gridSpan w:val="10"/>
          </w:tcPr>
          <w:p w14:paraId="0E0A4248" w14:textId="77777777" w:rsidR="001A10F3" w:rsidRDefault="001A10F3" w:rsidP="007807DD">
            <w:pPr>
              <w:pStyle w:val="TableText0"/>
              <w:spacing w:before="0" w:after="0"/>
              <w:jc w:val="left"/>
              <w:rPr>
                <w:rFonts w:ascii="Arial" w:hAnsi="Arial" w:cs="Arial"/>
                <w:sz w:val="18"/>
                <w:szCs w:val="18"/>
                <w:lang w:val="en-ZA"/>
              </w:rPr>
            </w:pPr>
          </w:p>
          <w:p w14:paraId="3A9D898A" w14:textId="6485AA46" w:rsidR="003A05CB" w:rsidRPr="009A3128" w:rsidRDefault="003A05CB" w:rsidP="007807DD">
            <w:pPr>
              <w:pStyle w:val="TableText0"/>
              <w:spacing w:before="0" w:after="0"/>
              <w:jc w:val="left"/>
              <w:rPr>
                <w:rFonts w:ascii="Arial" w:hAnsi="Arial" w:cs="Arial"/>
                <w:sz w:val="18"/>
                <w:szCs w:val="18"/>
                <w:lang w:val="en-ZA"/>
              </w:rPr>
            </w:pPr>
            <w:r w:rsidRPr="009A3128">
              <w:rPr>
                <w:rFonts w:ascii="Arial" w:hAnsi="Arial" w:cs="Arial"/>
                <w:sz w:val="18"/>
                <w:szCs w:val="18"/>
                <w:lang w:val="en-ZA"/>
              </w:rPr>
              <w:t xml:space="preserve">Impact Description: Electrocution of Red </w:t>
            </w:r>
            <w:r w:rsidR="002D1BE4">
              <w:rPr>
                <w:rFonts w:ascii="Arial" w:hAnsi="Arial" w:cs="Arial"/>
                <w:sz w:val="18"/>
                <w:szCs w:val="18"/>
                <w:lang w:val="en-ZA"/>
              </w:rPr>
              <w:t>Data</w:t>
            </w:r>
            <w:r w:rsidRPr="009A3128">
              <w:rPr>
                <w:rFonts w:ascii="Arial" w:hAnsi="Arial" w:cs="Arial"/>
                <w:sz w:val="18"/>
                <w:szCs w:val="18"/>
                <w:lang w:val="en-ZA"/>
              </w:rPr>
              <w:t xml:space="preserve"> species on the steel monopole structure.</w:t>
            </w:r>
          </w:p>
          <w:p w14:paraId="48B2549D" w14:textId="77777777" w:rsidR="003A05CB" w:rsidRPr="009A3128" w:rsidRDefault="003A05CB" w:rsidP="007807DD">
            <w:pPr>
              <w:pStyle w:val="TableText0"/>
              <w:spacing w:before="0" w:after="0"/>
              <w:jc w:val="left"/>
              <w:rPr>
                <w:rFonts w:ascii="Arial" w:hAnsi="Arial" w:cs="Arial"/>
                <w:sz w:val="18"/>
                <w:szCs w:val="18"/>
                <w:lang w:val="en-ZA"/>
              </w:rPr>
            </w:pPr>
          </w:p>
        </w:tc>
      </w:tr>
      <w:tr w:rsidR="003A05CB" w:rsidRPr="009A3128" w14:paraId="45373859" w14:textId="77777777" w:rsidTr="00E30685">
        <w:tc>
          <w:tcPr>
            <w:tcW w:w="1153" w:type="dxa"/>
          </w:tcPr>
          <w:p w14:paraId="477C023A" w14:textId="77777777" w:rsidR="003A05CB" w:rsidRPr="00013C36" w:rsidRDefault="003A05CB" w:rsidP="007807DD">
            <w:pPr>
              <w:pStyle w:val="TableText0"/>
              <w:rPr>
                <w:rFonts w:ascii="Arial" w:hAnsi="Arial" w:cs="Arial"/>
                <w:sz w:val="16"/>
                <w:szCs w:val="16"/>
                <w:lang w:val="en-ZA"/>
              </w:rPr>
            </w:pPr>
            <w:r w:rsidRPr="00013C36">
              <w:rPr>
                <w:rFonts w:ascii="Arial" w:hAnsi="Arial" w:cs="Arial"/>
                <w:sz w:val="16"/>
                <w:szCs w:val="16"/>
                <w:lang w:val="en-ZA"/>
              </w:rPr>
              <w:t>Without Mitigation</w:t>
            </w:r>
          </w:p>
        </w:tc>
        <w:tc>
          <w:tcPr>
            <w:tcW w:w="848" w:type="dxa"/>
          </w:tcPr>
          <w:p w14:paraId="7B6E3938" w14:textId="77777777" w:rsidR="003A05CB" w:rsidRPr="00013C36" w:rsidRDefault="003A05CB" w:rsidP="007807DD">
            <w:pPr>
              <w:pStyle w:val="TableText0"/>
              <w:jc w:val="center"/>
              <w:rPr>
                <w:rFonts w:ascii="Arial" w:hAnsi="Arial" w:cs="Arial"/>
                <w:sz w:val="16"/>
                <w:szCs w:val="16"/>
                <w:lang w:val="en-ZA"/>
              </w:rPr>
            </w:pPr>
            <w:r w:rsidRPr="00013C36">
              <w:rPr>
                <w:rFonts w:ascii="Arial" w:hAnsi="Arial" w:cs="Arial"/>
                <w:sz w:val="16"/>
                <w:szCs w:val="16"/>
                <w:lang w:val="en-ZA"/>
              </w:rPr>
              <w:t>Negative</w:t>
            </w:r>
          </w:p>
        </w:tc>
        <w:tc>
          <w:tcPr>
            <w:tcW w:w="848" w:type="dxa"/>
          </w:tcPr>
          <w:p w14:paraId="4E96047E" w14:textId="77777777" w:rsidR="003A05CB" w:rsidRPr="00013C36" w:rsidRDefault="002C3E1B" w:rsidP="007807DD">
            <w:pPr>
              <w:pStyle w:val="TableText0"/>
              <w:jc w:val="center"/>
              <w:rPr>
                <w:rFonts w:ascii="Arial" w:hAnsi="Arial" w:cs="Arial"/>
                <w:bCs/>
                <w:sz w:val="16"/>
                <w:szCs w:val="16"/>
                <w:lang w:val="en-ZA"/>
              </w:rPr>
            </w:pPr>
            <w:r w:rsidRPr="00013C36">
              <w:rPr>
                <w:rFonts w:ascii="Arial" w:hAnsi="Arial" w:cs="Arial"/>
                <w:bCs/>
                <w:sz w:val="16"/>
                <w:szCs w:val="16"/>
                <w:lang w:val="en-ZA"/>
              </w:rPr>
              <w:t>Regional</w:t>
            </w:r>
          </w:p>
        </w:tc>
        <w:tc>
          <w:tcPr>
            <w:tcW w:w="701" w:type="dxa"/>
          </w:tcPr>
          <w:p w14:paraId="6C372605" w14:textId="77777777" w:rsidR="003A05CB" w:rsidRPr="00013C36" w:rsidRDefault="001D2329" w:rsidP="007807DD">
            <w:pPr>
              <w:pStyle w:val="TableText0"/>
              <w:jc w:val="center"/>
              <w:rPr>
                <w:rFonts w:ascii="Arial" w:hAnsi="Arial" w:cs="Arial"/>
                <w:sz w:val="16"/>
                <w:szCs w:val="16"/>
                <w:lang w:val="en-ZA"/>
              </w:rPr>
            </w:pPr>
            <w:r w:rsidRPr="00013C36">
              <w:rPr>
                <w:rFonts w:ascii="Arial" w:hAnsi="Arial" w:cs="Arial"/>
                <w:sz w:val="16"/>
                <w:szCs w:val="16"/>
                <w:lang w:val="en-ZA"/>
              </w:rPr>
              <w:t>Long term</w:t>
            </w:r>
          </w:p>
        </w:tc>
        <w:tc>
          <w:tcPr>
            <w:tcW w:w="765" w:type="dxa"/>
          </w:tcPr>
          <w:p w14:paraId="1ABA7C43" w14:textId="77777777" w:rsidR="003A05CB" w:rsidRPr="00013C36" w:rsidRDefault="00744243" w:rsidP="007807DD">
            <w:pPr>
              <w:pStyle w:val="TableText0"/>
              <w:jc w:val="center"/>
              <w:rPr>
                <w:rFonts w:ascii="Arial" w:hAnsi="Arial" w:cs="Arial"/>
                <w:bCs/>
                <w:sz w:val="16"/>
                <w:szCs w:val="16"/>
                <w:lang w:val="en-ZA"/>
              </w:rPr>
            </w:pPr>
            <w:r>
              <w:rPr>
                <w:rFonts w:ascii="Arial" w:hAnsi="Arial" w:cs="Arial"/>
                <w:bCs/>
                <w:sz w:val="16"/>
                <w:szCs w:val="16"/>
                <w:lang w:val="en-ZA"/>
              </w:rPr>
              <w:t>Low</w:t>
            </w:r>
          </w:p>
        </w:tc>
        <w:tc>
          <w:tcPr>
            <w:tcW w:w="668" w:type="dxa"/>
          </w:tcPr>
          <w:p w14:paraId="7F3DE649" w14:textId="77777777" w:rsidR="003A05CB" w:rsidRPr="00013C36" w:rsidRDefault="00276179" w:rsidP="007807DD">
            <w:pPr>
              <w:pStyle w:val="TableText0"/>
              <w:jc w:val="center"/>
              <w:rPr>
                <w:rFonts w:ascii="Arial" w:hAnsi="Arial" w:cs="Arial"/>
                <w:bCs/>
                <w:sz w:val="16"/>
                <w:szCs w:val="16"/>
                <w:lang w:val="en-ZA"/>
              </w:rPr>
            </w:pPr>
            <w:r w:rsidRPr="00013C36">
              <w:rPr>
                <w:rFonts w:ascii="Arial" w:hAnsi="Arial" w:cs="Arial"/>
                <w:bCs/>
                <w:sz w:val="16"/>
                <w:szCs w:val="16"/>
                <w:lang w:val="en-ZA"/>
              </w:rPr>
              <w:t>Yes</w:t>
            </w:r>
          </w:p>
        </w:tc>
        <w:tc>
          <w:tcPr>
            <w:tcW w:w="1008" w:type="dxa"/>
          </w:tcPr>
          <w:p w14:paraId="04B87775" w14:textId="77777777" w:rsidR="003A05CB" w:rsidRPr="00013C36" w:rsidRDefault="00744243" w:rsidP="007807DD">
            <w:pPr>
              <w:pStyle w:val="TableText0"/>
              <w:jc w:val="center"/>
              <w:rPr>
                <w:rFonts w:ascii="Arial" w:hAnsi="Arial" w:cs="Arial"/>
                <w:sz w:val="16"/>
                <w:szCs w:val="16"/>
                <w:lang w:val="en-ZA"/>
              </w:rPr>
            </w:pPr>
            <w:r>
              <w:rPr>
                <w:rFonts w:ascii="Arial" w:hAnsi="Arial" w:cs="Arial"/>
                <w:sz w:val="16"/>
                <w:szCs w:val="16"/>
                <w:lang w:val="en-ZA"/>
              </w:rPr>
              <w:t>Slightly</w:t>
            </w:r>
            <w:r w:rsidR="002C3E1B" w:rsidRPr="00013C36">
              <w:rPr>
                <w:rFonts w:ascii="Arial" w:hAnsi="Arial" w:cs="Arial"/>
                <w:sz w:val="16"/>
                <w:szCs w:val="16"/>
                <w:lang w:val="en-ZA"/>
              </w:rPr>
              <w:t xml:space="preserve"> detrimental</w:t>
            </w:r>
          </w:p>
        </w:tc>
        <w:tc>
          <w:tcPr>
            <w:tcW w:w="1017" w:type="dxa"/>
          </w:tcPr>
          <w:p w14:paraId="33CB7D93" w14:textId="77777777" w:rsidR="003A05CB" w:rsidRPr="00013C36" w:rsidRDefault="00744243" w:rsidP="00744243">
            <w:pPr>
              <w:pStyle w:val="TableText0"/>
              <w:jc w:val="center"/>
              <w:rPr>
                <w:rFonts w:ascii="Arial" w:hAnsi="Arial" w:cs="Arial"/>
                <w:sz w:val="16"/>
                <w:szCs w:val="16"/>
                <w:lang w:val="en-ZA"/>
              </w:rPr>
            </w:pPr>
            <w:r>
              <w:rPr>
                <w:rFonts w:ascii="Arial" w:hAnsi="Arial" w:cs="Arial"/>
                <w:sz w:val="16"/>
                <w:szCs w:val="16"/>
                <w:lang w:val="en-ZA"/>
              </w:rPr>
              <w:t>Imp</w:t>
            </w:r>
            <w:r w:rsidR="00276179" w:rsidRPr="00013C36">
              <w:rPr>
                <w:rFonts w:ascii="Arial" w:hAnsi="Arial" w:cs="Arial"/>
                <w:sz w:val="16"/>
                <w:szCs w:val="16"/>
                <w:lang w:val="en-ZA"/>
              </w:rPr>
              <w:t>robable</w:t>
            </w:r>
          </w:p>
        </w:tc>
        <w:tc>
          <w:tcPr>
            <w:tcW w:w="848" w:type="dxa"/>
          </w:tcPr>
          <w:p w14:paraId="209D417A" w14:textId="77777777" w:rsidR="003A05CB" w:rsidRPr="00013C36" w:rsidRDefault="00744243" w:rsidP="007716AD">
            <w:pPr>
              <w:pStyle w:val="TableText0"/>
              <w:jc w:val="center"/>
              <w:rPr>
                <w:rFonts w:ascii="Arial" w:hAnsi="Arial" w:cs="Arial"/>
                <w:sz w:val="16"/>
                <w:szCs w:val="16"/>
                <w:lang w:val="en-ZA"/>
              </w:rPr>
            </w:pPr>
            <w:r>
              <w:rPr>
                <w:rFonts w:ascii="Arial" w:hAnsi="Arial" w:cs="Arial"/>
                <w:sz w:val="16"/>
                <w:szCs w:val="16"/>
                <w:lang w:val="en-ZA"/>
              </w:rPr>
              <w:t>Low</w:t>
            </w:r>
            <w:r w:rsidR="007716AD" w:rsidRPr="00013C36">
              <w:rPr>
                <w:rFonts w:ascii="Arial" w:hAnsi="Arial" w:cs="Arial"/>
                <w:sz w:val="16"/>
                <w:szCs w:val="16"/>
                <w:lang w:val="en-ZA"/>
              </w:rPr>
              <w:t>-</w:t>
            </w:r>
            <w:r w:rsidR="003A05CB" w:rsidRPr="00013C36">
              <w:rPr>
                <w:rFonts w:ascii="Arial" w:hAnsi="Arial" w:cs="Arial"/>
                <w:sz w:val="16"/>
                <w:szCs w:val="16"/>
                <w:lang w:val="en-ZA"/>
              </w:rPr>
              <w:t xml:space="preserve">  negative</w:t>
            </w:r>
          </w:p>
        </w:tc>
        <w:tc>
          <w:tcPr>
            <w:tcW w:w="1925" w:type="dxa"/>
          </w:tcPr>
          <w:p w14:paraId="4BE5AD53" w14:textId="77777777" w:rsidR="003A05CB" w:rsidRPr="00013C36" w:rsidRDefault="003A05CB" w:rsidP="007807DD">
            <w:pPr>
              <w:pStyle w:val="TableText0"/>
              <w:jc w:val="center"/>
              <w:rPr>
                <w:rFonts w:ascii="Arial" w:hAnsi="Arial" w:cs="Arial"/>
                <w:sz w:val="16"/>
                <w:szCs w:val="16"/>
                <w:lang w:val="en-ZA"/>
              </w:rPr>
            </w:pPr>
            <w:r w:rsidRPr="00013C36">
              <w:rPr>
                <w:rFonts w:ascii="Arial" w:hAnsi="Arial" w:cs="Arial"/>
                <w:sz w:val="16"/>
                <w:szCs w:val="16"/>
                <w:lang w:val="en-ZA"/>
              </w:rPr>
              <w:t>High</w:t>
            </w:r>
          </w:p>
        </w:tc>
      </w:tr>
      <w:tr w:rsidR="003A05CB" w:rsidRPr="009A3128" w14:paraId="55F7A010" w14:textId="77777777" w:rsidTr="00E30685">
        <w:tc>
          <w:tcPr>
            <w:tcW w:w="9781" w:type="dxa"/>
            <w:gridSpan w:val="10"/>
          </w:tcPr>
          <w:p w14:paraId="72797716" w14:textId="77777777" w:rsidR="00F5384E" w:rsidRDefault="00F5384E" w:rsidP="008E2A75">
            <w:pPr>
              <w:pStyle w:val="BodyArial"/>
              <w:spacing w:line="240" w:lineRule="auto"/>
              <w:ind w:left="0" w:right="0"/>
              <w:rPr>
                <w:sz w:val="18"/>
                <w:szCs w:val="18"/>
                <w:lang w:val="en-ZA"/>
              </w:rPr>
            </w:pPr>
          </w:p>
          <w:p w14:paraId="38DA6F25" w14:textId="77777777" w:rsidR="00276179" w:rsidRDefault="003A05CB" w:rsidP="00276179">
            <w:pPr>
              <w:rPr>
                <w:sz w:val="18"/>
                <w:szCs w:val="18"/>
                <w:lang w:val="en-ZA"/>
              </w:rPr>
            </w:pPr>
            <w:r w:rsidRPr="009A3128">
              <w:rPr>
                <w:sz w:val="18"/>
                <w:szCs w:val="18"/>
                <w:lang w:val="en-ZA"/>
              </w:rPr>
              <w:t xml:space="preserve">Mitigation Description: </w:t>
            </w:r>
          </w:p>
          <w:p w14:paraId="2EE6A480" w14:textId="77777777" w:rsidR="00276179" w:rsidRDefault="00276179" w:rsidP="00276179">
            <w:pPr>
              <w:spacing w:line="276" w:lineRule="auto"/>
              <w:rPr>
                <w:sz w:val="18"/>
                <w:szCs w:val="18"/>
              </w:rPr>
            </w:pPr>
            <w:r w:rsidRPr="00276179">
              <w:rPr>
                <w:sz w:val="18"/>
                <w:szCs w:val="18"/>
              </w:rPr>
              <w:t xml:space="preserve">An Eskom approved bird friendly pole design must be used (APPENDIX 2). The Distribution Technical Bulletin must be used in this regard. In addition, if a monopole structure is used, as this report has assumed, a Bird Perch must be installed on top of all poles, to provide safe perching substrate for birds well above the dangerous hardware. </w:t>
            </w:r>
          </w:p>
          <w:p w14:paraId="614195F8" w14:textId="77777777" w:rsidR="00276179" w:rsidRDefault="00276179" w:rsidP="00276179">
            <w:pPr>
              <w:spacing w:line="276" w:lineRule="auto"/>
              <w:rPr>
                <w:sz w:val="18"/>
                <w:szCs w:val="18"/>
              </w:rPr>
            </w:pPr>
          </w:p>
          <w:p w14:paraId="2C233246" w14:textId="76E22ACD" w:rsidR="00276179" w:rsidRPr="007716AD" w:rsidRDefault="00276179" w:rsidP="007716AD">
            <w:pPr>
              <w:spacing w:line="276" w:lineRule="auto"/>
              <w:rPr>
                <w:sz w:val="18"/>
                <w:szCs w:val="18"/>
              </w:rPr>
            </w:pPr>
            <w:r w:rsidRPr="007716AD">
              <w:rPr>
                <w:sz w:val="18"/>
                <w:szCs w:val="18"/>
              </w:rPr>
              <w:lastRenderedPageBreak/>
              <w:t>With regards to the infrastructure within the substation yard, the hardware is too complex to warrant any mitigation for electrocution at this stage. It is rather recommended that if on</w:t>
            </w:r>
            <w:r w:rsidR="007716AD" w:rsidRPr="007716AD">
              <w:rPr>
                <w:sz w:val="18"/>
                <w:szCs w:val="18"/>
              </w:rPr>
              <w:t>-</w:t>
            </w:r>
            <w:r w:rsidRPr="007716AD">
              <w:rPr>
                <w:sz w:val="18"/>
                <w:szCs w:val="18"/>
              </w:rPr>
              <w:t>going impacts are recorded once operational, site specific mitigation be applied reactively. This is an accept</w:t>
            </w:r>
            <w:r w:rsidR="00744243">
              <w:rPr>
                <w:sz w:val="18"/>
                <w:szCs w:val="18"/>
              </w:rPr>
              <w:t xml:space="preserve">able approach because Red </w:t>
            </w:r>
            <w:r w:rsidR="002D1BE4">
              <w:rPr>
                <w:sz w:val="18"/>
                <w:szCs w:val="18"/>
              </w:rPr>
              <w:t>Data</w:t>
            </w:r>
            <w:r w:rsidRPr="007716AD">
              <w:rPr>
                <w:sz w:val="18"/>
                <w:szCs w:val="18"/>
              </w:rPr>
              <w:t xml:space="preserve"> bird species are unlikely to frequent the substation and be electrocuted.</w:t>
            </w:r>
          </w:p>
          <w:p w14:paraId="5D4C5F79" w14:textId="77777777" w:rsidR="00485D94" w:rsidRPr="009A3128" w:rsidRDefault="00485D94" w:rsidP="008E2A75">
            <w:pPr>
              <w:pStyle w:val="BodyArial"/>
              <w:spacing w:line="240" w:lineRule="auto"/>
              <w:ind w:left="0" w:right="0"/>
              <w:rPr>
                <w:sz w:val="18"/>
                <w:szCs w:val="18"/>
                <w:lang w:val="en-ZA"/>
              </w:rPr>
            </w:pPr>
          </w:p>
        </w:tc>
      </w:tr>
      <w:tr w:rsidR="0029174E" w:rsidRPr="009A3128" w14:paraId="44F82D89" w14:textId="77777777" w:rsidTr="00E30685">
        <w:trPr>
          <w:cantSplit/>
          <w:trHeight w:val="1246"/>
        </w:trPr>
        <w:tc>
          <w:tcPr>
            <w:tcW w:w="1153" w:type="dxa"/>
            <w:shd w:val="clear" w:color="auto" w:fill="D9D9D9"/>
            <w:vAlign w:val="center"/>
          </w:tcPr>
          <w:p w14:paraId="6A303753" w14:textId="77777777" w:rsidR="0029174E" w:rsidRPr="009A3128" w:rsidRDefault="0029174E" w:rsidP="00010308">
            <w:pPr>
              <w:pStyle w:val="TableText0"/>
              <w:ind w:left="-64" w:firstLine="64"/>
              <w:jc w:val="center"/>
              <w:rPr>
                <w:rFonts w:ascii="Arial" w:hAnsi="Arial" w:cs="Arial"/>
                <w:b/>
                <w:bCs/>
                <w:i/>
                <w:iCs/>
                <w:sz w:val="18"/>
                <w:szCs w:val="18"/>
                <w:lang w:val="en-ZA"/>
              </w:rPr>
            </w:pPr>
            <w:r w:rsidRPr="009A3128">
              <w:rPr>
                <w:rFonts w:ascii="Arial" w:hAnsi="Arial" w:cs="Arial"/>
                <w:b/>
                <w:bCs/>
                <w:i/>
                <w:iCs/>
                <w:sz w:val="18"/>
                <w:szCs w:val="18"/>
                <w:lang w:val="en-ZA"/>
              </w:rPr>
              <w:lastRenderedPageBreak/>
              <w:t>Impact</w:t>
            </w:r>
          </w:p>
        </w:tc>
        <w:tc>
          <w:tcPr>
            <w:tcW w:w="848" w:type="dxa"/>
            <w:shd w:val="clear" w:color="auto" w:fill="D9D9D9"/>
            <w:textDirection w:val="btLr"/>
            <w:vAlign w:val="center"/>
          </w:tcPr>
          <w:p w14:paraId="56C76B94" w14:textId="77777777" w:rsidR="0029174E" w:rsidRPr="009A3128" w:rsidRDefault="0029174E"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Nature</w:t>
            </w:r>
          </w:p>
        </w:tc>
        <w:tc>
          <w:tcPr>
            <w:tcW w:w="848" w:type="dxa"/>
            <w:shd w:val="clear" w:color="auto" w:fill="D9D9D9"/>
            <w:textDirection w:val="btLr"/>
            <w:vAlign w:val="center"/>
          </w:tcPr>
          <w:p w14:paraId="3B76F358" w14:textId="77777777" w:rsidR="0029174E" w:rsidRPr="009A3128" w:rsidRDefault="0029174E"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Extent</w:t>
            </w:r>
          </w:p>
        </w:tc>
        <w:tc>
          <w:tcPr>
            <w:tcW w:w="701" w:type="dxa"/>
            <w:shd w:val="clear" w:color="auto" w:fill="D9D9D9"/>
            <w:textDirection w:val="btLr"/>
            <w:vAlign w:val="center"/>
          </w:tcPr>
          <w:p w14:paraId="5D6243FE" w14:textId="77777777" w:rsidR="0029174E" w:rsidRPr="009A3128" w:rsidRDefault="0029174E"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Duration</w:t>
            </w:r>
          </w:p>
        </w:tc>
        <w:tc>
          <w:tcPr>
            <w:tcW w:w="765" w:type="dxa"/>
            <w:shd w:val="clear" w:color="auto" w:fill="D9D9D9"/>
            <w:textDirection w:val="btLr"/>
            <w:vAlign w:val="center"/>
          </w:tcPr>
          <w:p w14:paraId="1DD75CFD" w14:textId="77777777" w:rsidR="0029174E" w:rsidRPr="009A3128" w:rsidRDefault="0029174E"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Severity</w:t>
            </w:r>
          </w:p>
        </w:tc>
        <w:tc>
          <w:tcPr>
            <w:tcW w:w="668" w:type="dxa"/>
            <w:shd w:val="clear" w:color="auto" w:fill="D9D9D9"/>
            <w:textDirection w:val="btLr"/>
            <w:vAlign w:val="center"/>
          </w:tcPr>
          <w:p w14:paraId="6A171718" w14:textId="77777777" w:rsidR="0029174E" w:rsidRPr="009A3128" w:rsidRDefault="0029174E"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Impact on Irreplaceable Resources</w:t>
            </w:r>
          </w:p>
        </w:tc>
        <w:tc>
          <w:tcPr>
            <w:tcW w:w="1008" w:type="dxa"/>
            <w:shd w:val="clear" w:color="auto" w:fill="D9D9D9"/>
            <w:textDirection w:val="btLr"/>
            <w:vAlign w:val="center"/>
          </w:tcPr>
          <w:p w14:paraId="12DDF4F9" w14:textId="77777777" w:rsidR="0029174E" w:rsidRPr="009A3128" w:rsidRDefault="0029174E"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Consequence</w:t>
            </w:r>
          </w:p>
        </w:tc>
        <w:tc>
          <w:tcPr>
            <w:tcW w:w="1017" w:type="dxa"/>
            <w:shd w:val="clear" w:color="auto" w:fill="D9D9D9"/>
            <w:textDirection w:val="btLr"/>
            <w:vAlign w:val="center"/>
          </w:tcPr>
          <w:p w14:paraId="680BB498" w14:textId="77777777" w:rsidR="0029174E" w:rsidRPr="009A3128" w:rsidRDefault="0029174E"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Probability</w:t>
            </w:r>
          </w:p>
        </w:tc>
        <w:tc>
          <w:tcPr>
            <w:tcW w:w="848" w:type="dxa"/>
            <w:shd w:val="clear" w:color="auto" w:fill="D9D9D9"/>
            <w:textDirection w:val="btLr"/>
            <w:vAlign w:val="center"/>
          </w:tcPr>
          <w:p w14:paraId="241C17A4" w14:textId="77777777" w:rsidR="0029174E" w:rsidRPr="009A3128" w:rsidRDefault="0029174E"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Significance</w:t>
            </w:r>
          </w:p>
        </w:tc>
        <w:tc>
          <w:tcPr>
            <w:tcW w:w="1925" w:type="dxa"/>
            <w:shd w:val="clear" w:color="auto" w:fill="D9D9D9"/>
            <w:textDirection w:val="btLr"/>
            <w:vAlign w:val="center"/>
          </w:tcPr>
          <w:p w14:paraId="64C3C20C" w14:textId="77777777" w:rsidR="0029174E" w:rsidRPr="009A3128" w:rsidRDefault="0029174E"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Confidence</w:t>
            </w:r>
          </w:p>
        </w:tc>
      </w:tr>
      <w:tr w:rsidR="003A05CB" w:rsidRPr="009A3128" w14:paraId="54DC93B4" w14:textId="77777777" w:rsidTr="00E30685">
        <w:tc>
          <w:tcPr>
            <w:tcW w:w="1153" w:type="dxa"/>
          </w:tcPr>
          <w:p w14:paraId="17C4705D" w14:textId="77777777" w:rsidR="003A05CB" w:rsidRPr="00013C36" w:rsidRDefault="003A05CB" w:rsidP="007807DD">
            <w:pPr>
              <w:pStyle w:val="TableText0"/>
              <w:rPr>
                <w:rFonts w:ascii="Arial" w:hAnsi="Arial" w:cs="Arial"/>
                <w:sz w:val="16"/>
                <w:szCs w:val="16"/>
                <w:lang w:val="en-ZA"/>
              </w:rPr>
            </w:pPr>
            <w:r w:rsidRPr="00013C36">
              <w:rPr>
                <w:rFonts w:ascii="Arial" w:hAnsi="Arial" w:cs="Arial"/>
                <w:sz w:val="16"/>
                <w:szCs w:val="16"/>
                <w:lang w:val="en-ZA"/>
              </w:rPr>
              <w:t>With Mitigation</w:t>
            </w:r>
          </w:p>
        </w:tc>
        <w:tc>
          <w:tcPr>
            <w:tcW w:w="848" w:type="dxa"/>
          </w:tcPr>
          <w:p w14:paraId="66175E80" w14:textId="77777777" w:rsidR="003A05CB" w:rsidRPr="00013C36" w:rsidRDefault="003A05CB" w:rsidP="007807DD">
            <w:pPr>
              <w:pStyle w:val="TableText0"/>
              <w:jc w:val="center"/>
              <w:rPr>
                <w:rFonts w:ascii="Arial" w:hAnsi="Arial" w:cs="Arial"/>
                <w:sz w:val="16"/>
                <w:szCs w:val="16"/>
                <w:lang w:val="en-ZA"/>
              </w:rPr>
            </w:pPr>
            <w:r w:rsidRPr="00013C36">
              <w:rPr>
                <w:rFonts w:ascii="Arial" w:hAnsi="Arial" w:cs="Arial"/>
                <w:sz w:val="16"/>
                <w:szCs w:val="16"/>
                <w:lang w:val="en-ZA"/>
              </w:rPr>
              <w:t>Negative</w:t>
            </w:r>
          </w:p>
        </w:tc>
        <w:tc>
          <w:tcPr>
            <w:tcW w:w="848" w:type="dxa"/>
          </w:tcPr>
          <w:p w14:paraId="29912F9D" w14:textId="77777777" w:rsidR="003A05CB" w:rsidRPr="00013C36" w:rsidRDefault="009B5181" w:rsidP="007807DD">
            <w:pPr>
              <w:pStyle w:val="TableText0"/>
              <w:jc w:val="center"/>
              <w:rPr>
                <w:rFonts w:ascii="Arial" w:hAnsi="Arial" w:cs="Arial"/>
                <w:bCs/>
                <w:sz w:val="16"/>
                <w:szCs w:val="16"/>
                <w:lang w:val="en-ZA"/>
              </w:rPr>
            </w:pPr>
            <w:r w:rsidRPr="00013C36">
              <w:rPr>
                <w:rFonts w:ascii="Arial" w:hAnsi="Arial" w:cs="Arial"/>
                <w:bCs/>
                <w:sz w:val="16"/>
                <w:szCs w:val="16"/>
                <w:lang w:val="en-ZA"/>
              </w:rPr>
              <w:t>Regional</w:t>
            </w:r>
          </w:p>
        </w:tc>
        <w:tc>
          <w:tcPr>
            <w:tcW w:w="701" w:type="dxa"/>
          </w:tcPr>
          <w:p w14:paraId="41DC6F14" w14:textId="77777777" w:rsidR="003A05CB" w:rsidRPr="00013C36" w:rsidRDefault="001D2329" w:rsidP="007807DD">
            <w:pPr>
              <w:pStyle w:val="TableText0"/>
              <w:jc w:val="center"/>
              <w:rPr>
                <w:rFonts w:ascii="Arial" w:hAnsi="Arial" w:cs="Arial"/>
                <w:sz w:val="16"/>
                <w:szCs w:val="16"/>
                <w:lang w:val="en-ZA"/>
              </w:rPr>
            </w:pPr>
            <w:r w:rsidRPr="00013C36">
              <w:rPr>
                <w:rFonts w:ascii="Arial" w:hAnsi="Arial" w:cs="Arial"/>
                <w:sz w:val="16"/>
                <w:szCs w:val="16"/>
                <w:lang w:val="en-ZA"/>
              </w:rPr>
              <w:t>Long term</w:t>
            </w:r>
          </w:p>
        </w:tc>
        <w:tc>
          <w:tcPr>
            <w:tcW w:w="765" w:type="dxa"/>
          </w:tcPr>
          <w:p w14:paraId="409E3253" w14:textId="77777777" w:rsidR="003A05CB" w:rsidRPr="00013C36" w:rsidRDefault="00B831FE" w:rsidP="007807DD">
            <w:pPr>
              <w:pStyle w:val="TableText0"/>
              <w:jc w:val="center"/>
              <w:rPr>
                <w:rFonts w:ascii="Arial" w:hAnsi="Arial" w:cs="Arial"/>
                <w:bCs/>
                <w:sz w:val="16"/>
                <w:szCs w:val="16"/>
                <w:lang w:val="en-ZA"/>
              </w:rPr>
            </w:pPr>
            <w:r w:rsidRPr="00013C36">
              <w:rPr>
                <w:rFonts w:ascii="Arial" w:hAnsi="Arial" w:cs="Arial"/>
                <w:bCs/>
                <w:sz w:val="16"/>
                <w:szCs w:val="16"/>
                <w:lang w:val="en-ZA"/>
              </w:rPr>
              <w:t>Low</w:t>
            </w:r>
          </w:p>
        </w:tc>
        <w:tc>
          <w:tcPr>
            <w:tcW w:w="668" w:type="dxa"/>
          </w:tcPr>
          <w:p w14:paraId="0FFD6EC0" w14:textId="77777777" w:rsidR="003A05CB" w:rsidRPr="00013C36" w:rsidRDefault="003A05CB" w:rsidP="007807DD">
            <w:pPr>
              <w:pStyle w:val="TableText0"/>
              <w:jc w:val="center"/>
              <w:rPr>
                <w:rFonts w:ascii="Arial" w:hAnsi="Arial" w:cs="Arial"/>
                <w:bCs/>
                <w:sz w:val="16"/>
                <w:szCs w:val="16"/>
                <w:lang w:val="en-ZA"/>
              </w:rPr>
            </w:pPr>
            <w:r w:rsidRPr="00013C36">
              <w:rPr>
                <w:rFonts w:ascii="Arial" w:hAnsi="Arial" w:cs="Arial"/>
                <w:bCs/>
                <w:sz w:val="16"/>
                <w:szCs w:val="16"/>
                <w:lang w:val="en-ZA"/>
              </w:rPr>
              <w:t>No</w:t>
            </w:r>
          </w:p>
        </w:tc>
        <w:tc>
          <w:tcPr>
            <w:tcW w:w="1008" w:type="dxa"/>
          </w:tcPr>
          <w:p w14:paraId="088E7200" w14:textId="77777777" w:rsidR="00276179" w:rsidRPr="00013C36" w:rsidRDefault="00744243" w:rsidP="007807DD">
            <w:pPr>
              <w:pStyle w:val="TableText0"/>
              <w:jc w:val="center"/>
              <w:rPr>
                <w:rFonts w:ascii="Arial" w:hAnsi="Arial" w:cs="Arial"/>
                <w:sz w:val="16"/>
                <w:szCs w:val="16"/>
                <w:lang w:val="en-ZA"/>
              </w:rPr>
            </w:pPr>
            <w:r>
              <w:rPr>
                <w:rFonts w:ascii="Arial" w:hAnsi="Arial" w:cs="Arial"/>
                <w:sz w:val="16"/>
                <w:szCs w:val="16"/>
                <w:lang w:val="en-ZA"/>
              </w:rPr>
              <w:t>Negligible</w:t>
            </w:r>
          </w:p>
        </w:tc>
        <w:tc>
          <w:tcPr>
            <w:tcW w:w="1017" w:type="dxa"/>
          </w:tcPr>
          <w:p w14:paraId="5BB830F5" w14:textId="77777777" w:rsidR="003A05CB" w:rsidRPr="00013C36" w:rsidRDefault="003A05CB" w:rsidP="007807DD">
            <w:pPr>
              <w:pStyle w:val="TableText0"/>
              <w:jc w:val="center"/>
              <w:rPr>
                <w:rFonts w:ascii="Arial" w:hAnsi="Arial" w:cs="Arial"/>
                <w:sz w:val="16"/>
                <w:szCs w:val="16"/>
                <w:lang w:val="en-ZA"/>
              </w:rPr>
            </w:pPr>
            <w:r w:rsidRPr="00013C36">
              <w:rPr>
                <w:rFonts w:ascii="Arial" w:hAnsi="Arial" w:cs="Arial"/>
                <w:sz w:val="16"/>
                <w:szCs w:val="16"/>
                <w:lang w:val="en-ZA"/>
              </w:rPr>
              <w:t>Improbable</w:t>
            </w:r>
          </w:p>
        </w:tc>
        <w:tc>
          <w:tcPr>
            <w:tcW w:w="848" w:type="dxa"/>
          </w:tcPr>
          <w:p w14:paraId="443B015E" w14:textId="77777777" w:rsidR="003A05CB" w:rsidRPr="00013C36" w:rsidRDefault="00744243" w:rsidP="007807DD">
            <w:pPr>
              <w:pStyle w:val="TableText0"/>
              <w:jc w:val="center"/>
              <w:rPr>
                <w:rFonts w:ascii="Arial" w:hAnsi="Arial" w:cs="Arial"/>
                <w:sz w:val="16"/>
                <w:szCs w:val="16"/>
                <w:lang w:val="en-ZA"/>
              </w:rPr>
            </w:pPr>
            <w:r>
              <w:rPr>
                <w:rFonts w:ascii="Arial" w:hAnsi="Arial" w:cs="Arial"/>
                <w:sz w:val="16"/>
                <w:szCs w:val="16"/>
                <w:lang w:val="en-ZA"/>
              </w:rPr>
              <w:t xml:space="preserve">Very </w:t>
            </w:r>
            <w:r w:rsidR="009B5181" w:rsidRPr="00013C36">
              <w:rPr>
                <w:rFonts w:ascii="Arial" w:hAnsi="Arial" w:cs="Arial"/>
                <w:sz w:val="16"/>
                <w:szCs w:val="16"/>
                <w:lang w:val="en-ZA"/>
              </w:rPr>
              <w:t>Low</w:t>
            </w:r>
            <w:r w:rsidR="003A05CB" w:rsidRPr="00013C36">
              <w:rPr>
                <w:rFonts w:ascii="Arial" w:hAnsi="Arial" w:cs="Arial"/>
                <w:sz w:val="16"/>
                <w:szCs w:val="16"/>
                <w:lang w:val="en-ZA"/>
              </w:rPr>
              <w:t>-Negative</w:t>
            </w:r>
          </w:p>
        </w:tc>
        <w:tc>
          <w:tcPr>
            <w:tcW w:w="1925" w:type="dxa"/>
          </w:tcPr>
          <w:p w14:paraId="26B04F3D" w14:textId="77777777" w:rsidR="003A05CB" w:rsidRPr="00013C36" w:rsidRDefault="003A05CB" w:rsidP="007807DD">
            <w:pPr>
              <w:pStyle w:val="TableText0"/>
              <w:jc w:val="center"/>
              <w:rPr>
                <w:rFonts w:ascii="Arial" w:hAnsi="Arial" w:cs="Arial"/>
                <w:sz w:val="16"/>
                <w:szCs w:val="16"/>
                <w:lang w:val="en-ZA"/>
              </w:rPr>
            </w:pPr>
            <w:r w:rsidRPr="00013C36">
              <w:rPr>
                <w:rFonts w:ascii="Arial" w:hAnsi="Arial" w:cs="Arial"/>
                <w:sz w:val="16"/>
                <w:szCs w:val="16"/>
                <w:lang w:val="en-ZA"/>
              </w:rPr>
              <w:t>High</w:t>
            </w:r>
          </w:p>
        </w:tc>
      </w:tr>
      <w:tr w:rsidR="003A05CB" w:rsidRPr="009A3128" w14:paraId="554B1A79" w14:textId="77777777" w:rsidTr="00E30685">
        <w:trPr>
          <w:trHeight w:val="425"/>
        </w:trPr>
        <w:tc>
          <w:tcPr>
            <w:tcW w:w="9781" w:type="dxa"/>
            <w:gridSpan w:val="10"/>
          </w:tcPr>
          <w:p w14:paraId="2D1B313D" w14:textId="77777777" w:rsidR="001A10F3" w:rsidRPr="009A3128" w:rsidRDefault="001A10F3" w:rsidP="007807DD">
            <w:pPr>
              <w:pStyle w:val="TableText0"/>
              <w:spacing w:before="0" w:after="0"/>
              <w:jc w:val="left"/>
              <w:rPr>
                <w:rFonts w:ascii="Arial" w:hAnsi="Arial" w:cs="Arial"/>
                <w:sz w:val="18"/>
                <w:szCs w:val="18"/>
                <w:lang w:val="en-ZA"/>
              </w:rPr>
            </w:pPr>
          </w:p>
          <w:p w14:paraId="073CCAA1" w14:textId="77777777" w:rsidR="007716AD" w:rsidRDefault="003A05CB" w:rsidP="007807DD">
            <w:pPr>
              <w:pStyle w:val="TableText0"/>
              <w:spacing w:before="0" w:after="0"/>
              <w:jc w:val="left"/>
              <w:rPr>
                <w:rFonts w:ascii="Arial" w:hAnsi="Arial" w:cs="Arial"/>
                <w:sz w:val="18"/>
                <w:szCs w:val="18"/>
                <w:lang w:val="en-ZA"/>
              </w:rPr>
            </w:pPr>
            <w:r w:rsidRPr="009A3128">
              <w:rPr>
                <w:rFonts w:ascii="Arial" w:hAnsi="Arial" w:cs="Arial"/>
                <w:sz w:val="18"/>
                <w:szCs w:val="18"/>
                <w:lang w:val="en-ZA"/>
              </w:rPr>
              <w:t xml:space="preserve">Cumulative Impact:  </w:t>
            </w:r>
          </w:p>
          <w:p w14:paraId="42363152" w14:textId="77777777" w:rsidR="007716AD" w:rsidRDefault="007716AD" w:rsidP="007716AD">
            <w:pPr>
              <w:pStyle w:val="TableText0"/>
              <w:spacing w:before="0" w:after="0" w:line="276" w:lineRule="auto"/>
              <w:jc w:val="left"/>
              <w:rPr>
                <w:rFonts w:ascii="Arial" w:hAnsi="Arial" w:cs="Arial"/>
                <w:sz w:val="18"/>
                <w:szCs w:val="18"/>
                <w:lang w:val="en-ZA"/>
              </w:rPr>
            </w:pPr>
          </w:p>
          <w:p w14:paraId="340EDE6C" w14:textId="460FE699" w:rsidR="003A05CB" w:rsidRDefault="007716AD" w:rsidP="007716AD">
            <w:pPr>
              <w:pStyle w:val="TableText0"/>
              <w:spacing w:before="0" w:after="0" w:line="276" w:lineRule="auto"/>
              <w:jc w:val="left"/>
              <w:rPr>
                <w:rFonts w:ascii="Arial" w:hAnsi="Arial" w:cs="Arial"/>
                <w:sz w:val="18"/>
                <w:szCs w:val="18"/>
              </w:rPr>
            </w:pPr>
            <w:r w:rsidRPr="007716AD">
              <w:rPr>
                <w:rFonts w:ascii="Arial" w:hAnsi="Arial" w:cs="Arial"/>
                <w:sz w:val="18"/>
                <w:szCs w:val="18"/>
              </w:rPr>
              <w:t>The cumulative impacts of power lines on birds through electrocution are significant nationally. No effort should be spared to ensure that the new power line</w:t>
            </w:r>
            <w:r w:rsidR="00744243">
              <w:rPr>
                <w:rFonts w:ascii="Arial" w:hAnsi="Arial" w:cs="Arial"/>
                <w:sz w:val="18"/>
                <w:szCs w:val="18"/>
              </w:rPr>
              <w:t>s</w:t>
            </w:r>
            <w:r w:rsidRPr="007716AD">
              <w:rPr>
                <w:rFonts w:ascii="Arial" w:hAnsi="Arial" w:cs="Arial"/>
                <w:sz w:val="18"/>
                <w:szCs w:val="18"/>
              </w:rPr>
              <w:t xml:space="preserve"> </w:t>
            </w:r>
            <w:r w:rsidR="00744243">
              <w:rPr>
                <w:rFonts w:ascii="Arial" w:hAnsi="Arial" w:cs="Arial"/>
                <w:sz w:val="18"/>
                <w:szCs w:val="18"/>
              </w:rPr>
              <w:t xml:space="preserve">are </w:t>
            </w:r>
            <w:r w:rsidRPr="007716AD">
              <w:rPr>
                <w:rFonts w:ascii="Arial" w:hAnsi="Arial" w:cs="Arial"/>
                <w:sz w:val="18"/>
                <w:szCs w:val="18"/>
              </w:rPr>
              <w:t xml:space="preserve">built bird friendly and results in no additional impact on birds in the area.  </w:t>
            </w:r>
            <w:r w:rsidR="00454D19">
              <w:rPr>
                <w:rFonts w:ascii="Arial" w:hAnsi="Arial" w:cs="Arial"/>
                <w:sz w:val="18"/>
                <w:szCs w:val="18"/>
              </w:rPr>
              <w:t xml:space="preserve">Due to the low risk of electrocution, the envisaged cumulative impact is also likely to be low.   </w:t>
            </w:r>
          </w:p>
          <w:p w14:paraId="3977A196" w14:textId="77777777" w:rsidR="00013C36" w:rsidRDefault="00013C36" w:rsidP="007716AD">
            <w:pPr>
              <w:pStyle w:val="TableText0"/>
              <w:spacing w:before="0" w:after="0" w:line="276" w:lineRule="auto"/>
              <w:jc w:val="left"/>
              <w:rPr>
                <w:rFonts w:ascii="Arial" w:hAnsi="Arial" w:cs="Arial"/>
                <w:sz w:val="18"/>
                <w:szCs w:val="18"/>
              </w:rPr>
            </w:pPr>
          </w:p>
          <w:p w14:paraId="3D7ED4DA" w14:textId="5FF5F165" w:rsidR="00013C36" w:rsidRPr="00013C36" w:rsidRDefault="00013C36" w:rsidP="00013C36">
            <w:pPr>
              <w:pStyle w:val="TableText0"/>
              <w:spacing w:before="0" w:after="0" w:line="276" w:lineRule="auto"/>
              <w:rPr>
                <w:rFonts w:ascii="Arial" w:hAnsi="Arial" w:cs="Arial"/>
                <w:sz w:val="18"/>
                <w:szCs w:val="18"/>
                <w:lang w:val="en-ZA"/>
              </w:rPr>
            </w:pPr>
          </w:p>
          <w:p w14:paraId="45B89579" w14:textId="77777777" w:rsidR="001A10F3" w:rsidRPr="009A3128" w:rsidRDefault="001A10F3" w:rsidP="007807DD">
            <w:pPr>
              <w:pStyle w:val="TableText0"/>
              <w:spacing w:before="0" w:after="0"/>
              <w:jc w:val="left"/>
              <w:rPr>
                <w:rFonts w:ascii="Arial" w:hAnsi="Arial" w:cs="Arial"/>
                <w:sz w:val="18"/>
                <w:szCs w:val="18"/>
                <w:lang w:val="en-ZA"/>
              </w:rPr>
            </w:pPr>
          </w:p>
        </w:tc>
      </w:tr>
    </w:tbl>
    <w:p w14:paraId="3D4373CA" w14:textId="77777777" w:rsidR="00995EF6" w:rsidRPr="009A3128" w:rsidRDefault="00995EF6">
      <w:pPr>
        <w:spacing w:line="240" w:lineRule="auto"/>
        <w:jc w:val="left"/>
        <w:rPr>
          <w:lang w:val="en-ZA"/>
        </w:rPr>
      </w:pPr>
    </w:p>
    <w:p w14:paraId="5FBDF26F" w14:textId="77777777" w:rsidR="003A05CB" w:rsidRDefault="003A05CB" w:rsidP="00934372">
      <w:pPr>
        <w:ind w:left="709"/>
        <w:rPr>
          <w:lang w:val="en-ZA"/>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856"/>
        <w:gridCol w:w="986"/>
        <w:gridCol w:w="851"/>
        <w:gridCol w:w="916"/>
        <w:gridCol w:w="785"/>
        <w:gridCol w:w="822"/>
        <w:gridCol w:w="1621"/>
        <w:gridCol w:w="145"/>
        <w:gridCol w:w="943"/>
        <w:gridCol w:w="829"/>
      </w:tblGrid>
      <w:tr w:rsidR="008C6859" w:rsidRPr="009A3128" w14:paraId="382BE46F" w14:textId="77777777" w:rsidTr="00E30685">
        <w:trPr>
          <w:cantSplit/>
          <w:trHeight w:val="1246"/>
        </w:trPr>
        <w:tc>
          <w:tcPr>
            <w:tcW w:w="993" w:type="dxa"/>
            <w:shd w:val="clear" w:color="auto" w:fill="D9D9D9"/>
            <w:vAlign w:val="center"/>
          </w:tcPr>
          <w:p w14:paraId="6ED9798D" w14:textId="77777777" w:rsidR="007807DD" w:rsidRPr="009A3128" w:rsidRDefault="007807DD" w:rsidP="007807DD">
            <w:pPr>
              <w:pStyle w:val="TableText0"/>
              <w:ind w:left="-64" w:firstLine="64"/>
              <w:jc w:val="center"/>
              <w:rPr>
                <w:rFonts w:ascii="Arial" w:hAnsi="Arial" w:cs="Arial"/>
                <w:b/>
                <w:bCs/>
                <w:i/>
                <w:iCs/>
                <w:sz w:val="18"/>
                <w:szCs w:val="18"/>
                <w:lang w:val="en-ZA"/>
              </w:rPr>
            </w:pPr>
            <w:r w:rsidRPr="009A3128">
              <w:rPr>
                <w:rFonts w:ascii="Arial" w:hAnsi="Arial" w:cs="Arial"/>
                <w:b/>
                <w:bCs/>
                <w:i/>
                <w:iCs/>
                <w:sz w:val="18"/>
                <w:szCs w:val="18"/>
                <w:lang w:val="en-ZA"/>
              </w:rPr>
              <w:t>Impact</w:t>
            </w:r>
          </w:p>
        </w:tc>
        <w:tc>
          <w:tcPr>
            <w:tcW w:w="856" w:type="dxa"/>
            <w:shd w:val="clear" w:color="auto" w:fill="D9D9D9"/>
            <w:textDirection w:val="btLr"/>
            <w:vAlign w:val="center"/>
          </w:tcPr>
          <w:p w14:paraId="281905CB" w14:textId="77777777" w:rsidR="007807DD" w:rsidRPr="009A3128" w:rsidRDefault="007807DD" w:rsidP="007807DD">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Nature</w:t>
            </w:r>
          </w:p>
        </w:tc>
        <w:tc>
          <w:tcPr>
            <w:tcW w:w="986" w:type="dxa"/>
            <w:shd w:val="clear" w:color="auto" w:fill="D9D9D9"/>
            <w:textDirection w:val="btLr"/>
            <w:vAlign w:val="center"/>
          </w:tcPr>
          <w:p w14:paraId="6300020E" w14:textId="77777777" w:rsidR="007807DD" w:rsidRPr="009A3128" w:rsidRDefault="007807DD" w:rsidP="007807DD">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Extent</w:t>
            </w:r>
          </w:p>
        </w:tc>
        <w:tc>
          <w:tcPr>
            <w:tcW w:w="851" w:type="dxa"/>
            <w:shd w:val="clear" w:color="auto" w:fill="D9D9D9"/>
            <w:textDirection w:val="btLr"/>
            <w:vAlign w:val="center"/>
          </w:tcPr>
          <w:p w14:paraId="125BAD9A" w14:textId="77777777" w:rsidR="007807DD" w:rsidRPr="009A3128" w:rsidRDefault="007807DD" w:rsidP="007807DD">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Duration</w:t>
            </w:r>
          </w:p>
        </w:tc>
        <w:tc>
          <w:tcPr>
            <w:tcW w:w="916" w:type="dxa"/>
            <w:shd w:val="clear" w:color="auto" w:fill="D9D9D9"/>
            <w:textDirection w:val="btLr"/>
            <w:vAlign w:val="center"/>
          </w:tcPr>
          <w:p w14:paraId="621FB09B" w14:textId="77777777" w:rsidR="007807DD" w:rsidRPr="009A3128" w:rsidRDefault="007807DD" w:rsidP="007807DD">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Severity</w:t>
            </w:r>
          </w:p>
        </w:tc>
        <w:tc>
          <w:tcPr>
            <w:tcW w:w="785" w:type="dxa"/>
            <w:shd w:val="clear" w:color="auto" w:fill="D9D9D9"/>
            <w:textDirection w:val="btLr"/>
            <w:vAlign w:val="center"/>
          </w:tcPr>
          <w:p w14:paraId="74C704F8" w14:textId="77777777" w:rsidR="007807DD" w:rsidRPr="009A3128" w:rsidRDefault="007807DD" w:rsidP="007807DD">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Impact on Irreplaceable Resources</w:t>
            </w:r>
          </w:p>
        </w:tc>
        <w:tc>
          <w:tcPr>
            <w:tcW w:w="822" w:type="dxa"/>
            <w:shd w:val="clear" w:color="auto" w:fill="D9D9D9"/>
            <w:textDirection w:val="btLr"/>
            <w:vAlign w:val="center"/>
          </w:tcPr>
          <w:p w14:paraId="1216960F" w14:textId="77777777" w:rsidR="007807DD" w:rsidRPr="009A3128" w:rsidRDefault="007807DD" w:rsidP="007807DD">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Consequence</w:t>
            </w:r>
          </w:p>
        </w:tc>
        <w:tc>
          <w:tcPr>
            <w:tcW w:w="1766" w:type="dxa"/>
            <w:gridSpan w:val="2"/>
            <w:shd w:val="clear" w:color="auto" w:fill="D9D9D9"/>
            <w:textDirection w:val="btLr"/>
            <w:vAlign w:val="center"/>
          </w:tcPr>
          <w:p w14:paraId="07876996" w14:textId="77777777" w:rsidR="007807DD" w:rsidRPr="009A3128" w:rsidRDefault="007807DD" w:rsidP="007807DD">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Probability</w:t>
            </w:r>
          </w:p>
        </w:tc>
        <w:tc>
          <w:tcPr>
            <w:tcW w:w="943" w:type="dxa"/>
            <w:shd w:val="clear" w:color="auto" w:fill="D9D9D9"/>
            <w:textDirection w:val="btLr"/>
            <w:vAlign w:val="center"/>
          </w:tcPr>
          <w:p w14:paraId="70EA5271" w14:textId="77777777" w:rsidR="007807DD" w:rsidRPr="009A3128" w:rsidRDefault="007807DD" w:rsidP="007807DD">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Significance</w:t>
            </w:r>
          </w:p>
        </w:tc>
        <w:tc>
          <w:tcPr>
            <w:tcW w:w="829" w:type="dxa"/>
            <w:shd w:val="clear" w:color="auto" w:fill="D9D9D9"/>
            <w:textDirection w:val="btLr"/>
            <w:vAlign w:val="center"/>
          </w:tcPr>
          <w:p w14:paraId="6869A6AB" w14:textId="77777777" w:rsidR="007807DD" w:rsidRPr="009A3128" w:rsidRDefault="007807DD" w:rsidP="007807DD">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Confidence</w:t>
            </w:r>
          </w:p>
        </w:tc>
      </w:tr>
      <w:tr w:rsidR="007807DD" w:rsidRPr="009A3128" w14:paraId="7A0638C0" w14:textId="77777777" w:rsidTr="00463625">
        <w:tc>
          <w:tcPr>
            <w:tcW w:w="9747" w:type="dxa"/>
            <w:gridSpan w:val="11"/>
            <w:shd w:val="clear" w:color="auto" w:fill="D9D9D9"/>
          </w:tcPr>
          <w:p w14:paraId="06E748E6" w14:textId="77777777" w:rsidR="001A10F3" w:rsidRDefault="001A10F3" w:rsidP="00463625">
            <w:pPr>
              <w:pStyle w:val="TableText0"/>
              <w:spacing w:before="0" w:after="0"/>
              <w:jc w:val="left"/>
              <w:rPr>
                <w:rFonts w:ascii="Arial" w:hAnsi="Arial" w:cs="Arial"/>
                <w:b/>
                <w:sz w:val="18"/>
                <w:szCs w:val="18"/>
                <w:lang w:val="en-ZA"/>
              </w:rPr>
            </w:pPr>
          </w:p>
          <w:p w14:paraId="71E45979" w14:textId="54E0FF17" w:rsidR="007807DD" w:rsidRDefault="008D2998" w:rsidP="00463625">
            <w:pPr>
              <w:pStyle w:val="TableText0"/>
              <w:spacing w:before="0" w:after="0"/>
              <w:jc w:val="left"/>
              <w:rPr>
                <w:rFonts w:ascii="Arial" w:hAnsi="Arial" w:cs="Arial"/>
                <w:b/>
                <w:sz w:val="18"/>
                <w:szCs w:val="18"/>
                <w:lang w:val="en-ZA"/>
              </w:rPr>
            </w:pPr>
            <w:r w:rsidRPr="009A3128">
              <w:rPr>
                <w:rFonts w:ascii="Arial" w:hAnsi="Arial" w:cs="Arial"/>
                <w:b/>
                <w:sz w:val="18"/>
                <w:szCs w:val="18"/>
                <w:lang w:val="en-ZA"/>
              </w:rPr>
              <w:t>Impact:</w:t>
            </w:r>
            <w:r w:rsidR="007807DD" w:rsidRPr="009A3128">
              <w:rPr>
                <w:rFonts w:ascii="Arial" w:hAnsi="Arial" w:cs="Arial"/>
                <w:b/>
                <w:sz w:val="18"/>
                <w:szCs w:val="18"/>
                <w:lang w:val="en-ZA"/>
              </w:rPr>
              <w:t xml:space="preserve">  Collision of Red </w:t>
            </w:r>
            <w:r w:rsidR="002D1BE4">
              <w:rPr>
                <w:rFonts w:ascii="Arial" w:hAnsi="Arial" w:cs="Arial"/>
                <w:b/>
                <w:sz w:val="18"/>
                <w:szCs w:val="18"/>
                <w:lang w:val="en-ZA"/>
              </w:rPr>
              <w:t>Data</w:t>
            </w:r>
            <w:r w:rsidR="007807DD" w:rsidRPr="009A3128">
              <w:rPr>
                <w:rFonts w:ascii="Arial" w:hAnsi="Arial" w:cs="Arial"/>
                <w:b/>
                <w:sz w:val="18"/>
                <w:szCs w:val="18"/>
                <w:lang w:val="en-ZA"/>
              </w:rPr>
              <w:t xml:space="preserve"> species</w:t>
            </w:r>
            <w:r w:rsidR="0010672D" w:rsidRPr="009A3128">
              <w:rPr>
                <w:rFonts w:ascii="Arial" w:hAnsi="Arial" w:cs="Arial"/>
                <w:b/>
                <w:sz w:val="18"/>
                <w:szCs w:val="18"/>
                <w:lang w:val="en-ZA"/>
              </w:rPr>
              <w:t xml:space="preserve"> with the earthwire of the 132kV line</w:t>
            </w:r>
          </w:p>
          <w:p w14:paraId="60496074" w14:textId="77777777" w:rsidR="001A10F3" w:rsidRPr="009A3128" w:rsidRDefault="001A10F3" w:rsidP="00463625">
            <w:pPr>
              <w:pStyle w:val="TableText0"/>
              <w:spacing w:before="0" w:after="0"/>
              <w:jc w:val="left"/>
              <w:rPr>
                <w:rFonts w:ascii="Arial" w:hAnsi="Arial" w:cs="Arial"/>
                <w:b/>
                <w:sz w:val="18"/>
                <w:szCs w:val="18"/>
                <w:lang w:val="en-ZA"/>
              </w:rPr>
            </w:pPr>
          </w:p>
        </w:tc>
      </w:tr>
      <w:tr w:rsidR="007807DD" w:rsidRPr="009A3128" w14:paraId="07430518" w14:textId="77777777" w:rsidTr="00463625">
        <w:tc>
          <w:tcPr>
            <w:tcW w:w="9747" w:type="dxa"/>
            <w:gridSpan w:val="11"/>
          </w:tcPr>
          <w:p w14:paraId="5BBC0C31" w14:textId="77777777" w:rsidR="001A10F3" w:rsidRDefault="001A10F3" w:rsidP="007807DD">
            <w:pPr>
              <w:pStyle w:val="TableText0"/>
              <w:spacing w:before="0" w:after="0"/>
              <w:jc w:val="left"/>
              <w:rPr>
                <w:rFonts w:ascii="Arial" w:hAnsi="Arial" w:cs="Arial"/>
                <w:sz w:val="18"/>
                <w:szCs w:val="18"/>
                <w:lang w:val="en-ZA"/>
              </w:rPr>
            </w:pPr>
          </w:p>
          <w:p w14:paraId="582CAA1D" w14:textId="1A403421" w:rsidR="007807DD" w:rsidRPr="009A3128" w:rsidRDefault="007807DD" w:rsidP="007807DD">
            <w:pPr>
              <w:pStyle w:val="TableText0"/>
              <w:spacing w:before="0" w:after="0"/>
              <w:jc w:val="left"/>
              <w:rPr>
                <w:rFonts w:ascii="Arial" w:hAnsi="Arial" w:cs="Arial"/>
                <w:sz w:val="18"/>
                <w:szCs w:val="18"/>
                <w:lang w:val="en-ZA"/>
              </w:rPr>
            </w:pPr>
            <w:r w:rsidRPr="009A3128">
              <w:rPr>
                <w:rFonts w:ascii="Arial" w:hAnsi="Arial" w:cs="Arial"/>
                <w:sz w:val="18"/>
                <w:szCs w:val="18"/>
                <w:lang w:val="en-ZA"/>
              </w:rPr>
              <w:t>Impact Description:</w:t>
            </w:r>
            <w:r w:rsidR="00AA15C4" w:rsidRPr="009A3128">
              <w:rPr>
                <w:rFonts w:ascii="Arial" w:hAnsi="Arial" w:cs="Arial"/>
                <w:sz w:val="18"/>
                <w:szCs w:val="18"/>
                <w:lang w:val="en-ZA"/>
              </w:rPr>
              <w:t xml:space="preserve"> Red </w:t>
            </w:r>
            <w:r w:rsidR="002D1BE4">
              <w:rPr>
                <w:rFonts w:ascii="Arial" w:hAnsi="Arial" w:cs="Arial"/>
                <w:sz w:val="18"/>
                <w:szCs w:val="18"/>
                <w:lang w:val="en-ZA"/>
              </w:rPr>
              <w:t>Data</w:t>
            </w:r>
            <w:r w:rsidR="00AA15C4" w:rsidRPr="009A3128">
              <w:rPr>
                <w:rFonts w:ascii="Arial" w:hAnsi="Arial" w:cs="Arial"/>
                <w:sz w:val="18"/>
                <w:szCs w:val="18"/>
                <w:lang w:val="en-ZA"/>
              </w:rPr>
              <w:t xml:space="preserve"> species mortality due to collisions with the earthwire of the power line</w:t>
            </w:r>
            <w:r w:rsidR="005A0379">
              <w:rPr>
                <w:rFonts w:ascii="Arial" w:hAnsi="Arial" w:cs="Arial"/>
                <w:sz w:val="18"/>
                <w:szCs w:val="18"/>
                <w:lang w:val="en-ZA"/>
              </w:rPr>
              <w:t>s</w:t>
            </w:r>
            <w:r w:rsidRPr="009A3128">
              <w:rPr>
                <w:rFonts w:ascii="Arial" w:hAnsi="Arial" w:cs="Arial"/>
                <w:sz w:val="18"/>
                <w:szCs w:val="18"/>
                <w:lang w:val="en-ZA"/>
              </w:rPr>
              <w:t>.</w:t>
            </w:r>
          </w:p>
          <w:p w14:paraId="4486ED1B" w14:textId="77777777" w:rsidR="007807DD" w:rsidRPr="009A3128" w:rsidRDefault="007807DD" w:rsidP="007807DD">
            <w:pPr>
              <w:pStyle w:val="TableText0"/>
              <w:spacing w:before="0" w:after="0"/>
              <w:jc w:val="left"/>
              <w:rPr>
                <w:rFonts w:ascii="Arial" w:hAnsi="Arial" w:cs="Arial"/>
                <w:sz w:val="18"/>
                <w:szCs w:val="18"/>
                <w:lang w:val="en-ZA"/>
              </w:rPr>
            </w:pPr>
          </w:p>
        </w:tc>
      </w:tr>
      <w:tr w:rsidR="008C6859" w:rsidRPr="009A3128" w14:paraId="3B0064B4" w14:textId="77777777" w:rsidTr="00E30685">
        <w:trPr>
          <w:trHeight w:val="557"/>
        </w:trPr>
        <w:tc>
          <w:tcPr>
            <w:tcW w:w="993" w:type="dxa"/>
          </w:tcPr>
          <w:p w14:paraId="31272CDB" w14:textId="77777777" w:rsidR="007807DD" w:rsidRPr="009A3128" w:rsidRDefault="007807DD" w:rsidP="007807DD">
            <w:pPr>
              <w:pStyle w:val="TableText0"/>
              <w:rPr>
                <w:rFonts w:ascii="Arial" w:hAnsi="Arial" w:cs="Arial"/>
                <w:sz w:val="16"/>
                <w:szCs w:val="16"/>
                <w:lang w:val="en-ZA"/>
              </w:rPr>
            </w:pPr>
            <w:r w:rsidRPr="009A3128">
              <w:rPr>
                <w:rFonts w:ascii="Arial" w:hAnsi="Arial" w:cs="Arial"/>
                <w:sz w:val="16"/>
                <w:szCs w:val="16"/>
                <w:lang w:val="en-ZA"/>
              </w:rPr>
              <w:t>Without Mitigation</w:t>
            </w:r>
          </w:p>
        </w:tc>
        <w:tc>
          <w:tcPr>
            <w:tcW w:w="856" w:type="dxa"/>
          </w:tcPr>
          <w:p w14:paraId="46F09DCF" w14:textId="77777777" w:rsidR="007807DD" w:rsidRPr="009A3128" w:rsidRDefault="007807DD" w:rsidP="007807DD">
            <w:pPr>
              <w:pStyle w:val="TableText0"/>
              <w:jc w:val="center"/>
              <w:rPr>
                <w:rFonts w:ascii="Arial" w:hAnsi="Arial" w:cs="Arial"/>
                <w:sz w:val="16"/>
                <w:szCs w:val="16"/>
                <w:lang w:val="en-ZA"/>
              </w:rPr>
            </w:pPr>
            <w:r w:rsidRPr="009A3128">
              <w:rPr>
                <w:rFonts w:ascii="Arial" w:hAnsi="Arial" w:cs="Arial"/>
                <w:sz w:val="16"/>
                <w:szCs w:val="16"/>
                <w:lang w:val="en-ZA"/>
              </w:rPr>
              <w:t>Negative</w:t>
            </w:r>
          </w:p>
        </w:tc>
        <w:tc>
          <w:tcPr>
            <w:tcW w:w="986" w:type="dxa"/>
          </w:tcPr>
          <w:p w14:paraId="17E2D648" w14:textId="77777777" w:rsidR="007807DD" w:rsidRPr="009A3128" w:rsidRDefault="007807DD" w:rsidP="007807DD">
            <w:pPr>
              <w:pStyle w:val="TableText0"/>
              <w:jc w:val="center"/>
              <w:rPr>
                <w:rFonts w:ascii="Arial" w:hAnsi="Arial" w:cs="Arial"/>
                <w:bCs/>
                <w:sz w:val="16"/>
                <w:szCs w:val="16"/>
                <w:lang w:val="en-ZA"/>
              </w:rPr>
            </w:pPr>
            <w:r w:rsidRPr="009A3128">
              <w:rPr>
                <w:rFonts w:ascii="Arial" w:hAnsi="Arial" w:cs="Arial"/>
                <w:bCs/>
                <w:sz w:val="16"/>
                <w:szCs w:val="16"/>
                <w:lang w:val="en-ZA"/>
              </w:rPr>
              <w:t>Regional</w:t>
            </w:r>
          </w:p>
        </w:tc>
        <w:tc>
          <w:tcPr>
            <w:tcW w:w="851" w:type="dxa"/>
          </w:tcPr>
          <w:p w14:paraId="744357F4" w14:textId="77777777" w:rsidR="007807DD" w:rsidRPr="009A3128" w:rsidRDefault="001D2329" w:rsidP="007807DD">
            <w:pPr>
              <w:pStyle w:val="TableText0"/>
              <w:jc w:val="center"/>
              <w:rPr>
                <w:rFonts w:ascii="Arial" w:hAnsi="Arial" w:cs="Arial"/>
                <w:sz w:val="16"/>
                <w:szCs w:val="16"/>
                <w:lang w:val="en-ZA"/>
              </w:rPr>
            </w:pPr>
            <w:r w:rsidRPr="009A3128">
              <w:rPr>
                <w:rFonts w:ascii="Arial" w:hAnsi="Arial" w:cs="Arial"/>
                <w:sz w:val="16"/>
                <w:szCs w:val="16"/>
                <w:lang w:val="en-ZA"/>
              </w:rPr>
              <w:t>Long term</w:t>
            </w:r>
          </w:p>
        </w:tc>
        <w:tc>
          <w:tcPr>
            <w:tcW w:w="916" w:type="dxa"/>
          </w:tcPr>
          <w:p w14:paraId="569216A3" w14:textId="77777777" w:rsidR="007807DD" w:rsidRPr="009A3128" w:rsidRDefault="00744243" w:rsidP="007807DD">
            <w:pPr>
              <w:pStyle w:val="TableText0"/>
              <w:jc w:val="center"/>
              <w:rPr>
                <w:rFonts w:ascii="Arial" w:hAnsi="Arial" w:cs="Arial"/>
                <w:bCs/>
                <w:sz w:val="16"/>
                <w:szCs w:val="16"/>
                <w:lang w:val="en-ZA"/>
              </w:rPr>
            </w:pPr>
            <w:r>
              <w:rPr>
                <w:rFonts w:ascii="Arial" w:hAnsi="Arial" w:cs="Arial"/>
                <w:bCs/>
                <w:sz w:val="16"/>
                <w:szCs w:val="16"/>
                <w:lang w:val="en-ZA"/>
              </w:rPr>
              <w:t>Medium</w:t>
            </w:r>
          </w:p>
        </w:tc>
        <w:tc>
          <w:tcPr>
            <w:tcW w:w="785" w:type="dxa"/>
          </w:tcPr>
          <w:p w14:paraId="3D7B53BE" w14:textId="77777777" w:rsidR="007807DD" w:rsidRPr="009A3128" w:rsidRDefault="00BC6046" w:rsidP="007807DD">
            <w:pPr>
              <w:pStyle w:val="TableText0"/>
              <w:jc w:val="center"/>
              <w:rPr>
                <w:rFonts w:ascii="Arial" w:hAnsi="Arial" w:cs="Arial"/>
                <w:bCs/>
                <w:sz w:val="16"/>
                <w:szCs w:val="16"/>
                <w:lang w:val="en-ZA"/>
              </w:rPr>
            </w:pPr>
            <w:r>
              <w:rPr>
                <w:rFonts w:ascii="Arial" w:hAnsi="Arial" w:cs="Arial"/>
                <w:bCs/>
                <w:sz w:val="16"/>
                <w:szCs w:val="16"/>
                <w:lang w:val="en-ZA"/>
              </w:rPr>
              <w:t>Yes</w:t>
            </w:r>
          </w:p>
        </w:tc>
        <w:tc>
          <w:tcPr>
            <w:tcW w:w="822" w:type="dxa"/>
          </w:tcPr>
          <w:p w14:paraId="3F486269" w14:textId="77777777" w:rsidR="007807DD" w:rsidRPr="009A3128" w:rsidRDefault="00BC6046" w:rsidP="00463625">
            <w:pPr>
              <w:pStyle w:val="TableText0"/>
              <w:jc w:val="center"/>
              <w:rPr>
                <w:rFonts w:ascii="Arial" w:hAnsi="Arial" w:cs="Arial"/>
                <w:sz w:val="16"/>
                <w:szCs w:val="16"/>
                <w:lang w:val="en-ZA"/>
              </w:rPr>
            </w:pPr>
            <w:r>
              <w:rPr>
                <w:rFonts w:ascii="Arial" w:hAnsi="Arial" w:cs="Arial"/>
                <w:sz w:val="16"/>
                <w:szCs w:val="16"/>
                <w:lang w:val="en-ZA"/>
              </w:rPr>
              <w:t>Moderately</w:t>
            </w:r>
            <w:r w:rsidR="00B831FE" w:rsidRPr="009A3128">
              <w:rPr>
                <w:rFonts w:ascii="Arial" w:hAnsi="Arial" w:cs="Arial"/>
                <w:sz w:val="16"/>
                <w:szCs w:val="16"/>
                <w:lang w:val="en-ZA"/>
              </w:rPr>
              <w:t xml:space="preserve"> </w:t>
            </w:r>
            <w:r w:rsidR="007807DD" w:rsidRPr="009A3128">
              <w:rPr>
                <w:rFonts w:ascii="Arial" w:hAnsi="Arial" w:cs="Arial"/>
                <w:sz w:val="16"/>
                <w:szCs w:val="16"/>
                <w:lang w:val="en-ZA"/>
              </w:rPr>
              <w:t>detrimental</w:t>
            </w:r>
          </w:p>
        </w:tc>
        <w:tc>
          <w:tcPr>
            <w:tcW w:w="1621" w:type="dxa"/>
          </w:tcPr>
          <w:p w14:paraId="56F42D6F" w14:textId="77777777" w:rsidR="007807DD" w:rsidRPr="009A3128" w:rsidRDefault="00BC6046" w:rsidP="007807DD">
            <w:pPr>
              <w:pStyle w:val="TableText0"/>
              <w:jc w:val="center"/>
              <w:rPr>
                <w:rFonts w:ascii="Arial" w:hAnsi="Arial" w:cs="Arial"/>
                <w:sz w:val="16"/>
                <w:szCs w:val="16"/>
                <w:lang w:val="en-ZA"/>
              </w:rPr>
            </w:pPr>
            <w:r>
              <w:rPr>
                <w:rFonts w:ascii="Arial" w:hAnsi="Arial" w:cs="Arial"/>
                <w:sz w:val="16"/>
                <w:szCs w:val="16"/>
                <w:lang w:val="en-ZA"/>
              </w:rPr>
              <w:t>Probable</w:t>
            </w:r>
          </w:p>
        </w:tc>
        <w:tc>
          <w:tcPr>
            <w:tcW w:w="1088" w:type="dxa"/>
            <w:gridSpan w:val="2"/>
          </w:tcPr>
          <w:p w14:paraId="707FEC9D" w14:textId="77777777" w:rsidR="007807DD" w:rsidRPr="009A3128" w:rsidRDefault="00BC6046" w:rsidP="00BC6046">
            <w:pPr>
              <w:pStyle w:val="TableText0"/>
              <w:jc w:val="center"/>
              <w:rPr>
                <w:rFonts w:ascii="Arial" w:hAnsi="Arial" w:cs="Arial"/>
                <w:sz w:val="16"/>
                <w:szCs w:val="16"/>
                <w:lang w:val="en-ZA"/>
              </w:rPr>
            </w:pPr>
            <w:r>
              <w:rPr>
                <w:rFonts w:ascii="Arial" w:hAnsi="Arial" w:cs="Arial"/>
                <w:sz w:val="16"/>
                <w:szCs w:val="16"/>
                <w:lang w:val="en-ZA"/>
              </w:rPr>
              <w:t>Moderate</w:t>
            </w:r>
            <w:r w:rsidR="007807DD" w:rsidRPr="009A3128">
              <w:rPr>
                <w:rFonts w:ascii="Arial" w:hAnsi="Arial" w:cs="Arial"/>
                <w:sz w:val="16"/>
                <w:szCs w:val="16"/>
                <w:lang w:val="en-ZA"/>
              </w:rPr>
              <w:t>- negative</w:t>
            </w:r>
          </w:p>
        </w:tc>
        <w:tc>
          <w:tcPr>
            <w:tcW w:w="829" w:type="dxa"/>
          </w:tcPr>
          <w:p w14:paraId="76A53573" w14:textId="77777777" w:rsidR="007807DD" w:rsidRPr="009A3128" w:rsidRDefault="00744243" w:rsidP="007807DD">
            <w:pPr>
              <w:pStyle w:val="TableText0"/>
              <w:jc w:val="center"/>
              <w:rPr>
                <w:rFonts w:ascii="Arial" w:hAnsi="Arial" w:cs="Arial"/>
                <w:sz w:val="16"/>
                <w:szCs w:val="16"/>
                <w:lang w:val="en-ZA"/>
              </w:rPr>
            </w:pPr>
            <w:r>
              <w:rPr>
                <w:rFonts w:ascii="Arial" w:hAnsi="Arial" w:cs="Arial"/>
                <w:sz w:val="16"/>
                <w:szCs w:val="16"/>
                <w:lang w:val="en-ZA"/>
              </w:rPr>
              <w:t>Medium</w:t>
            </w:r>
          </w:p>
        </w:tc>
      </w:tr>
      <w:tr w:rsidR="007807DD" w:rsidRPr="009A3128" w14:paraId="48F53D9F" w14:textId="77777777" w:rsidTr="00463625">
        <w:tc>
          <w:tcPr>
            <w:tcW w:w="9747" w:type="dxa"/>
            <w:gridSpan w:val="11"/>
          </w:tcPr>
          <w:p w14:paraId="192424D6" w14:textId="77777777" w:rsidR="001A10F3" w:rsidRDefault="001A10F3" w:rsidP="001A10F3">
            <w:pPr>
              <w:pStyle w:val="BodyArial"/>
              <w:spacing w:line="240" w:lineRule="auto"/>
              <w:ind w:left="0" w:right="0"/>
              <w:rPr>
                <w:sz w:val="16"/>
                <w:szCs w:val="16"/>
                <w:lang w:val="en-ZA"/>
              </w:rPr>
            </w:pPr>
          </w:p>
          <w:p w14:paraId="1AA5D83F" w14:textId="77777777" w:rsidR="007716AD" w:rsidRDefault="008C6859" w:rsidP="007716AD">
            <w:pPr>
              <w:pStyle w:val="BodyArial"/>
              <w:spacing w:line="276" w:lineRule="auto"/>
              <w:ind w:left="0" w:right="0"/>
              <w:rPr>
                <w:sz w:val="18"/>
                <w:szCs w:val="18"/>
                <w:lang w:val="en-ZA"/>
              </w:rPr>
            </w:pPr>
            <w:r w:rsidRPr="007716AD">
              <w:rPr>
                <w:sz w:val="18"/>
                <w:szCs w:val="18"/>
                <w:lang w:val="en-ZA"/>
              </w:rPr>
              <w:t xml:space="preserve">Mitigation: </w:t>
            </w:r>
          </w:p>
          <w:p w14:paraId="6765ACB2" w14:textId="77777777" w:rsidR="007716AD" w:rsidRPr="007716AD" w:rsidRDefault="007716AD" w:rsidP="007716AD">
            <w:pPr>
              <w:pStyle w:val="BodyArial"/>
              <w:spacing w:line="276" w:lineRule="auto"/>
              <w:ind w:left="0" w:right="0"/>
              <w:rPr>
                <w:sz w:val="18"/>
                <w:szCs w:val="18"/>
                <w:lang w:val="en-ZA"/>
              </w:rPr>
            </w:pPr>
          </w:p>
          <w:p w14:paraId="429F1144" w14:textId="27258A9D" w:rsidR="007716AD" w:rsidRPr="007716AD" w:rsidRDefault="007716AD" w:rsidP="007716AD">
            <w:pPr>
              <w:pStyle w:val="Default"/>
              <w:spacing w:line="276" w:lineRule="auto"/>
              <w:jc w:val="both"/>
              <w:rPr>
                <w:sz w:val="18"/>
                <w:szCs w:val="18"/>
              </w:rPr>
            </w:pPr>
            <w:r w:rsidRPr="007716AD">
              <w:rPr>
                <w:sz w:val="18"/>
                <w:szCs w:val="18"/>
              </w:rPr>
              <w:t>Every effort must be made to select a route tha</w:t>
            </w:r>
            <w:r w:rsidR="002F5695">
              <w:rPr>
                <w:sz w:val="18"/>
                <w:szCs w:val="18"/>
              </w:rPr>
              <w:t>t poses the least risk to birds</w:t>
            </w:r>
            <w:r w:rsidRPr="007716AD">
              <w:rPr>
                <w:sz w:val="18"/>
                <w:szCs w:val="18"/>
              </w:rPr>
              <w:t xml:space="preserve">.  High risk sections of power line must be identified by a qualified avifaunal </w:t>
            </w:r>
            <w:r w:rsidR="009800C8">
              <w:rPr>
                <w:sz w:val="18"/>
                <w:szCs w:val="18"/>
              </w:rPr>
              <w:t>specialist</w:t>
            </w:r>
            <w:r w:rsidRPr="007716AD">
              <w:rPr>
                <w:sz w:val="18"/>
                <w:szCs w:val="18"/>
              </w:rPr>
              <w:t xml:space="preserve"> during the walk through phase of the project, once the alignment has been finalized. If power line marking is required</w:t>
            </w:r>
            <w:r>
              <w:rPr>
                <w:sz w:val="18"/>
                <w:szCs w:val="18"/>
              </w:rPr>
              <w:t xml:space="preserve"> (i.e. in areas that contain </w:t>
            </w:r>
            <w:r w:rsidRPr="007716AD">
              <w:rPr>
                <w:sz w:val="18"/>
                <w:szCs w:val="18"/>
              </w:rPr>
              <w:t xml:space="preserve">drainage lines, </w:t>
            </w:r>
            <w:r w:rsidR="00744243">
              <w:rPr>
                <w:sz w:val="18"/>
                <w:szCs w:val="18"/>
              </w:rPr>
              <w:t xml:space="preserve">open </w:t>
            </w:r>
            <w:r w:rsidR="001B3DD6">
              <w:rPr>
                <w:sz w:val="18"/>
                <w:szCs w:val="18"/>
              </w:rPr>
              <w:t>savanna</w:t>
            </w:r>
            <w:r w:rsidR="00744243">
              <w:rPr>
                <w:sz w:val="18"/>
                <w:szCs w:val="18"/>
              </w:rPr>
              <w:t xml:space="preserve"> habitat and</w:t>
            </w:r>
            <w:r>
              <w:rPr>
                <w:sz w:val="18"/>
                <w:szCs w:val="18"/>
              </w:rPr>
              <w:t xml:space="preserve"> </w:t>
            </w:r>
            <w:r w:rsidRPr="007716AD">
              <w:rPr>
                <w:sz w:val="18"/>
                <w:szCs w:val="18"/>
              </w:rPr>
              <w:t>water bodies</w:t>
            </w:r>
            <w:r>
              <w:rPr>
                <w:sz w:val="18"/>
                <w:szCs w:val="18"/>
              </w:rPr>
              <w:t>)</w:t>
            </w:r>
            <w:r w:rsidRPr="007716AD">
              <w:rPr>
                <w:sz w:val="18"/>
                <w:szCs w:val="18"/>
              </w:rPr>
              <w:t xml:space="preserve"> bird flight diverters must be installed on the full span length on each of the conductors (according to Eskom guidelines</w:t>
            </w:r>
            <w:r>
              <w:rPr>
                <w:sz w:val="18"/>
                <w:szCs w:val="18"/>
              </w:rPr>
              <w:t xml:space="preserve"> - five metres apart</w:t>
            </w:r>
            <w:r w:rsidRPr="007716AD">
              <w:rPr>
                <w:sz w:val="18"/>
                <w:szCs w:val="18"/>
              </w:rPr>
              <w:t xml:space="preserve">).  Light and dark colour devices must be alternated so as to provide contrast against both dark and light backgrounds respectively.  These devices must be installed as soon as the conductors are strung. </w:t>
            </w:r>
          </w:p>
          <w:p w14:paraId="6B66270E" w14:textId="77777777" w:rsidR="001A10F3" w:rsidRPr="009A3128" w:rsidRDefault="001A10F3" w:rsidP="007716AD">
            <w:pPr>
              <w:pStyle w:val="BodyArial"/>
              <w:spacing w:line="276" w:lineRule="auto"/>
              <w:ind w:left="0" w:right="0"/>
              <w:rPr>
                <w:sz w:val="16"/>
                <w:szCs w:val="16"/>
                <w:lang w:val="en-ZA"/>
              </w:rPr>
            </w:pPr>
          </w:p>
        </w:tc>
      </w:tr>
      <w:tr w:rsidR="00B92DC6" w:rsidRPr="009A3128" w14:paraId="7DBF5228" w14:textId="77777777" w:rsidTr="00E30685">
        <w:trPr>
          <w:cantSplit/>
          <w:trHeight w:val="1246"/>
        </w:trPr>
        <w:tc>
          <w:tcPr>
            <w:tcW w:w="993" w:type="dxa"/>
            <w:shd w:val="clear" w:color="auto" w:fill="D9D9D9"/>
            <w:vAlign w:val="center"/>
          </w:tcPr>
          <w:p w14:paraId="10DBF1A5" w14:textId="77777777" w:rsidR="00B92DC6" w:rsidRPr="009A3128" w:rsidRDefault="00B92DC6" w:rsidP="00010308">
            <w:pPr>
              <w:pStyle w:val="TableText0"/>
              <w:ind w:left="-64" w:firstLine="64"/>
              <w:jc w:val="center"/>
              <w:rPr>
                <w:rFonts w:ascii="Arial" w:hAnsi="Arial" w:cs="Arial"/>
                <w:b/>
                <w:bCs/>
                <w:i/>
                <w:iCs/>
                <w:sz w:val="18"/>
                <w:szCs w:val="18"/>
                <w:lang w:val="en-ZA"/>
              </w:rPr>
            </w:pPr>
            <w:r w:rsidRPr="009A3128">
              <w:rPr>
                <w:rFonts w:ascii="Arial" w:hAnsi="Arial" w:cs="Arial"/>
                <w:b/>
                <w:bCs/>
                <w:i/>
                <w:iCs/>
                <w:sz w:val="18"/>
                <w:szCs w:val="18"/>
                <w:lang w:val="en-ZA"/>
              </w:rPr>
              <w:t>Impact</w:t>
            </w:r>
          </w:p>
        </w:tc>
        <w:tc>
          <w:tcPr>
            <w:tcW w:w="856" w:type="dxa"/>
            <w:shd w:val="clear" w:color="auto" w:fill="D9D9D9"/>
            <w:textDirection w:val="btLr"/>
            <w:vAlign w:val="center"/>
          </w:tcPr>
          <w:p w14:paraId="60D1FCD0" w14:textId="77777777" w:rsidR="00B92DC6" w:rsidRPr="009A3128" w:rsidRDefault="00B92DC6"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Nature</w:t>
            </w:r>
          </w:p>
        </w:tc>
        <w:tc>
          <w:tcPr>
            <w:tcW w:w="986" w:type="dxa"/>
            <w:shd w:val="clear" w:color="auto" w:fill="D9D9D9"/>
            <w:textDirection w:val="btLr"/>
            <w:vAlign w:val="center"/>
          </w:tcPr>
          <w:p w14:paraId="72DCA867" w14:textId="77777777" w:rsidR="00B92DC6" w:rsidRPr="009A3128" w:rsidRDefault="00B92DC6"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Extent</w:t>
            </w:r>
          </w:p>
        </w:tc>
        <w:tc>
          <w:tcPr>
            <w:tcW w:w="851" w:type="dxa"/>
            <w:shd w:val="clear" w:color="auto" w:fill="D9D9D9"/>
            <w:textDirection w:val="btLr"/>
            <w:vAlign w:val="center"/>
          </w:tcPr>
          <w:p w14:paraId="16356664" w14:textId="77777777" w:rsidR="00B92DC6" w:rsidRPr="009A3128" w:rsidRDefault="00B92DC6"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Duration</w:t>
            </w:r>
          </w:p>
        </w:tc>
        <w:tc>
          <w:tcPr>
            <w:tcW w:w="916" w:type="dxa"/>
            <w:shd w:val="clear" w:color="auto" w:fill="D9D9D9"/>
            <w:textDirection w:val="btLr"/>
            <w:vAlign w:val="center"/>
          </w:tcPr>
          <w:p w14:paraId="19A5BE42" w14:textId="77777777" w:rsidR="00B92DC6" w:rsidRPr="009A3128" w:rsidRDefault="00B92DC6"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Severity</w:t>
            </w:r>
          </w:p>
        </w:tc>
        <w:tc>
          <w:tcPr>
            <w:tcW w:w="785" w:type="dxa"/>
            <w:shd w:val="clear" w:color="auto" w:fill="D9D9D9"/>
            <w:textDirection w:val="btLr"/>
            <w:vAlign w:val="center"/>
          </w:tcPr>
          <w:p w14:paraId="068098BC" w14:textId="77777777" w:rsidR="00B92DC6" w:rsidRPr="009A3128" w:rsidRDefault="00B92DC6"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Impact on Irreplaceable Resources</w:t>
            </w:r>
          </w:p>
        </w:tc>
        <w:tc>
          <w:tcPr>
            <w:tcW w:w="822" w:type="dxa"/>
            <w:shd w:val="clear" w:color="auto" w:fill="D9D9D9"/>
            <w:textDirection w:val="btLr"/>
            <w:vAlign w:val="center"/>
          </w:tcPr>
          <w:p w14:paraId="0E7024F7" w14:textId="77777777" w:rsidR="00B92DC6" w:rsidRPr="009A3128" w:rsidRDefault="00B92DC6"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Consequence</w:t>
            </w:r>
          </w:p>
        </w:tc>
        <w:tc>
          <w:tcPr>
            <w:tcW w:w="1766" w:type="dxa"/>
            <w:gridSpan w:val="2"/>
            <w:shd w:val="clear" w:color="auto" w:fill="D9D9D9"/>
            <w:textDirection w:val="btLr"/>
            <w:vAlign w:val="center"/>
          </w:tcPr>
          <w:p w14:paraId="7F46C1D6" w14:textId="77777777" w:rsidR="00B92DC6" w:rsidRPr="009A3128" w:rsidRDefault="00B92DC6"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Probability</w:t>
            </w:r>
          </w:p>
        </w:tc>
        <w:tc>
          <w:tcPr>
            <w:tcW w:w="943" w:type="dxa"/>
            <w:shd w:val="clear" w:color="auto" w:fill="D9D9D9"/>
            <w:textDirection w:val="btLr"/>
            <w:vAlign w:val="center"/>
          </w:tcPr>
          <w:p w14:paraId="58873217" w14:textId="77777777" w:rsidR="00B92DC6" w:rsidRPr="009A3128" w:rsidRDefault="00B92DC6"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Significance</w:t>
            </w:r>
          </w:p>
        </w:tc>
        <w:tc>
          <w:tcPr>
            <w:tcW w:w="829" w:type="dxa"/>
            <w:shd w:val="clear" w:color="auto" w:fill="D9D9D9"/>
            <w:textDirection w:val="btLr"/>
            <w:vAlign w:val="center"/>
          </w:tcPr>
          <w:p w14:paraId="5599863A" w14:textId="77777777" w:rsidR="00B92DC6" w:rsidRPr="009A3128" w:rsidRDefault="00B92DC6" w:rsidP="00010308">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Confidence</w:t>
            </w:r>
          </w:p>
        </w:tc>
      </w:tr>
      <w:tr w:rsidR="008C6859" w:rsidRPr="009A3128" w14:paraId="6B5A1C36" w14:textId="77777777" w:rsidTr="00E30685">
        <w:tc>
          <w:tcPr>
            <w:tcW w:w="993" w:type="dxa"/>
          </w:tcPr>
          <w:p w14:paraId="0349C838" w14:textId="77777777" w:rsidR="007807DD" w:rsidRPr="009A3128" w:rsidRDefault="007807DD" w:rsidP="007807DD">
            <w:pPr>
              <w:pStyle w:val="TableText0"/>
              <w:rPr>
                <w:rFonts w:ascii="Arial" w:hAnsi="Arial" w:cs="Arial"/>
                <w:sz w:val="16"/>
                <w:szCs w:val="16"/>
                <w:lang w:val="en-ZA"/>
              </w:rPr>
            </w:pPr>
            <w:r w:rsidRPr="009A3128">
              <w:rPr>
                <w:rFonts w:ascii="Arial" w:hAnsi="Arial" w:cs="Arial"/>
                <w:sz w:val="16"/>
                <w:szCs w:val="16"/>
                <w:lang w:val="en-ZA"/>
              </w:rPr>
              <w:t>With Mitigation</w:t>
            </w:r>
          </w:p>
        </w:tc>
        <w:tc>
          <w:tcPr>
            <w:tcW w:w="856" w:type="dxa"/>
          </w:tcPr>
          <w:p w14:paraId="4092BC73" w14:textId="77777777" w:rsidR="007807DD" w:rsidRPr="009A3128" w:rsidRDefault="007807DD" w:rsidP="007807DD">
            <w:pPr>
              <w:pStyle w:val="TableText0"/>
              <w:jc w:val="center"/>
              <w:rPr>
                <w:rFonts w:ascii="Arial" w:hAnsi="Arial" w:cs="Arial"/>
                <w:sz w:val="16"/>
                <w:szCs w:val="16"/>
                <w:lang w:val="en-ZA"/>
              </w:rPr>
            </w:pPr>
            <w:r w:rsidRPr="009A3128">
              <w:rPr>
                <w:rFonts w:ascii="Arial" w:hAnsi="Arial" w:cs="Arial"/>
                <w:sz w:val="16"/>
                <w:szCs w:val="16"/>
                <w:lang w:val="en-ZA"/>
              </w:rPr>
              <w:t>Negative</w:t>
            </w:r>
          </w:p>
        </w:tc>
        <w:tc>
          <w:tcPr>
            <w:tcW w:w="986" w:type="dxa"/>
          </w:tcPr>
          <w:p w14:paraId="585452C8" w14:textId="77777777" w:rsidR="007807DD" w:rsidRPr="009A3128" w:rsidRDefault="007807DD" w:rsidP="007807DD">
            <w:pPr>
              <w:pStyle w:val="TableText0"/>
              <w:jc w:val="center"/>
              <w:rPr>
                <w:rFonts w:ascii="Arial" w:hAnsi="Arial" w:cs="Arial"/>
                <w:bCs/>
                <w:sz w:val="16"/>
                <w:szCs w:val="16"/>
                <w:lang w:val="en-ZA"/>
              </w:rPr>
            </w:pPr>
            <w:r w:rsidRPr="009A3128">
              <w:rPr>
                <w:rFonts w:ascii="Arial" w:hAnsi="Arial" w:cs="Arial"/>
                <w:bCs/>
                <w:sz w:val="16"/>
                <w:szCs w:val="16"/>
                <w:lang w:val="en-ZA"/>
              </w:rPr>
              <w:t>Regional</w:t>
            </w:r>
          </w:p>
        </w:tc>
        <w:tc>
          <w:tcPr>
            <w:tcW w:w="851" w:type="dxa"/>
          </w:tcPr>
          <w:p w14:paraId="35F8ACAE" w14:textId="77777777" w:rsidR="007807DD" w:rsidRPr="009A3128" w:rsidRDefault="001D2329" w:rsidP="007807DD">
            <w:pPr>
              <w:pStyle w:val="TableText0"/>
              <w:jc w:val="center"/>
              <w:rPr>
                <w:rFonts w:ascii="Arial" w:hAnsi="Arial" w:cs="Arial"/>
                <w:sz w:val="16"/>
                <w:szCs w:val="16"/>
                <w:lang w:val="en-ZA"/>
              </w:rPr>
            </w:pPr>
            <w:r w:rsidRPr="009A3128">
              <w:rPr>
                <w:rFonts w:ascii="Arial" w:hAnsi="Arial" w:cs="Arial"/>
                <w:sz w:val="16"/>
                <w:szCs w:val="16"/>
                <w:lang w:val="en-ZA"/>
              </w:rPr>
              <w:t>Long term</w:t>
            </w:r>
          </w:p>
        </w:tc>
        <w:tc>
          <w:tcPr>
            <w:tcW w:w="916" w:type="dxa"/>
          </w:tcPr>
          <w:p w14:paraId="200569E0" w14:textId="77777777" w:rsidR="007807DD" w:rsidRPr="009A3128" w:rsidRDefault="008C6859" w:rsidP="007807DD">
            <w:pPr>
              <w:pStyle w:val="TableText0"/>
              <w:jc w:val="center"/>
              <w:rPr>
                <w:rFonts w:ascii="Arial" w:hAnsi="Arial" w:cs="Arial"/>
                <w:bCs/>
                <w:sz w:val="16"/>
                <w:szCs w:val="16"/>
                <w:lang w:val="en-ZA"/>
              </w:rPr>
            </w:pPr>
            <w:r w:rsidRPr="002F5695">
              <w:rPr>
                <w:rFonts w:ascii="Arial" w:hAnsi="Arial" w:cs="Arial"/>
                <w:bCs/>
                <w:sz w:val="16"/>
                <w:szCs w:val="16"/>
                <w:lang w:val="en-ZA"/>
              </w:rPr>
              <w:t>Low</w:t>
            </w:r>
          </w:p>
        </w:tc>
        <w:tc>
          <w:tcPr>
            <w:tcW w:w="785" w:type="dxa"/>
          </w:tcPr>
          <w:p w14:paraId="0ABB87FA" w14:textId="77777777" w:rsidR="007807DD" w:rsidRPr="009A3128" w:rsidRDefault="007807DD" w:rsidP="007807DD">
            <w:pPr>
              <w:pStyle w:val="TableText0"/>
              <w:jc w:val="center"/>
              <w:rPr>
                <w:rFonts w:ascii="Arial" w:hAnsi="Arial" w:cs="Arial"/>
                <w:bCs/>
                <w:sz w:val="16"/>
                <w:szCs w:val="16"/>
                <w:lang w:val="en-ZA"/>
              </w:rPr>
            </w:pPr>
            <w:r w:rsidRPr="009A3128">
              <w:rPr>
                <w:rFonts w:ascii="Arial" w:hAnsi="Arial" w:cs="Arial"/>
                <w:bCs/>
                <w:sz w:val="16"/>
                <w:szCs w:val="16"/>
                <w:lang w:val="en-ZA"/>
              </w:rPr>
              <w:t>No</w:t>
            </w:r>
          </w:p>
        </w:tc>
        <w:tc>
          <w:tcPr>
            <w:tcW w:w="822" w:type="dxa"/>
          </w:tcPr>
          <w:p w14:paraId="575C2DE1" w14:textId="77777777" w:rsidR="007807DD" w:rsidRPr="009A3128" w:rsidRDefault="00574174" w:rsidP="007807DD">
            <w:pPr>
              <w:pStyle w:val="TableText0"/>
              <w:jc w:val="center"/>
              <w:rPr>
                <w:rFonts w:ascii="Arial" w:hAnsi="Arial" w:cs="Arial"/>
                <w:sz w:val="16"/>
                <w:szCs w:val="16"/>
                <w:lang w:val="en-ZA"/>
              </w:rPr>
            </w:pPr>
            <w:r w:rsidRPr="009A3128">
              <w:rPr>
                <w:rFonts w:ascii="Arial" w:hAnsi="Arial" w:cs="Arial"/>
                <w:sz w:val="16"/>
                <w:szCs w:val="16"/>
                <w:lang w:val="en-ZA"/>
              </w:rPr>
              <w:t>Slightly detrimental</w:t>
            </w:r>
          </w:p>
        </w:tc>
        <w:tc>
          <w:tcPr>
            <w:tcW w:w="1766" w:type="dxa"/>
            <w:gridSpan w:val="2"/>
          </w:tcPr>
          <w:p w14:paraId="0658E317" w14:textId="77777777" w:rsidR="007807DD" w:rsidRPr="009A3128" w:rsidRDefault="00744243" w:rsidP="007807DD">
            <w:pPr>
              <w:pStyle w:val="TableText0"/>
              <w:jc w:val="center"/>
              <w:rPr>
                <w:rFonts w:ascii="Arial" w:hAnsi="Arial" w:cs="Arial"/>
                <w:sz w:val="16"/>
                <w:szCs w:val="16"/>
                <w:lang w:val="en-ZA"/>
              </w:rPr>
            </w:pPr>
            <w:r>
              <w:rPr>
                <w:rFonts w:ascii="Arial" w:hAnsi="Arial" w:cs="Arial"/>
                <w:sz w:val="16"/>
                <w:szCs w:val="16"/>
                <w:lang w:val="en-ZA"/>
              </w:rPr>
              <w:t>Probable</w:t>
            </w:r>
          </w:p>
        </w:tc>
        <w:tc>
          <w:tcPr>
            <w:tcW w:w="943" w:type="dxa"/>
          </w:tcPr>
          <w:p w14:paraId="1B0C8E5F" w14:textId="77777777" w:rsidR="007807DD" w:rsidRPr="009A3128" w:rsidRDefault="007807DD" w:rsidP="007807DD">
            <w:pPr>
              <w:pStyle w:val="TableText0"/>
              <w:jc w:val="center"/>
              <w:rPr>
                <w:rFonts w:ascii="Arial" w:hAnsi="Arial" w:cs="Arial"/>
                <w:sz w:val="16"/>
                <w:szCs w:val="16"/>
                <w:lang w:val="en-ZA"/>
              </w:rPr>
            </w:pPr>
            <w:r w:rsidRPr="009A3128">
              <w:rPr>
                <w:rFonts w:ascii="Arial" w:hAnsi="Arial" w:cs="Arial"/>
                <w:sz w:val="16"/>
                <w:szCs w:val="16"/>
                <w:lang w:val="en-ZA"/>
              </w:rPr>
              <w:t>Low-Negative</w:t>
            </w:r>
          </w:p>
        </w:tc>
        <w:tc>
          <w:tcPr>
            <w:tcW w:w="829" w:type="dxa"/>
          </w:tcPr>
          <w:p w14:paraId="4BBEA203" w14:textId="77777777" w:rsidR="007807DD" w:rsidRPr="009A3128" w:rsidRDefault="00744243" w:rsidP="007807DD">
            <w:pPr>
              <w:pStyle w:val="TableText0"/>
              <w:jc w:val="center"/>
              <w:rPr>
                <w:rFonts w:ascii="Arial" w:hAnsi="Arial" w:cs="Arial"/>
                <w:sz w:val="16"/>
                <w:szCs w:val="16"/>
                <w:lang w:val="en-ZA"/>
              </w:rPr>
            </w:pPr>
            <w:r>
              <w:rPr>
                <w:rFonts w:ascii="Arial" w:hAnsi="Arial" w:cs="Arial"/>
                <w:sz w:val="16"/>
                <w:szCs w:val="16"/>
                <w:lang w:val="en-ZA"/>
              </w:rPr>
              <w:t>Medium</w:t>
            </w:r>
          </w:p>
        </w:tc>
      </w:tr>
      <w:tr w:rsidR="007807DD" w:rsidRPr="009A3128" w14:paraId="123E06FA" w14:textId="77777777" w:rsidTr="00463625">
        <w:tc>
          <w:tcPr>
            <w:tcW w:w="9747" w:type="dxa"/>
            <w:gridSpan w:val="11"/>
          </w:tcPr>
          <w:p w14:paraId="7AF93CA0" w14:textId="77777777" w:rsidR="0010672D" w:rsidRPr="009A3128" w:rsidRDefault="0010672D" w:rsidP="00463625">
            <w:pPr>
              <w:pStyle w:val="TableText0"/>
              <w:spacing w:before="0" w:after="0"/>
              <w:jc w:val="left"/>
              <w:rPr>
                <w:rFonts w:ascii="Arial" w:hAnsi="Arial" w:cs="Arial"/>
                <w:sz w:val="18"/>
                <w:szCs w:val="18"/>
                <w:lang w:val="en-ZA"/>
              </w:rPr>
            </w:pPr>
          </w:p>
          <w:p w14:paraId="4697AD73" w14:textId="77777777" w:rsidR="007716AD" w:rsidRDefault="007807DD" w:rsidP="00463625">
            <w:pPr>
              <w:pStyle w:val="TableText0"/>
              <w:spacing w:before="0" w:after="0"/>
              <w:jc w:val="left"/>
              <w:rPr>
                <w:rFonts w:ascii="Arial" w:hAnsi="Arial" w:cs="Arial"/>
                <w:sz w:val="18"/>
                <w:szCs w:val="18"/>
                <w:lang w:val="en-ZA"/>
              </w:rPr>
            </w:pPr>
            <w:r w:rsidRPr="009A3128">
              <w:rPr>
                <w:rFonts w:ascii="Arial" w:hAnsi="Arial" w:cs="Arial"/>
                <w:sz w:val="18"/>
                <w:szCs w:val="18"/>
                <w:lang w:val="en-ZA"/>
              </w:rPr>
              <w:t xml:space="preserve">Cumulative Impact:  </w:t>
            </w:r>
          </w:p>
          <w:p w14:paraId="43E60133" w14:textId="77777777" w:rsidR="007716AD" w:rsidRDefault="007716AD" w:rsidP="00463625">
            <w:pPr>
              <w:pStyle w:val="TableText0"/>
              <w:spacing w:before="0" w:after="0"/>
              <w:jc w:val="left"/>
              <w:rPr>
                <w:rFonts w:ascii="Arial" w:hAnsi="Arial" w:cs="Arial"/>
                <w:sz w:val="18"/>
                <w:szCs w:val="18"/>
                <w:lang w:val="en-ZA"/>
              </w:rPr>
            </w:pPr>
          </w:p>
          <w:p w14:paraId="69C8D4FF" w14:textId="77777777" w:rsidR="007807DD" w:rsidRPr="007716AD" w:rsidRDefault="007716AD" w:rsidP="00C62D39">
            <w:pPr>
              <w:pStyle w:val="TableText0"/>
              <w:spacing w:before="0" w:after="0" w:line="276" w:lineRule="auto"/>
              <w:rPr>
                <w:rFonts w:ascii="Arial" w:hAnsi="Arial" w:cs="Arial"/>
                <w:sz w:val="18"/>
                <w:szCs w:val="18"/>
                <w:lang w:val="en-ZA"/>
              </w:rPr>
            </w:pPr>
            <w:r w:rsidRPr="00D84577">
              <w:rPr>
                <w:rFonts w:ascii="Arial" w:hAnsi="Arial" w:cs="Arial"/>
                <w:sz w:val="18"/>
                <w:szCs w:val="18"/>
              </w:rPr>
              <w:t>The cumulative impacts of power lines on birds through collision are significant</w:t>
            </w:r>
            <w:r w:rsidR="002F5695">
              <w:rPr>
                <w:rFonts w:ascii="Arial" w:hAnsi="Arial" w:cs="Arial"/>
                <w:sz w:val="18"/>
                <w:szCs w:val="18"/>
              </w:rPr>
              <w:t xml:space="preserve"> nationally</w:t>
            </w:r>
            <w:r w:rsidRPr="00D84577">
              <w:rPr>
                <w:rFonts w:ascii="Arial" w:hAnsi="Arial" w:cs="Arial"/>
                <w:sz w:val="18"/>
                <w:szCs w:val="18"/>
              </w:rPr>
              <w:t xml:space="preserve">. </w:t>
            </w:r>
            <w:r w:rsidR="00C62D39" w:rsidRPr="00D84577">
              <w:rPr>
                <w:rFonts w:ascii="Arial" w:hAnsi="Arial" w:cs="Arial"/>
                <w:sz w:val="18"/>
                <w:szCs w:val="18"/>
              </w:rPr>
              <w:t xml:space="preserve"> The low reporting rates for Red Data species in the study area indicates that the collision impact is likely to be moderate to start with, due to low numbers of collision sensitive species. With mitigation, this could be reduced to low. The cumulative impact, if properly mitigated, is therefore regarded to be low. </w:t>
            </w:r>
            <w:r w:rsidRPr="00D84577">
              <w:rPr>
                <w:rFonts w:ascii="Arial" w:hAnsi="Arial" w:cs="Arial"/>
                <w:sz w:val="18"/>
                <w:szCs w:val="18"/>
              </w:rPr>
              <w:t>The broader study area already has several existing power lines. No effort should be spared to ensure that the new power line</w:t>
            </w:r>
            <w:r w:rsidR="005A0379">
              <w:rPr>
                <w:rFonts w:ascii="Arial" w:hAnsi="Arial" w:cs="Arial"/>
                <w:sz w:val="18"/>
                <w:szCs w:val="18"/>
              </w:rPr>
              <w:t>s</w:t>
            </w:r>
            <w:r w:rsidRPr="00D84577">
              <w:rPr>
                <w:rFonts w:ascii="Arial" w:hAnsi="Arial" w:cs="Arial"/>
                <w:sz w:val="18"/>
                <w:szCs w:val="18"/>
              </w:rPr>
              <w:t xml:space="preserve"> </w:t>
            </w:r>
            <w:r w:rsidR="005A0379">
              <w:rPr>
                <w:rFonts w:ascii="Arial" w:hAnsi="Arial" w:cs="Arial"/>
                <w:sz w:val="18"/>
                <w:szCs w:val="18"/>
              </w:rPr>
              <w:t>are</w:t>
            </w:r>
            <w:r w:rsidRPr="00D84577">
              <w:rPr>
                <w:rFonts w:ascii="Arial" w:hAnsi="Arial" w:cs="Arial"/>
                <w:sz w:val="18"/>
                <w:szCs w:val="18"/>
              </w:rPr>
              <w:t xml:space="preserve"> built bird friendly and results in no additional impact on birds in the area.</w:t>
            </w:r>
            <w:r w:rsidRPr="007716AD">
              <w:rPr>
                <w:rFonts w:ascii="Arial" w:hAnsi="Arial" w:cs="Arial"/>
                <w:sz w:val="18"/>
                <w:szCs w:val="18"/>
              </w:rPr>
              <w:t xml:space="preserve">  </w:t>
            </w:r>
          </w:p>
          <w:p w14:paraId="58A021D0" w14:textId="77777777" w:rsidR="001A10F3" w:rsidRPr="009A3128" w:rsidRDefault="001A10F3" w:rsidP="00463625">
            <w:pPr>
              <w:pStyle w:val="TableText0"/>
              <w:spacing w:before="0" w:after="0"/>
              <w:jc w:val="left"/>
              <w:rPr>
                <w:rFonts w:ascii="Arial" w:hAnsi="Arial" w:cs="Arial"/>
                <w:sz w:val="18"/>
                <w:szCs w:val="18"/>
                <w:lang w:val="en-ZA"/>
              </w:rPr>
            </w:pPr>
          </w:p>
        </w:tc>
      </w:tr>
    </w:tbl>
    <w:p w14:paraId="709E5333" w14:textId="77777777" w:rsidR="007807DD" w:rsidRDefault="007807DD">
      <w:pPr>
        <w:spacing w:line="240" w:lineRule="auto"/>
        <w:jc w:val="left"/>
        <w:rPr>
          <w:lang w:val="en-ZA"/>
        </w:rPr>
      </w:pPr>
    </w:p>
    <w:p w14:paraId="0CB9C1CF" w14:textId="77777777" w:rsidR="00917021" w:rsidRPr="00EF3B3F" w:rsidRDefault="000B5220" w:rsidP="006F683D">
      <w:pPr>
        <w:pStyle w:val="Heading3"/>
        <w:tabs>
          <w:tab w:val="clear" w:pos="1134"/>
          <w:tab w:val="left" w:pos="540"/>
        </w:tabs>
        <w:rPr>
          <w:sz w:val="20"/>
          <w:szCs w:val="20"/>
          <w:lang w:val="en-ZA"/>
        </w:rPr>
      </w:pPr>
      <w:bookmarkStart w:id="87" w:name="_Toc410646393"/>
      <w:bookmarkStart w:id="88" w:name="_Toc423732223"/>
      <w:bookmarkStart w:id="89" w:name="_Toc423732378"/>
      <w:bookmarkStart w:id="90" w:name="_Toc453528457"/>
      <w:r>
        <w:rPr>
          <w:sz w:val="20"/>
          <w:szCs w:val="20"/>
          <w:lang w:val="en-ZA"/>
        </w:rPr>
        <w:t>7</w:t>
      </w:r>
      <w:r w:rsidR="00917021" w:rsidRPr="00EF3B3F">
        <w:rPr>
          <w:sz w:val="20"/>
          <w:szCs w:val="20"/>
          <w:lang w:val="en-ZA"/>
        </w:rPr>
        <w:t>.2.3</w:t>
      </w:r>
      <w:r w:rsidR="00917021" w:rsidRPr="00EF3B3F">
        <w:rPr>
          <w:sz w:val="20"/>
          <w:szCs w:val="20"/>
          <w:lang w:val="en-ZA"/>
        </w:rPr>
        <w:tab/>
        <w:t>De-commissioning phase</w:t>
      </w:r>
      <w:bookmarkEnd w:id="87"/>
      <w:bookmarkEnd w:id="88"/>
      <w:bookmarkEnd w:id="89"/>
      <w:bookmarkEnd w:id="90"/>
      <w:r w:rsidR="00917021" w:rsidRPr="00EF3B3F">
        <w:rPr>
          <w:sz w:val="20"/>
          <w:szCs w:val="20"/>
          <w:lang w:val="en-ZA"/>
        </w:rPr>
        <w:t xml:space="preserve"> </w:t>
      </w:r>
    </w:p>
    <w:p w14:paraId="4D4CD2AD" w14:textId="77777777" w:rsidR="00934372" w:rsidRPr="009A3128" w:rsidRDefault="00934372" w:rsidP="00934372">
      <w:pPr>
        <w:pStyle w:val="NormalIndent"/>
        <w:rPr>
          <w:rFonts w:cs="Arial"/>
          <w:sz w:val="20"/>
          <w:lang w:val="en-ZA"/>
        </w:rPr>
      </w:pPr>
    </w:p>
    <w:tbl>
      <w:tblPr>
        <w:tblW w:w="96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6"/>
        <w:gridCol w:w="909"/>
        <w:gridCol w:w="626"/>
        <w:gridCol w:w="761"/>
        <w:gridCol w:w="956"/>
        <w:gridCol w:w="716"/>
        <w:gridCol w:w="1080"/>
        <w:gridCol w:w="1090"/>
        <w:gridCol w:w="956"/>
        <w:gridCol w:w="1363"/>
      </w:tblGrid>
      <w:tr w:rsidR="0017240B" w:rsidRPr="009A3128" w14:paraId="0FC207AB" w14:textId="77777777" w:rsidTr="00E30685">
        <w:trPr>
          <w:cantSplit/>
          <w:trHeight w:val="1327"/>
        </w:trPr>
        <w:tc>
          <w:tcPr>
            <w:tcW w:w="1236" w:type="dxa"/>
            <w:shd w:val="clear" w:color="auto" w:fill="D9D9D9"/>
            <w:vAlign w:val="center"/>
          </w:tcPr>
          <w:p w14:paraId="173B24B2" w14:textId="77777777" w:rsidR="00730668" w:rsidRPr="009A3128" w:rsidRDefault="00730668" w:rsidP="00C974FE">
            <w:pPr>
              <w:pStyle w:val="TableText0"/>
              <w:ind w:left="-64" w:firstLine="64"/>
              <w:jc w:val="center"/>
              <w:rPr>
                <w:rFonts w:ascii="Arial" w:hAnsi="Arial" w:cs="Arial"/>
                <w:b/>
                <w:bCs/>
                <w:i/>
                <w:iCs/>
                <w:sz w:val="18"/>
                <w:szCs w:val="18"/>
                <w:lang w:val="en-ZA"/>
              </w:rPr>
            </w:pPr>
            <w:r w:rsidRPr="009A3128">
              <w:rPr>
                <w:rFonts w:ascii="Arial" w:hAnsi="Arial" w:cs="Arial"/>
                <w:b/>
                <w:bCs/>
                <w:i/>
                <w:iCs/>
                <w:sz w:val="18"/>
                <w:szCs w:val="18"/>
                <w:lang w:val="en-ZA"/>
              </w:rPr>
              <w:t>Impact</w:t>
            </w:r>
          </w:p>
        </w:tc>
        <w:tc>
          <w:tcPr>
            <w:tcW w:w="909" w:type="dxa"/>
            <w:shd w:val="clear" w:color="auto" w:fill="D9D9D9"/>
            <w:textDirection w:val="btLr"/>
            <w:vAlign w:val="center"/>
          </w:tcPr>
          <w:p w14:paraId="52FB7F14" w14:textId="77777777" w:rsidR="00730668" w:rsidRPr="009A3128" w:rsidRDefault="00730668" w:rsidP="00C974FE">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Nature</w:t>
            </w:r>
          </w:p>
        </w:tc>
        <w:tc>
          <w:tcPr>
            <w:tcW w:w="626" w:type="dxa"/>
            <w:shd w:val="clear" w:color="auto" w:fill="D9D9D9"/>
            <w:textDirection w:val="btLr"/>
            <w:vAlign w:val="center"/>
          </w:tcPr>
          <w:p w14:paraId="154707DF" w14:textId="77777777" w:rsidR="00730668" w:rsidRPr="009A3128" w:rsidRDefault="00730668" w:rsidP="00C974FE">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Extent</w:t>
            </w:r>
          </w:p>
        </w:tc>
        <w:tc>
          <w:tcPr>
            <w:tcW w:w="761" w:type="dxa"/>
            <w:shd w:val="clear" w:color="auto" w:fill="D9D9D9"/>
            <w:textDirection w:val="btLr"/>
            <w:vAlign w:val="center"/>
          </w:tcPr>
          <w:p w14:paraId="6105B52D" w14:textId="77777777" w:rsidR="00730668" w:rsidRPr="009A3128" w:rsidRDefault="00730668" w:rsidP="00C974FE">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Duration</w:t>
            </w:r>
          </w:p>
        </w:tc>
        <w:tc>
          <w:tcPr>
            <w:tcW w:w="956" w:type="dxa"/>
            <w:shd w:val="clear" w:color="auto" w:fill="D9D9D9"/>
            <w:textDirection w:val="btLr"/>
            <w:vAlign w:val="center"/>
          </w:tcPr>
          <w:p w14:paraId="33045DE9" w14:textId="77777777" w:rsidR="00730668" w:rsidRPr="009A3128" w:rsidRDefault="00730668" w:rsidP="00C974FE">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Severity</w:t>
            </w:r>
          </w:p>
        </w:tc>
        <w:tc>
          <w:tcPr>
            <w:tcW w:w="716" w:type="dxa"/>
            <w:shd w:val="clear" w:color="auto" w:fill="D9D9D9"/>
            <w:textDirection w:val="btLr"/>
            <w:vAlign w:val="center"/>
          </w:tcPr>
          <w:p w14:paraId="49936FF6" w14:textId="77777777" w:rsidR="00730668" w:rsidRPr="009A3128" w:rsidRDefault="00730668" w:rsidP="00C974FE">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Impact on Irreplaceable Resources</w:t>
            </w:r>
          </w:p>
        </w:tc>
        <w:tc>
          <w:tcPr>
            <w:tcW w:w="1080" w:type="dxa"/>
            <w:shd w:val="clear" w:color="auto" w:fill="D9D9D9"/>
            <w:textDirection w:val="btLr"/>
            <w:vAlign w:val="center"/>
          </w:tcPr>
          <w:p w14:paraId="383B12AD" w14:textId="77777777" w:rsidR="00730668" w:rsidRPr="009A3128" w:rsidRDefault="00730668" w:rsidP="00C974FE">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Consequence</w:t>
            </w:r>
          </w:p>
        </w:tc>
        <w:tc>
          <w:tcPr>
            <w:tcW w:w="1090" w:type="dxa"/>
            <w:shd w:val="clear" w:color="auto" w:fill="D9D9D9"/>
            <w:textDirection w:val="btLr"/>
            <w:vAlign w:val="center"/>
          </w:tcPr>
          <w:p w14:paraId="4D483650" w14:textId="77777777" w:rsidR="00730668" w:rsidRPr="009A3128" w:rsidRDefault="00730668" w:rsidP="00C974FE">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Probability</w:t>
            </w:r>
          </w:p>
        </w:tc>
        <w:tc>
          <w:tcPr>
            <w:tcW w:w="956" w:type="dxa"/>
            <w:shd w:val="clear" w:color="auto" w:fill="D9D9D9"/>
            <w:textDirection w:val="btLr"/>
            <w:vAlign w:val="center"/>
          </w:tcPr>
          <w:p w14:paraId="66586F21" w14:textId="77777777" w:rsidR="00730668" w:rsidRPr="009A3128" w:rsidRDefault="00730668" w:rsidP="00C974FE">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Significance</w:t>
            </w:r>
          </w:p>
        </w:tc>
        <w:tc>
          <w:tcPr>
            <w:tcW w:w="1359" w:type="dxa"/>
            <w:shd w:val="clear" w:color="auto" w:fill="D9D9D9"/>
            <w:textDirection w:val="btLr"/>
            <w:vAlign w:val="center"/>
          </w:tcPr>
          <w:p w14:paraId="69AC3D8C" w14:textId="77777777" w:rsidR="00730668" w:rsidRPr="009A3128" w:rsidRDefault="00730668" w:rsidP="00C974FE">
            <w:pPr>
              <w:pStyle w:val="TableText0"/>
              <w:ind w:right="113"/>
              <w:jc w:val="center"/>
              <w:rPr>
                <w:rFonts w:ascii="Arial" w:hAnsi="Arial" w:cs="Arial"/>
                <w:bCs/>
                <w:i/>
                <w:sz w:val="18"/>
                <w:szCs w:val="18"/>
                <w:lang w:val="en-ZA"/>
              </w:rPr>
            </w:pPr>
            <w:r w:rsidRPr="009A3128">
              <w:rPr>
                <w:rFonts w:ascii="Arial" w:hAnsi="Arial" w:cs="Arial"/>
                <w:bCs/>
                <w:i/>
                <w:sz w:val="18"/>
                <w:szCs w:val="18"/>
                <w:lang w:val="en-ZA"/>
              </w:rPr>
              <w:t>Confidence</w:t>
            </w:r>
          </w:p>
        </w:tc>
      </w:tr>
      <w:tr w:rsidR="00730668" w:rsidRPr="009A3128" w14:paraId="7F93E8DF" w14:textId="77777777" w:rsidTr="00E30685">
        <w:trPr>
          <w:trHeight w:val="418"/>
        </w:trPr>
        <w:tc>
          <w:tcPr>
            <w:tcW w:w="9693" w:type="dxa"/>
            <w:gridSpan w:val="10"/>
            <w:shd w:val="clear" w:color="auto" w:fill="D9D9D9"/>
          </w:tcPr>
          <w:p w14:paraId="21ACDC80" w14:textId="46ACBB3C" w:rsidR="00730668" w:rsidRPr="009A3128" w:rsidRDefault="00335C36" w:rsidP="00E30685">
            <w:pPr>
              <w:pStyle w:val="TableText0"/>
              <w:spacing w:before="0" w:after="0"/>
              <w:jc w:val="left"/>
              <w:rPr>
                <w:rFonts w:ascii="Arial" w:hAnsi="Arial" w:cs="Arial"/>
                <w:b/>
                <w:sz w:val="18"/>
                <w:szCs w:val="18"/>
                <w:lang w:val="en-ZA"/>
              </w:rPr>
            </w:pPr>
            <w:r w:rsidRPr="009A3128">
              <w:rPr>
                <w:rFonts w:ascii="Arial" w:hAnsi="Arial" w:cs="Arial"/>
                <w:b/>
                <w:sz w:val="18"/>
                <w:szCs w:val="18"/>
                <w:lang w:val="en-ZA"/>
              </w:rPr>
              <w:t>Impact:</w:t>
            </w:r>
            <w:r w:rsidR="00730668" w:rsidRPr="009A3128">
              <w:rPr>
                <w:rFonts w:ascii="Arial" w:hAnsi="Arial" w:cs="Arial"/>
                <w:b/>
                <w:sz w:val="18"/>
                <w:szCs w:val="18"/>
                <w:lang w:val="en-ZA"/>
              </w:rPr>
              <w:t xml:space="preserve">  Displacement of </w:t>
            </w:r>
            <w:r w:rsidR="004519D8" w:rsidRPr="009A3128">
              <w:rPr>
                <w:rFonts w:ascii="Arial" w:hAnsi="Arial" w:cs="Arial"/>
                <w:b/>
                <w:sz w:val="18"/>
                <w:szCs w:val="18"/>
                <w:lang w:val="en-ZA"/>
              </w:rPr>
              <w:t xml:space="preserve">Red </w:t>
            </w:r>
            <w:r w:rsidR="002D1BE4">
              <w:rPr>
                <w:rFonts w:ascii="Arial" w:hAnsi="Arial" w:cs="Arial"/>
                <w:b/>
                <w:sz w:val="18"/>
                <w:szCs w:val="18"/>
                <w:lang w:val="en-ZA"/>
              </w:rPr>
              <w:t>Data</w:t>
            </w:r>
            <w:r w:rsidR="004519D8" w:rsidRPr="009A3128">
              <w:rPr>
                <w:rFonts w:ascii="Arial" w:hAnsi="Arial" w:cs="Arial"/>
                <w:b/>
                <w:sz w:val="18"/>
                <w:szCs w:val="18"/>
                <w:lang w:val="en-ZA"/>
              </w:rPr>
              <w:t xml:space="preserve"> </w:t>
            </w:r>
            <w:r w:rsidR="00730668" w:rsidRPr="009A3128">
              <w:rPr>
                <w:rFonts w:ascii="Arial" w:hAnsi="Arial" w:cs="Arial"/>
                <w:b/>
                <w:sz w:val="18"/>
                <w:szCs w:val="18"/>
                <w:lang w:val="en-ZA"/>
              </w:rPr>
              <w:t>species due to disturbance</w:t>
            </w:r>
            <w:r w:rsidR="00A0045E" w:rsidRPr="009A3128">
              <w:rPr>
                <w:rFonts w:ascii="Arial" w:hAnsi="Arial" w:cs="Arial"/>
                <w:b/>
                <w:sz w:val="18"/>
                <w:szCs w:val="18"/>
                <w:lang w:val="en-ZA"/>
              </w:rPr>
              <w:t xml:space="preserve"> associated with the decommissioning of the power line</w:t>
            </w:r>
            <w:r w:rsidR="00E13ED9">
              <w:rPr>
                <w:rFonts w:ascii="Arial" w:hAnsi="Arial" w:cs="Arial"/>
                <w:b/>
                <w:sz w:val="18"/>
                <w:szCs w:val="18"/>
                <w:lang w:val="en-ZA"/>
              </w:rPr>
              <w:t>,</w:t>
            </w:r>
            <w:r w:rsidR="00A0045E" w:rsidRPr="009A3128">
              <w:rPr>
                <w:rFonts w:ascii="Arial" w:hAnsi="Arial" w:cs="Arial"/>
                <w:b/>
                <w:sz w:val="18"/>
                <w:szCs w:val="18"/>
                <w:lang w:val="en-ZA"/>
              </w:rPr>
              <w:t xml:space="preserve"> substation</w:t>
            </w:r>
            <w:r w:rsidR="00E13ED9">
              <w:rPr>
                <w:rFonts w:ascii="Arial" w:hAnsi="Arial" w:cs="Arial"/>
                <w:b/>
                <w:sz w:val="18"/>
                <w:szCs w:val="18"/>
                <w:lang w:val="en-ZA"/>
              </w:rPr>
              <w:t xml:space="preserve"> a</w:t>
            </w:r>
            <w:r w:rsidR="00EB5AD2">
              <w:rPr>
                <w:rFonts w:ascii="Arial" w:hAnsi="Arial" w:cs="Arial"/>
                <w:b/>
                <w:sz w:val="18"/>
                <w:szCs w:val="18"/>
                <w:lang w:val="en-ZA"/>
              </w:rPr>
              <w:t>n</w:t>
            </w:r>
            <w:r w:rsidR="00E13ED9">
              <w:rPr>
                <w:rFonts w:ascii="Arial" w:hAnsi="Arial" w:cs="Arial"/>
                <w:b/>
                <w:sz w:val="18"/>
                <w:szCs w:val="18"/>
                <w:lang w:val="en-ZA"/>
              </w:rPr>
              <w:t>d CNC</w:t>
            </w:r>
            <w:r w:rsidR="00EB7A18">
              <w:rPr>
                <w:rFonts w:ascii="Arial" w:hAnsi="Arial" w:cs="Arial"/>
                <w:b/>
                <w:sz w:val="18"/>
                <w:szCs w:val="18"/>
                <w:lang w:val="en-ZA"/>
              </w:rPr>
              <w:t>s</w:t>
            </w:r>
          </w:p>
        </w:tc>
      </w:tr>
      <w:tr w:rsidR="00730668" w:rsidRPr="009A3128" w14:paraId="1439947B" w14:textId="77777777" w:rsidTr="00E30685">
        <w:trPr>
          <w:trHeight w:val="1296"/>
        </w:trPr>
        <w:tc>
          <w:tcPr>
            <w:tcW w:w="9693" w:type="dxa"/>
            <w:gridSpan w:val="10"/>
          </w:tcPr>
          <w:p w14:paraId="6859B310" w14:textId="77777777" w:rsidR="00013C36" w:rsidRDefault="00013C36" w:rsidP="00FC42E1">
            <w:pPr>
              <w:pStyle w:val="TableText0"/>
              <w:spacing w:before="0" w:after="0"/>
              <w:jc w:val="left"/>
              <w:rPr>
                <w:rFonts w:ascii="Arial" w:hAnsi="Arial" w:cs="Arial"/>
                <w:sz w:val="18"/>
                <w:szCs w:val="18"/>
                <w:lang w:val="en-ZA"/>
              </w:rPr>
            </w:pPr>
          </w:p>
          <w:p w14:paraId="543756FC" w14:textId="77777777" w:rsidR="00013C36" w:rsidRDefault="00730668" w:rsidP="00FC42E1">
            <w:pPr>
              <w:pStyle w:val="TableText0"/>
              <w:spacing w:before="0" w:after="0"/>
              <w:jc w:val="left"/>
              <w:rPr>
                <w:rFonts w:ascii="Arial" w:hAnsi="Arial" w:cs="Arial"/>
                <w:sz w:val="18"/>
                <w:szCs w:val="18"/>
                <w:lang w:val="en-ZA"/>
              </w:rPr>
            </w:pPr>
            <w:r w:rsidRPr="009A3128">
              <w:rPr>
                <w:rFonts w:ascii="Arial" w:hAnsi="Arial" w:cs="Arial"/>
                <w:sz w:val="18"/>
                <w:szCs w:val="18"/>
                <w:lang w:val="en-ZA"/>
              </w:rPr>
              <w:t xml:space="preserve">Impact Description:  </w:t>
            </w:r>
          </w:p>
          <w:p w14:paraId="6A10EA25" w14:textId="77777777" w:rsidR="00013C36" w:rsidRDefault="00013C36" w:rsidP="00FC42E1">
            <w:pPr>
              <w:pStyle w:val="TableText0"/>
              <w:spacing w:before="0" w:after="0"/>
              <w:jc w:val="left"/>
              <w:rPr>
                <w:rFonts w:ascii="Arial" w:hAnsi="Arial" w:cs="Arial"/>
                <w:sz w:val="18"/>
                <w:szCs w:val="18"/>
                <w:lang w:val="en-ZA"/>
              </w:rPr>
            </w:pPr>
          </w:p>
          <w:p w14:paraId="25F37D29" w14:textId="14CDCFA8" w:rsidR="00730668" w:rsidRDefault="00730668" w:rsidP="00FC42E1">
            <w:pPr>
              <w:pStyle w:val="TableText0"/>
              <w:spacing w:before="0" w:after="0"/>
              <w:jc w:val="left"/>
              <w:rPr>
                <w:rFonts w:ascii="Arial" w:hAnsi="Arial" w:cs="Arial"/>
                <w:sz w:val="18"/>
                <w:szCs w:val="18"/>
                <w:lang w:val="en-ZA"/>
              </w:rPr>
            </w:pPr>
            <w:r w:rsidRPr="009A3128">
              <w:rPr>
                <w:rFonts w:ascii="Arial" w:hAnsi="Arial" w:cs="Arial"/>
                <w:sz w:val="18"/>
                <w:szCs w:val="18"/>
                <w:lang w:val="en-ZA"/>
              </w:rPr>
              <w:t xml:space="preserve">Displacement of Red </w:t>
            </w:r>
            <w:r w:rsidR="002D1BE4">
              <w:rPr>
                <w:rFonts w:ascii="Arial" w:hAnsi="Arial" w:cs="Arial"/>
                <w:sz w:val="18"/>
                <w:szCs w:val="18"/>
                <w:lang w:val="en-ZA"/>
              </w:rPr>
              <w:t>Data</w:t>
            </w:r>
            <w:r w:rsidRPr="009A3128">
              <w:rPr>
                <w:rFonts w:ascii="Arial" w:hAnsi="Arial" w:cs="Arial"/>
                <w:sz w:val="18"/>
                <w:szCs w:val="18"/>
                <w:lang w:val="en-ZA"/>
              </w:rPr>
              <w:t xml:space="preserve"> species may occur during the decommissioning phase of the power line</w:t>
            </w:r>
            <w:r w:rsidR="00FA06BB">
              <w:rPr>
                <w:rFonts w:ascii="Arial" w:hAnsi="Arial" w:cs="Arial"/>
                <w:sz w:val="18"/>
                <w:szCs w:val="18"/>
                <w:lang w:val="en-ZA"/>
              </w:rPr>
              <w:t>,</w:t>
            </w:r>
            <w:r w:rsidR="00DB6BCB" w:rsidRPr="009A3128">
              <w:rPr>
                <w:rFonts w:ascii="Arial" w:hAnsi="Arial" w:cs="Arial"/>
                <w:sz w:val="18"/>
                <w:szCs w:val="18"/>
                <w:lang w:val="en-ZA"/>
              </w:rPr>
              <w:t xml:space="preserve"> substation</w:t>
            </w:r>
            <w:r w:rsidR="00FA06BB">
              <w:rPr>
                <w:rFonts w:ascii="Arial" w:hAnsi="Arial" w:cs="Arial"/>
                <w:sz w:val="18"/>
                <w:szCs w:val="18"/>
                <w:lang w:val="en-ZA"/>
              </w:rPr>
              <w:t xml:space="preserve"> and CNC</w:t>
            </w:r>
            <w:r w:rsidRPr="009A3128">
              <w:rPr>
                <w:rFonts w:ascii="Arial" w:hAnsi="Arial" w:cs="Arial"/>
                <w:sz w:val="18"/>
                <w:szCs w:val="18"/>
                <w:lang w:val="en-ZA"/>
              </w:rPr>
              <w:t>, and may be caused by the noise and movement associated with the dismantling activities.</w:t>
            </w:r>
          </w:p>
          <w:p w14:paraId="09156112" w14:textId="77777777" w:rsidR="00013C36" w:rsidRPr="009A3128" w:rsidRDefault="00013C36" w:rsidP="00FC42E1">
            <w:pPr>
              <w:pStyle w:val="TableText0"/>
              <w:spacing w:before="0" w:after="0"/>
              <w:jc w:val="left"/>
              <w:rPr>
                <w:rFonts w:ascii="Arial" w:hAnsi="Arial" w:cs="Arial"/>
                <w:sz w:val="18"/>
                <w:szCs w:val="18"/>
                <w:lang w:val="en-ZA"/>
              </w:rPr>
            </w:pPr>
          </w:p>
        </w:tc>
      </w:tr>
      <w:tr w:rsidR="0017240B" w:rsidRPr="009A3128" w14:paraId="447919EF" w14:textId="77777777" w:rsidTr="00E30685">
        <w:trPr>
          <w:trHeight w:val="677"/>
        </w:trPr>
        <w:tc>
          <w:tcPr>
            <w:tcW w:w="1236" w:type="dxa"/>
          </w:tcPr>
          <w:p w14:paraId="0001FB38" w14:textId="77777777" w:rsidR="00730668" w:rsidRPr="00013C36" w:rsidRDefault="00730668" w:rsidP="00C974FE">
            <w:pPr>
              <w:pStyle w:val="TableText0"/>
              <w:rPr>
                <w:rFonts w:ascii="Arial" w:hAnsi="Arial" w:cs="Arial"/>
                <w:sz w:val="16"/>
                <w:szCs w:val="16"/>
                <w:lang w:val="en-ZA"/>
              </w:rPr>
            </w:pPr>
            <w:r w:rsidRPr="00013C36">
              <w:rPr>
                <w:rFonts w:ascii="Arial" w:hAnsi="Arial" w:cs="Arial"/>
                <w:sz w:val="16"/>
                <w:szCs w:val="16"/>
                <w:lang w:val="en-ZA"/>
              </w:rPr>
              <w:t>Without Mitigation</w:t>
            </w:r>
          </w:p>
        </w:tc>
        <w:tc>
          <w:tcPr>
            <w:tcW w:w="909" w:type="dxa"/>
          </w:tcPr>
          <w:p w14:paraId="670F4039" w14:textId="77777777" w:rsidR="00730668" w:rsidRPr="00013C36" w:rsidRDefault="00730668" w:rsidP="00C974FE">
            <w:pPr>
              <w:pStyle w:val="TableText0"/>
              <w:jc w:val="center"/>
              <w:rPr>
                <w:rFonts w:ascii="Arial" w:hAnsi="Arial" w:cs="Arial"/>
                <w:sz w:val="16"/>
                <w:szCs w:val="16"/>
                <w:lang w:val="en-ZA"/>
              </w:rPr>
            </w:pPr>
            <w:r w:rsidRPr="00013C36">
              <w:rPr>
                <w:rFonts w:ascii="Arial" w:hAnsi="Arial" w:cs="Arial"/>
                <w:sz w:val="16"/>
                <w:szCs w:val="16"/>
                <w:lang w:val="en-ZA"/>
              </w:rPr>
              <w:t>Negative</w:t>
            </w:r>
          </w:p>
        </w:tc>
        <w:tc>
          <w:tcPr>
            <w:tcW w:w="626" w:type="dxa"/>
          </w:tcPr>
          <w:p w14:paraId="4F1FC358" w14:textId="77777777" w:rsidR="00730668" w:rsidRPr="00013C36" w:rsidRDefault="00730668" w:rsidP="00C974FE">
            <w:pPr>
              <w:pStyle w:val="TableText0"/>
              <w:jc w:val="center"/>
              <w:rPr>
                <w:rFonts w:ascii="Arial" w:hAnsi="Arial" w:cs="Arial"/>
                <w:bCs/>
                <w:sz w:val="16"/>
                <w:szCs w:val="16"/>
                <w:lang w:val="en-ZA"/>
              </w:rPr>
            </w:pPr>
            <w:r w:rsidRPr="00013C36">
              <w:rPr>
                <w:rFonts w:ascii="Arial" w:hAnsi="Arial" w:cs="Arial"/>
                <w:bCs/>
                <w:sz w:val="16"/>
                <w:szCs w:val="16"/>
                <w:lang w:val="en-ZA"/>
              </w:rPr>
              <w:t>Site</w:t>
            </w:r>
          </w:p>
        </w:tc>
        <w:tc>
          <w:tcPr>
            <w:tcW w:w="761" w:type="dxa"/>
          </w:tcPr>
          <w:p w14:paraId="1095D93E" w14:textId="77777777" w:rsidR="00730668" w:rsidRPr="00013C36" w:rsidRDefault="001D2329" w:rsidP="00C974FE">
            <w:pPr>
              <w:pStyle w:val="TableText0"/>
              <w:jc w:val="center"/>
              <w:rPr>
                <w:rFonts w:ascii="Arial" w:hAnsi="Arial" w:cs="Arial"/>
                <w:sz w:val="16"/>
                <w:szCs w:val="16"/>
                <w:lang w:val="en-ZA"/>
              </w:rPr>
            </w:pPr>
            <w:r w:rsidRPr="00013C36">
              <w:rPr>
                <w:rFonts w:ascii="Arial" w:hAnsi="Arial" w:cs="Arial"/>
                <w:sz w:val="16"/>
                <w:szCs w:val="16"/>
                <w:lang w:val="en-ZA"/>
              </w:rPr>
              <w:t>Short</w:t>
            </w:r>
          </w:p>
        </w:tc>
        <w:tc>
          <w:tcPr>
            <w:tcW w:w="956" w:type="dxa"/>
          </w:tcPr>
          <w:p w14:paraId="5FBBE3EE" w14:textId="77777777" w:rsidR="00730668" w:rsidRPr="00013C36" w:rsidRDefault="00C62D39" w:rsidP="00C974FE">
            <w:pPr>
              <w:pStyle w:val="TableText0"/>
              <w:jc w:val="center"/>
              <w:rPr>
                <w:rFonts w:ascii="Arial" w:hAnsi="Arial" w:cs="Arial"/>
                <w:bCs/>
                <w:sz w:val="16"/>
                <w:szCs w:val="16"/>
                <w:lang w:val="en-ZA"/>
              </w:rPr>
            </w:pPr>
            <w:r>
              <w:rPr>
                <w:rFonts w:ascii="Arial" w:hAnsi="Arial" w:cs="Arial"/>
                <w:bCs/>
                <w:sz w:val="16"/>
                <w:szCs w:val="16"/>
                <w:lang w:val="en-ZA"/>
              </w:rPr>
              <w:t>Moderate</w:t>
            </w:r>
          </w:p>
        </w:tc>
        <w:tc>
          <w:tcPr>
            <w:tcW w:w="716" w:type="dxa"/>
          </w:tcPr>
          <w:p w14:paraId="46241B72" w14:textId="77777777" w:rsidR="00730668" w:rsidRPr="00013C36" w:rsidRDefault="00730668" w:rsidP="00C974FE">
            <w:pPr>
              <w:pStyle w:val="TableText0"/>
              <w:jc w:val="center"/>
              <w:rPr>
                <w:rFonts w:ascii="Arial" w:hAnsi="Arial" w:cs="Arial"/>
                <w:bCs/>
                <w:sz w:val="16"/>
                <w:szCs w:val="16"/>
                <w:lang w:val="en-ZA"/>
              </w:rPr>
            </w:pPr>
            <w:r w:rsidRPr="00013C36">
              <w:rPr>
                <w:rFonts w:ascii="Arial" w:hAnsi="Arial" w:cs="Arial"/>
                <w:bCs/>
                <w:sz w:val="16"/>
                <w:szCs w:val="16"/>
                <w:lang w:val="en-ZA"/>
              </w:rPr>
              <w:t>No</w:t>
            </w:r>
          </w:p>
        </w:tc>
        <w:tc>
          <w:tcPr>
            <w:tcW w:w="1080" w:type="dxa"/>
          </w:tcPr>
          <w:p w14:paraId="723DB329" w14:textId="77777777" w:rsidR="00730668" w:rsidRPr="00013C36" w:rsidRDefault="00730668" w:rsidP="00C974FE">
            <w:pPr>
              <w:pStyle w:val="TableText0"/>
              <w:jc w:val="center"/>
              <w:rPr>
                <w:rFonts w:ascii="Arial" w:hAnsi="Arial" w:cs="Arial"/>
                <w:sz w:val="16"/>
                <w:szCs w:val="16"/>
                <w:lang w:val="en-ZA"/>
              </w:rPr>
            </w:pPr>
            <w:r w:rsidRPr="00013C36">
              <w:rPr>
                <w:rFonts w:ascii="Arial" w:hAnsi="Arial" w:cs="Arial"/>
                <w:sz w:val="16"/>
                <w:szCs w:val="16"/>
                <w:lang w:val="en-ZA"/>
              </w:rPr>
              <w:t>Moderately detrimental</w:t>
            </w:r>
          </w:p>
        </w:tc>
        <w:tc>
          <w:tcPr>
            <w:tcW w:w="1090" w:type="dxa"/>
          </w:tcPr>
          <w:p w14:paraId="440F286D" w14:textId="77777777" w:rsidR="00730668" w:rsidRPr="00013C36" w:rsidRDefault="00730668" w:rsidP="00C974FE">
            <w:pPr>
              <w:pStyle w:val="TableText0"/>
              <w:jc w:val="center"/>
              <w:rPr>
                <w:rFonts w:ascii="Arial" w:hAnsi="Arial" w:cs="Arial"/>
                <w:sz w:val="16"/>
                <w:szCs w:val="16"/>
                <w:lang w:val="en-ZA"/>
              </w:rPr>
            </w:pPr>
            <w:r w:rsidRPr="00013C36">
              <w:rPr>
                <w:rFonts w:ascii="Arial" w:hAnsi="Arial" w:cs="Arial"/>
                <w:sz w:val="16"/>
                <w:szCs w:val="16"/>
                <w:lang w:val="en-ZA"/>
              </w:rPr>
              <w:t>Improbable</w:t>
            </w:r>
          </w:p>
        </w:tc>
        <w:tc>
          <w:tcPr>
            <w:tcW w:w="956" w:type="dxa"/>
          </w:tcPr>
          <w:p w14:paraId="148EB33E" w14:textId="77777777" w:rsidR="00730668" w:rsidRPr="00013C36" w:rsidRDefault="00C62D39" w:rsidP="00C974FE">
            <w:pPr>
              <w:pStyle w:val="TableText0"/>
              <w:jc w:val="center"/>
              <w:rPr>
                <w:rFonts w:ascii="Arial" w:hAnsi="Arial" w:cs="Arial"/>
                <w:sz w:val="16"/>
                <w:szCs w:val="16"/>
                <w:lang w:val="en-ZA"/>
              </w:rPr>
            </w:pPr>
            <w:r>
              <w:rPr>
                <w:rFonts w:ascii="Arial" w:hAnsi="Arial" w:cs="Arial"/>
                <w:sz w:val="16"/>
                <w:szCs w:val="16"/>
                <w:lang w:val="en-ZA"/>
              </w:rPr>
              <w:t>Moderate</w:t>
            </w:r>
            <w:r w:rsidR="00730668" w:rsidRPr="00013C36">
              <w:rPr>
                <w:rFonts w:ascii="Arial" w:hAnsi="Arial" w:cs="Arial"/>
                <w:sz w:val="16"/>
                <w:szCs w:val="16"/>
                <w:lang w:val="en-ZA"/>
              </w:rPr>
              <w:t xml:space="preserve"> - negative</w:t>
            </w:r>
          </w:p>
        </w:tc>
        <w:tc>
          <w:tcPr>
            <w:tcW w:w="1359" w:type="dxa"/>
          </w:tcPr>
          <w:p w14:paraId="417F1C9A" w14:textId="77777777" w:rsidR="00730668" w:rsidRPr="00013C36" w:rsidRDefault="00777DF7" w:rsidP="00C974FE">
            <w:pPr>
              <w:pStyle w:val="TableText0"/>
              <w:jc w:val="center"/>
              <w:rPr>
                <w:rFonts w:ascii="Arial" w:hAnsi="Arial" w:cs="Arial"/>
                <w:sz w:val="16"/>
                <w:szCs w:val="16"/>
                <w:lang w:val="en-ZA"/>
              </w:rPr>
            </w:pPr>
            <w:r w:rsidRPr="00013C36">
              <w:rPr>
                <w:rFonts w:ascii="Arial" w:hAnsi="Arial" w:cs="Arial"/>
                <w:sz w:val="16"/>
                <w:szCs w:val="16"/>
                <w:lang w:val="en-ZA"/>
              </w:rPr>
              <w:t>Medium</w:t>
            </w:r>
          </w:p>
        </w:tc>
      </w:tr>
      <w:tr w:rsidR="00730668" w:rsidRPr="009A3128" w14:paraId="65A156E3" w14:textId="77777777" w:rsidTr="00E30685">
        <w:trPr>
          <w:trHeight w:val="2331"/>
        </w:trPr>
        <w:tc>
          <w:tcPr>
            <w:tcW w:w="9693" w:type="dxa"/>
            <w:gridSpan w:val="10"/>
          </w:tcPr>
          <w:p w14:paraId="74E4C56E" w14:textId="77777777" w:rsidR="00013C36" w:rsidRDefault="00013C36" w:rsidP="00013C36">
            <w:pPr>
              <w:pStyle w:val="ListParagraph"/>
              <w:spacing w:after="0" w:line="288" w:lineRule="auto"/>
              <w:rPr>
                <w:rFonts w:cs="Arial"/>
                <w:sz w:val="18"/>
                <w:szCs w:val="18"/>
              </w:rPr>
            </w:pPr>
          </w:p>
          <w:p w14:paraId="0777047A" w14:textId="77777777" w:rsidR="00B94F96" w:rsidRPr="009A3128" w:rsidRDefault="002B4A6D" w:rsidP="00084B10">
            <w:pPr>
              <w:pStyle w:val="ListParagraph"/>
              <w:numPr>
                <w:ilvl w:val="0"/>
                <w:numId w:val="18"/>
              </w:numPr>
              <w:spacing w:after="0" w:line="288" w:lineRule="auto"/>
              <w:rPr>
                <w:rFonts w:cs="Arial"/>
                <w:sz w:val="18"/>
                <w:szCs w:val="18"/>
              </w:rPr>
            </w:pPr>
            <w:r w:rsidRPr="009A3128">
              <w:rPr>
                <w:rFonts w:cs="Arial"/>
                <w:sz w:val="18"/>
                <w:szCs w:val="18"/>
              </w:rPr>
              <w:t>Decommissioning</w:t>
            </w:r>
            <w:r w:rsidR="00B94F96" w:rsidRPr="009A3128">
              <w:rPr>
                <w:rFonts w:cs="Arial"/>
                <w:sz w:val="18"/>
                <w:szCs w:val="18"/>
              </w:rPr>
              <w:t xml:space="preserve"> activity should be restricted to the immediate footprint of the infrastructure. </w:t>
            </w:r>
          </w:p>
          <w:p w14:paraId="7BF36501" w14:textId="36A415D5" w:rsidR="00B94F96" w:rsidRPr="009A3128" w:rsidRDefault="00B94F96" w:rsidP="00084B10">
            <w:pPr>
              <w:pStyle w:val="ListParagraph"/>
              <w:numPr>
                <w:ilvl w:val="0"/>
                <w:numId w:val="18"/>
              </w:numPr>
              <w:spacing w:after="0" w:line="288" w:lineRule="auto"/>
              <w:rPr>
                <w:rFonts w:cs="Arial"/>
                <w:sz w:val="18"/>
                <w:szCs w:val="18"/>
              </w:rPr>
            </w:pPr>
            <w:r w:rsidRPr="009A3128">
              <w:rPr>
                <w:rFonts w:cs="Arial"/>
                <w:sz w:val="18"/>
                <w:szCs w:val="18"/>
              </w:rPr>
              <w:t xml:space="preserve">Access to the remainder of the site should be strictly controlled to prevent unnecessary disturbance of Red </w:t>
            </w:r>
            <w:r w:rsidR="002D1BE4">
              <w:rPr>
                <w:rFonts w:cs="Arial"/>
                <w:sz w:val="18"/>
                <w:szCs w:val="18"/>
              </w:rPr>
              <w:t>Data</w:t>
            </w:r>
            <w:r w:rsidRPr="009A3128">
              <w:rPr>
                <w:rFonts w:cs="Arial"/>
                <w:sz w:val="18"/>
                <w:szCs w:val="18"/>
              </w:rPr>
              <w:t xml:space="preserve"> species. </w:t>
            </w:r>
          </w:p>
          <w:p w14:paraId="4376C967" w14:textId="77777777" w:rsidR="00B94F96" w:rsidRPr="009A3128" w:rsidRDefault="00B94F96" w:rsidP="00084B10">
            <w:pPr>
              <w:pStyle w:val="ListParagraph"/>
              <w:numPr>
                <w:ilvl w:val="0"/>
                <w:numId w:val="18"/>
              </w:numPr>
              <w:spacing w:after="0" w:line="288" w:lineRule="auto"/>
              <w:jc w:val="both"/>
              <w:rPr>
                <w:rFonts w:cs="Arial"/>
                <w:sz w:val="18"/>
                <w:szCs w:val="18"/>
              </w:rPr>
            </w:pPr>
            <w:r w:rsidRPr="009A3128">
              <w:rPr>
                <w:rFonts w:cs="Arial"/>
                <w:sz w:val="18"/>
                <w:szCs w:val="18"/>
              </w:rPr>
              <w:t xml:space="preserve">Maximum use should be made of existing access roads and the construction of new roads should be kept to a minimum. </w:t>
            </w:r>
          </w:p>
          <w:p w14:paraId="3F195FF1" w14:textId="2902E36D" w:rsidR="00B94F96" w:rsidRPr="009A3128" w:rsidRDefault="00B94F96" w:rsidP="00084B10">
            <w:pPr>
              <w:pStyle w:val="ListParagraph"/>
              <w:numPr>
                <w:ilvl w:val="0"/>
                <w:numId w:val="18"/>
              </w:numPr>
              <w:spacing w:after="0" w:line="288" w:lineRule="auto"/>
              <w:jc w:val="both"/>
              <w:rPr>
                <w:sz w:val="18"/>
                <w:szCs w:val="18"/>
              </w:rPr>
            </w:pPr>
            <w:r w:rsidRPr="009A3128">
              <w:rPr>
                <w:rFonts w:cs="Arial"/>
                <w:sz w:val="18"/>
                <w:szCs w:val="18"/>
              </w:rPr>
              <w:t xml:space="preserve">The recommendations of the ecological and botanical </w:t>
            </w:r>
            <w:r w:rsidR="00FA06BB">
              <w:rPr>
                <w:rFonts w:cs="Arial"/>
                <w:sz w:val="18"/>
                <w:szCs w:val="18"/>
              </w:rPr>
              <w:t>specialist</w:t>
            </w:r>
            <w:r w:rsidRPr="009A3128">
              <w:rPr>
                <w:rFonts w:cs="Arial"/>
                <w:sz w:val="18"/>
                <w:szCs w:val="18"/>
              </w:rPr>
              <w:t xml:space="preserve"> studies must be strictly implemented, especially as far as rehabilitation of disturbed areas is concerned.</w:t>
            </w:r>
          </w:p>
          <w:p w14:paraId="4B826D21" w14:textId="77777777" w:rsidR="00730668" w:rsidRPr="009A3128" w:rsidRDefault="00730668" w:rsidP="008E2A75">
            <w:pPr>
              <w:pStyle w:val="BodyArial"/>
              <w:spacing w:line="240" w:lineRule="auto"/>
              <w:ind w:left="0" w:right="0"/>
              <w:rPr>
                <w:sz w:val="18"/>
                <w:szCs w:val="18"/>
                <w:lang w:val="en-ZA"/>
              </w:rPr>
            </w:pPr>
          </w:p>
        </w:tc>
      </w:tr>
      <w:tr w:rsidR="0017240B" w:rsidRPr="009A3128" w14:paraId="46C632C7" w14:textId="77777777" w:rsidTr="00E30685">
        <w:trPr>
          <w:trHeight w:val="478"/>
        </w:trPr>
        <w:tc>
          <w:tcPr>
            <w:tcW w:w="1236" w:type="dxa"/>
          </w:tcPr>
          <w:p w14:paraId="798F42BD" w14:textId="77777777" w:rsidR="00730668" w:rsidRPr="00013C36" w:rsidRDefault="00730668" w:rsidP="00C974FE">
            <w:pPr>
              <w:pStyle w:val="TableText0"/>
              <w:rPr>
                <w:rFonts w:ascii="Arial" w:hAnsi="Arial" w:cs="Arial"/>
                <w:sz w:val="16"/>
                <w:szCs w:val="16"/>
                <w:lang w:val="en-ZA"/>
              </w:rPr>
            </w:pPr>
            <w:r w:rsidRPr="00013C36">
              <w:rPr>
                <w:rFonts w:ascii="Arial" w:hAnsi="Arial" w:cs="Arial"/>
                <w:sz w:val="16"/>
                <w:szCs w:val="16"/>
                <w:lang w:val="en-ZA"/>
              </w:rPr>
              <w:t>With Mitigation</w:t>
            </w:r>
          </w:p>
        </w:tc>
        <w:tc>
          <w:tcPr>
            <w:tcW w:w="909" w:type="dxa"/>
          </w:tcPr>
          <w:p w14:paraId="08004BAB" w14:textId="77777777" w:rsidR="00730668" w:rsidRPr="00013C36" w:rsidRDefault="00730668" w:rsidP="00C974FE">
            <w:pPr>
              <w:pStyle w:val="TableText0"/>
              <w:jc w:val="center"/>
              <w:rPr>
                <w:rFonts w:ascii="Arial" w:hAnsi="Arial" w:cs="Arial"/>
                <w:sz w:val="16"/>
                <w:szCs w:val="16"/>
                <w:lang w:val="en-ZA"/>
              </w:rPr>
            </w:pPr>
            <w:r w:rsidRPr="00013C36">
              <w:rPr>
                <w:rFonts w:ascii="Arial" w:hAnsi="Arial" w:cs="Arial"/>
                <w:sz w:val="16"/>
                <w:szCs w:val="16"/>
                <w:lang w:val="en-ZA"/>
              </w:rPr>
              <w:t>Negative</w:t>
            </w:r>
          </w:p>
        </w:tc>
        <w:tc>
          <w:tcPr>
            <w:tcW w:w="626" w:type="dxa"/>
          </w:tcPr>
          <w:p w14:paraId="0E638E1B" w14:textId="77777777" w:rsidR="00730668" w:rsidRPr="00013C36" w:rsidRDefault="00730668" w:rsidP="00C974FE">
            <w:pPr>
              <w:pStyle w:val="TableText0"/>
              <w:jc w:val="center"/>
              <w:rPr>
                <w:rFonts w:ascii="Arial" w:hAnsi="Arial" w:cs="Arial"/>
                <w:bCs/>
                <w:sz w:val="16"/>
                <w:szCs w:val="16"/>
                <w:lang w:val="en-ZA"/>
              </w:rPr>
            </w:pPr>
            <w:r w:rsidRPr="00013C36">
              <w:rPr>
                <w:rFonts w:ascii="Arial" w:hAnsi="Arial" w:cs="Arial"/>
                <w:bCs/>
                <w:sz w:val="16"/>
                <w:szCs w:val="16"/>
                <w:lang w:val="en-ZA"/>
              </w:rPr>
              <w:t>Site</w:t>
            </w:r>
          </w:p>
        </w:tc>
        <w:tc>
          <w:tcPr>
            <w:tcW w:w="761" w:type="dxa"/>
          </w:tcPr>
          <w:p w14:paraId="1C4F5104" w14:textId="77777777" w:rsidR="00730668" w:rsidRPr="00013C36" w:rsidRDefault="001D2329" w:rsidP="00C974FE">
            <w:pPr>
              <w:pStyle w:val="TableText0"/>
              <w:jc w:val="center"/>
              <w:rPr>
                <w:rFonts w:ascii="Arial" w:hAnsi="Arial" w:cs="Arial"/>
                <w:sz w:val="16"/>
                <w:szCs w:val="16"/>
                <w:lang w:val="en-ZA"/>
              </w:rPr>
            </w:pPr>
            <w:r w:rsidRPr="00013C36">
              <w:rPr>
                <w:rFonts w:ascii="Arial" w:hAnsi="Arial" w:cs="Arial"/>
                <w:sz w:val="16"/>
                <w:szCs w:val="16"/>
                <w:lang w:val="en-ZA"/>
              </w:rPr>
              <w:t>Short</w:t>
            </w:r>
          </w:p>
        </w:tc>
        <w:tc>
          <w:tcPr>
            <w:tcW w:w="956" w:type="dxa"/>
          </w:tcPr>
          <w:p w14:paraId="29E3CA91" w14:textId="77777777" w:rsidR="00730668" w:rsidRPr="00013C36" w:rsidRDefault="00044E20" w:rsidP="00C974FE">
            <w:pPr>
              <w:pStyle w:val="TableText0"/>
              <w:jc w:val="center"/>
              <w:rPr>
                <w:rFonts w:ascii="Arial" w:hAnsi="Arial" w:cs="Arial"/>
                <w:bCs/>
                <w:sz w:val="16"/>
                <w:szCs w:val="16"/>
                <w:lang w:val="en-ZA"/>
              </w:rPr>
            </w:pPr>
            <w:r w:rsidRPr="00013C36">
              <w:rPr>
                <w:rFonts w:ascii="Arial" w:hAnsi="Arial" w:cs="Arial"/>
                <w:bCs/>
                <w:sz w:val="16"/>
                <w:szCs w:val="16"/>
                <w:lang w:val="en-ZA"/>
              </w:rPr>
              <w:t>Low</w:t>
            </w:r>
          </w:p>
        </w:tc>
        <w:tc>
          <w:tcPr>
            <w:tcW w:w="716" w:type="dxa"/>
          </w:tcPr>
          <w:p w14:paraId="22DED46D" w14:textId="77777777" w:rsidR="00730668" w:rsidRPr="00013C36" w:rsidRDefault="00730668" w:rsidP="00C974FE">
            <w:pPr>
              <w:pStyle w:val="TableText0"/>
              <w:jc w:val="center"/>
              <w:rPr>
                <w:rFonts w:ascii="Arial" w:hAnsi="Arial" w:cs="Arial"/>
                <w:bCs/>
                <w:sz w:val="16"/>
                <w:szCs w:val="16"/>
                <w:lang w:val="en-ZA"/>
              </w:rPr>
            </w:pPr>
            <w:r w:rsidRPr="00013C36">
              <w:rPr>
                <w:rFonts w:ascii="Arial" w:hAnsi="Arial" w:cs="Arial"/>
                <w:bCs/>
                <w:sz w:val="16"/>
                <w:szCs w:val="16"/>
                <w:lang w:val="en-ZA"/>
              </w:rPr>
              <w:t>No</w:t>
            </w:r>
          </w:p>
        </w:tc>
        <w:tc>
          <w:tcPr>
            <w:tcW w:w="1080" w:type="dxa"/>
          </w:tcPr>
          <w:p w14:paraId="59881278" w14:textId="77777777" w:rsidR="00730668" w:rsidRPr="00013C36" w:rsidRDefault="00730668" w:rsidP="00C974FE">
            <w:pPr>
              <w:pStyle w:val="TableText0"/>
              <w:jc w:val="center"/>
              <w:rPr>
                <w:rFonts w:ascii="Arial" w:hAnsi="Arial" w:cs="Arial"/>
                <w:sz w:val="16"/>
                <w:szCs w:val="16"/>
                <w:lang w:val="en-ZA"/>
              </w:rPr>
            </w:pPr>
            <w:r w:rsidRPr="00013C36">
              <w:rPr>
                <w:rFonts w:ascii="Arial" w:hAnsi="Arial" w:cs="Arial"/>
                <w:sz w:val="16"/>
                <w:szCs w:val="16"/>
                <w:lang w:val="en-ZA"/>
              </w:rPr>
              <w:t>Slightly detrimental</w:t>
            </w:r>
          </w:p>
        </w:tc>
        <w:tc>
          <w:tcPr>
            <w:tcW w:w="1090" w:type="dxa"/>
          </w:tcPr>
          <w:p w14:paraId="54395A43" w14:textId="77777777" w:rsidR="00730668" w:rsidRPr="00013C36" w:rsidRDefault="00730668" w:rsidP="00C974FE">
            <w:pPr>
              <w:pStyle w:val="TableText0"/>
              <w:jc w:val="center"/>
              <w:rPr>
                <w:rFonts w:ascii="Arial" w:hAnsi="Arial" w:cs="Arial"/>
                <w:sz w:val="16"/>
                <w:szCs w:val="16"/>
                <w:lang w:val="en-ZA"/>
              </w:rPr>
            </w:pPr>
            <w:r w:rsidRPr="00013C36">
              <w:rPr>
                <w:rFonts w:ascii="Arial" w:hAnsi="Arial" w:cs="Arial"/>
                <w:sz w:val="16"/>
                <w:szCs w:val="16"/>
                <w:lang w:val="en-ZA"/>
              </w:rPr>
              <w:t>Improbable</w:t>
            </w:r>
          </w:p>
        </w:tc>
        <w:tc>
          <w:tcPr>
            <w:tcW w:w="956" w:type="dxa"/>
          </w:tcPr>
          <w:p w14:paraId="37489FEC" w14:textId="77777777" w:rsidR="00730668" w:rsidRPr="00013C36" w:rsidRDefault="00730668" w:rsidP="00C974FE">
            <w:pPr>
              <w:pStyle w:val="TableText0"/>
              <w:jc w:val="center"/>
              <w:rPr>
                <w:rFonts w:ascii="Arial" w:hAnsi="Arial" w:cs="Arial"/>
                <w:sz w:val="16"/>
                <w:szCs w:val="16"/>
                <w:lang w:val="en-ZA"/>
              </w:rPr>
            </w:pPr>
            <w:r w:rsidRPr="00013C36">
              <w:rPr>
                <w:rFonts w:ascii="Arial" w:hAnsi="Arial" w:cs="Arial"/>
                <w:sz w:val="16"/>
                <w:szCs w:val="16"/>
                <w:lang w:val="en-ZA"/>
              </w:rPr>
              <w:t>Low-Negative</w:t>
            </w:r>
          </w:p>
        </w:tc>
        <w:tc>
          <w:tcPr>
            <w:tcW w:w="1359" w:type="dxa"/>
          </w:tcPr>
          <w:p w14:paraId="782BE391" w14:textId="77777777" w:rsidR="00730668" w:rsidRPr="00013C36" w:rsidRDefault="00777DF7" w:rsidP="00C974FE">
            <w:pPr>
              <w:pStyle w:val="TableText0"/>
              <w:jc w:val="center"/>
              <w:rPr>
                <w:rFonts w:ascii="Arial" w:hAnsi="Arial" w:cs="Arial"/>
                <w:sz w:val="16"/>
                <w:szCs w:val="16"/>
                <w:lang w:val="en-ZA"/>
              </w:rPr>
            </w:pPr>
            <w:r w:rsidRPr="00013C36">
              <w:rPr>
                <w:rFonts w:ascii="Arial" w:hAnsi="Arial" w:cs="Arial"/>
                <w:sz w:val="16"/>
                <w:szCs w:val="16"/>
                <w:lang w:val="en-ZA"/>
              </w:rPr>
              <w:t>Medium</w:t>
            </w:r>
          </w:p>
        </w:tc>
      </w:tr>
      <w:tr w:rsidR="00730668" w:rsidRPr="009A3128" w14:paraId="3DAAF706" w14:textId="77777777" w:rsidTr="00E30685">
        <w:trPr>
          <w:trHeight w:val="637"/>
        </w:trPr>
        <w:tc>
          <w:tcPr>
            <w:tcW w:w="9693" w:type="dxa"/>
            <w:gridSpan w:val="10"/>
          </w:tcPr>
          <w:p w14:paraId="3C96D4EF" w14:textId="77777777" w:rsidR="0010672D" w:rsidRPr="009A3128" w:rsidRDefault="0010672D" w:rsidP="00C974FE">
            <w:pPr>
              <w:pStyle w:val="TableText0"/>
              <w:spacing w:before="0" w:after="0"/>
              <w:jc w:val="left"/>
              <w:rPr>
                <w:rFonts w:ascii="Arial" w:hAnsi="Arial" w:cs="Arial"/>
                <w:sz w:val="18"/>
                <w:szCs w:val="18"/>
                <w:lang w:val="en-ZA"/>
              </w:rPr>
            </w:pPr>
          </w:p>
          <w:p w14:paraId="0173AA19" w14:textId="77777777" w:rsidR="00730668" w:rsidRDefault="00730668" w:rsidP="00C974FE">
            <w:pPr>
              <w:pStyle w:val="TableText0"/>
              <w:spacing w:before="0" w:after="0"/>
              <w:jc w:val="left"/>
              <w:rPr>
                <w:rFonts w:ascii="Arial" w:hAnsi="Arial" w:cs="Arial"/>
                <w:sz w:val="18"/>
                <w:szCs w:val="18"/>
                <w:lang w:val="en-ZA"/>
              </w:rPr>
            </w:pPr>
            <w:r w:rsidRPr="009A3128">
              <w:rPr>
                <w:rFonts w:ascii="Arial" w:hAnsi="Arial" w:cs="Arial"/>
                <w:sz w:val="18"/>
                <w:szCs w:val="18"/>
                <w:lang w:val="en-ZA"/>
              </w:rPr>
              <w:t>Cumulative Impact:  Very low</w:t>
            </w:r>
          </w:p>
          <w:p w14:paraId="4D512951" w14:textId="77777777" w:rsidR="00013C36" w:rsidRPr="009A3128" w:rsidRDefault="00013C36" w:rsidP="00C974FE">
            <w:pPr>
              <w:pStyle w:val="TableText0"/>
              <w:spacing w:before="0" w:after="0"/>
              <w:jc w:val="left"/>
              <w:rPr>
                <w:rFonts w:ascii="Arial" w:hAnsi="Arial" w:cs="Arial"/>
                <w:sz w:val="18"/>
                <w:szCs w:val="18"/>
                <w:lang w:val="en-ZA"/>
              </w:rPr>
            </w:pPr>
          </w:p>
        </w:tc>
      </w:tr>
      <w:bookmarkEnd w:id="70"/>
      <w:bookmarkEnd w:id="71"/>
      <w:bookmarkEnd w:id="72"/>
    </w:tbl>
    <w:p w14:paraId="62D36404" w14:textId="7A8E2EC8" w:rsidR="00FE7EB0" w:rsidRDefault="00FE7EB0" w:rsidP="003C7195">
      <w:pPr>
        <w:spacing w:line="276" w:lineRule="auto"/>
        <w:ind w:left="360"/>
        <w:rPr>
          <w:b/>
          <w:lang w:val="en-ZA"/>
        </w:rPr>
      </w:pPr>
    </w:p>
    <w:p w14:paraId="3BA5AFFC" w14:textId="3B2903C8" w:rsidR="00EC27E6" w:rsidRDefault="00EC27E6" w:rsidP="003C7195">
      <w:pPr>
        <w:spacing w:line="276" w:lineRule="auto"/>
        <w:ind w:left="360"/>
        <w:rPr>
          <w:b/>
          <w:lang w:val="en-ZA"/>
        </w:rPr>
      </w:pPr>
    </w:p>
    <w:p w14:paraId="01FC027E" w14:textId="6EDB9E44" w:rsidR="00EC27E6" w:rsidRPr="00E30685" w:rsidRDefault="00EC27E6" w:rsidP="00EC27E6">
      <w:pPr>
        <w:pStyle w:val="Heading1"/>
        <w:tabs>
          <w:tab w:val="clear" w:pos="1134"/>
          <w:tab w:val="left" w:pos="540"/>
        </w:tabs>
        <w:rPr>
          <w:sz w:val="22"/>
          <w:szCs w:val="22"/>
          <w:lang w:val="en-ZA"/>
        </w:rPr>
      </w:pPr>
      <w:bookmarkStart w:id="91" w:name="_Toc453528458"/>
      <w:r w:rsidRPr="00E30685">
        <w:rPr>
          <w:sz w:val="22"/>
          <w:szCs w:val="22"/>
          <w:lang w:val="en-ZA"/>
        </w:rPr>
        <w:t>7</w:t>
      </w:r>
      <w:r w:rsidRPr="00E30685">
        <w:rPr>
          <w:sz w:val="22"/>
          <w:szCs w:val="22"/>
          <w:lang w:val="en-ZA"/>
        </w:rPr>
        <w:tab/>
        <w:t>SELECTION OF PREFERRED ALTERNATIVE</w:t>
      </w:r>
      <w:bookmarkEnd w:id="91"/>
    </w:p>
    <w:p w14:paraId="2F82EF1E" w14:textId="28A9E94F" w:rsidR="00EC27E6" w:rsidRDefault="00EC27E6" w:rsidP="00E30685">
      <w:pPr>
        <w:spacing w:line="276" w:lineRule="auto"/>
        <w:rPr>
          <w:b/>
          <w:lang w:val="en-ZA"/>
        </w:rPr>
      </w:pPr>
    </w:p>
    <w:p w14:paraId="19685085" w14:textId="30B8CF7A" w:rsidR="00034697" w:rsidRPr="00E30685" w:rsidRDefault="00010308" w:rsidP="00E30685">
      <w:pPr>
        <w:spacing w:line="276" w:lineRule="auto"/>
      </w:pPr>
      <w:r w:rsidRPr="00E30685">
        <w:t xml:space="preserve">The three powerline alternatives </w:t>
      </w:r>
      <w:r w:rsidR="00334180" w:rsidRPr="00E30685">
        <w:t xml:space="preserve">are very similar in terms of envisaged impacts on avifauna. </w:t>
      </w:r>
      <w:r w:rsidR="00087AC5" w:rsidRPr="00E30685">
        <w:t xml:space="preserve">All of them cross through essentially the same mosaic of relic </w:t>
      </w:r>
      <w:r w:rsidR="00087AC5">
        <w:t>areas</w:t>
      </w:r>
      <w:r w:rsidR="00087AC5" w:rsidRPr="00E30685">
        <w:t xml:space="preserve"> of savanna, </w:t>
      </w:r>
      <w:r w:rsidR="00087AC5">
        <w:t>large areas of fallow</w:t>
      </w:r>
      <w:r w:rsidR="00087AC5" w:rsidRPr="00E30685">
        <w:t xml:space="preserve"> lands</w:t>
      </w:r>
      <w:r w:rsidR="00087AC5">
        <w:t>,</w:t>
      </w:r>
      <w:r w:rsidR="00087AC5" w:rsidRPr="00E30685">
        <w:t xml:space="preserve"> subsistence agriculture</w:t>
      </w:r>
      <w:r w:rsidR="00087AC5">
        <w:t xml:space="preserve"> and urban development</w:t>
      </w:r>
      <w:r w:rsidR="00087AC5" w:rsidRPr="00E30685">
        <w:t xml:space="preserve">. </w:t>
      </w:r>
      <w:r w:rsidR="00334180" w:rsidRPr="00E30685">
        <w:t xml:space="preserve"> </w:t>
      </w:r>
      <w:r w:rsidR="00692620">
        <w:t>No preferred alternative can therefore be identified, as all three alternatives are acceptable options from a bird impact assessment perspective.</w:t>
      </w:r>
      <w:r w:rsidR="00087AC5">
        <w:t xml:space="preserve">  </w:t>
      </w:r>
    </w:p>
    <w:p w14:paraId="30526654" w14:textId="77777777" w:rsidR="00EC27E6" w:rsidRDefault="00EC27E6" w:rsidP="00E30685">
      <w:pPr>
        <w:spacing w:line="276" w:lineRule="auto"/>
        <w:rPr>
          <w:b/>
          <w:lang w:val="en-ZA"/>
        </w:rPr>
      </w:pPr>
    </w:p>
    <w:p w14:paraId="62B0C831" w14:textId="77777777" w:rsidR="008342FA" w:rsidRDefault="008342FA" w:rsidP="003C7195">
      <w:pPr>
        <w:spacing w:line="276" w:lineRule="auto"/>
        <w:ind w:left="360"/>
        <w:rPr>
          <w:b/>
          <w:lang w:val="en-ZA"/>
        </w:rPr>
      </w:pPr>
    </w:p>
    <w:p w14:paraId="29055C73" w14:textId="47361EDA" w:rsidR="00A818DA" w:rsidRPr="00E30685" w:rsidRDefault="008B52FD" w:rsidP="00E30685">
      <w:pPr>
        <w:pStyle w:val="Heading1"/>
        <w:tabs>
          <w:tab w:val="clear" w:pos="1134"/>
          <w:tab w:val="left" w:pos="567"/>
        </w:tabs>
        <w:rPr>
          <w:sz w:val="22"/>
          <w:szCs w:val="22"/>
        </w:rPr>
      </w:pPr>
      <w:bookmarkStart w:id="92" w:name="_Toc453528459"/>
      <w:r w:rsidRPr="00E30685">
        <w:rPr>
          <w:sz w:val="22"/>
          <w:szCs w:val="22"/>
        </w:rPr>
        <w:t>8</w:t>
      </w:r>
      <w:r w:rsidRPr="00E30685">
        <w:rPr>
          <w:sz w:val="22"/>
          <w:szCs w:val="22"/>
        </w:rPr>
        <w:tab/>
        <w:t>conclusions</w:t>
      </w:r>
      <w:bookmarkEnd w:id="92"/>
    </w:p>
    <w:p w14:paraId="024A77B4" w14:textId="77777777" w:rsidR="008B52FD" w:rsidRDefault="008B52FD" w:rsidP="009C36EB">
      <w:pPr>
        <w:spacing w:line="276" w:lineRule="auto"/>
        <w:rPr>
          <w:szCs w:val="20"/>
          <w:lang w:val="en-ZA"/>
        </w:rPr>
      </w:pPr>
    </w:p>
    <w:p w14:paraId="4DB87A7F" w14:textId="73012BD6" w:rsidR="00C62D39" w:rsidRPr="009A3128" w:rsidRDefault="00C62D39" w:rsidP="00E30685">
      <w:pPr>
        <w:spacing w:line="276" w:lineRule="auto"/>
        <w:rPr>
          <w:lang w:val="en-ZA"/>
        </w:rPr>
      </w:pPr>
      <w:r w:rsidRPr="009A3128">
        <w:rPr>
          <w:szCs w:val="20"/>
          <w:lang w:val="en-ZA"/>
        </w:rPr>
        <w:t xml:space="preserve">In general, the habitat through which the proposed </w:t>
      </w:r>
      <w:r w:rsidR="00C954D5">
        <w:rPr>
          <w:szCs w:val="20"/>
          <w:lang w:val="en-ZA"/>
        </w:rPr>
        <w:t>Syferkuil</w:t>
      </w:r>
      <w:r w:rsidR="002F5695">
        <w:rPr>
          <w:szCs w:val="20"/>
          <w:lang w:val="en-ZA"/>
        </w:rPr>
        <w:t>-</w:t>
      </w:r>
      <w:r w:rsidR="00C954D5">
        <w:rPr>
          <w:szCs w:val="20"/>
          <w:lang w:val="en-ZA"/>
        </w:rPr>
        <w:t>Rampheri</w:t>
      </w:r>
      <w:r w:rsidRPr="009A3128">
        <w:rPr>
          <w:szCs w:val="20"/>
          <w:lang w:val="en-ZA"/>
        </w:rPr>
        <w:t xml:space="preserve"> 132kV alignment</w:t>
      </w:r>
      <w:r w:rsidR="002F5695">
        <w:rPr>
          <w:szCs w:val="20"/>
          <w:lang w:val="en-ZA"/>
        </w:rPr>
        <w:t>s</w:t>
      </w:r>
      <w:r w:rsidRPr="009A3128">
        <w:rPr>
          <w:szCs w:val="20"/>
          <w:lang w:val="en-ZA"/>
        </w:rPr>
        <w:t xml:space="preserve"> run is low to moderately sensitive from a potential bird impact perspective. The </w:t>
      </w:r>
      <w:r w:rsidR="00FE34EE">
        <w:rPr>
          <w:szCs w:val="20"/>
          <w:lang w:val="en-ZA"/>
        </w:rPr>
        <w:t xml:space="preserve">remaining </w:t>
      </w:r>
      <w:r w:rsidR="003025A8">
        <w:rPr>
          <w:szCs w:val="20"/>
          <w:lang w:val="en-ZA"/>
        </w:rPr>
        <w:t>natural</w:t>
      </w:r>
      <w:r w:rsidRPr="009A3128">
        <w:rPr>
          <w:szCs w:val="20"/>
          <w:lang w:val="en-ZA"/>
        </w:rPr>
        <w:t xml:space="preserve"> habitat is woodland and </w:t>
      </w:r>
      <w:r w:rsidRPr="009A3128">
        <w:rPr>
          <w:szCs w:val="20"/>
          <w:lang w:val="en-ZA"/>
        </w:rPr>
        <w:lastRenderedPageBreak/>
        <w:t xml:space="preserve">is likely to </w:t>
      </w:r>
      <w:r w:rsidR="003025A8">
        <w:rPr>
          <w:szCs w:val="20"/>
          <w:lang w:val="en-ZA"/>
        </w:rPr>
        <w:t>attract</w:t>
      </w:r>
      <w:r w:rsidR="003025A8" w:rsidRPr="009A3128">
        <w:rPr>
          <w:szCs w:val="20"/>
          <w:lang w:val="en-ZA"/>
        </w:rPr>
        <w:t xml:space="preserve"> </w:t>
      </w:r>
      <w:r w:rsidRPr="009A3128">
        <w:rPr>
          <w:szCs w:val="20"/>
          <w:lang w:val="en-ZA"/>
        </w:rPr>
        <w:t xml:space="preserve">a number of Red Data power line sensitive species, but there are also evidence of </w:t>
      </w:r>
      <w:r>
        <w:rPr>
          <w:szCs w:val="20"/>
          <w:lang w:val="en-ZA"/>
        </w:rPr>
        <w:t>anthropogenic impacts</w:t>
      </w:r>
      <w:r w:rsidRPr="009A3128">
        <w:rPr>
          <w:szCs w:val="20"/>
          <w:lang w:val="en-ZA"/>
        </w:rPr>
        <w:t xml:space="preserve">, which is visible in the disturbed state of the majority of the woodland. This has had a negative impact on avifaunal diversity and abundance and is reflected in the low reporting rates for power line sensitive Red Data species, which may also indicate that levels of disturbance </w:t>
      </w:r>
      <w:r w:rsidR="003025A8">
        <w:rPr>
          <w:szCs w:val="20"/>
          <w:lang w:val="en-ZA"/>
        </w:rPr>
        <w:t>are</w:t>
      </w:r>
      <w:r w:rsidRPr="009A3128">
        <w:rPr>
          <w:szCs w:val="20"/>
          <w:lang w:val="en-ZA"/>
        </w:rPr>
        <w:t xml:space="preserve"> high</w:t>
      </w:r>
      <w:r>
        <w:rPr>
          <w:szCs w:val="20"/>
          <w:lang w:val="en-ZA"/>
        </w:rPr>
        <w:t xml:space="preserve">. </w:t>
      </w:r>
      <w:r w:rsidRPr="009A3128">
        <w:rPr>
          <w:szCs w:val="20"/>
          <w:lang w:val="en-ZA"/>
        </w:rPr>
        <w:t>The construction of the proposed power line</w:t>
      </w:r>
      <w:r w:rsidR="002F5695">
        <w:rPr>
          <w:szCs w:val="20"/>
          <w:lang w:val="en-ZA"/>
        </w:rPr>
        <w:t>s</w:t>
      </w:r>
      <w:r w:rsidRPr="009A3128">
        <w:rPr>
          <w:szCs w:val="20"/>
          <w:lang w:val="en-ZA"/>
        </w:rPr>
        <w:t xml:space="preserve"> will result in various </w:t>
      </w:r>
      <w:r w:rsidR="003025A8">
        <w:rPr>
          <w:szCs w:val="20"/>
          <w:lang w:val="en-ZA"/>
        </w:rPr>
        <w:t>potential impacts on</w:t>
      </w:r>
      <w:r w:rsidRPr="009A3128">
        <w:rPr>
          <w:szCs w:val="20"/>
          <w:lang w:val="en-ZA"/>
        </w:rPr>
        <w:t xml:space="preserve"> the birds occurring in the vicinity of the new infrastructure, with impacts ranging from low to moderate. The proposed power line</w:t>
      </w:r>
      <w:r w:rsidR="005A0379">
        <w:rPr>
          <w:szCs w:val="20"/>
          <w:lang w:val="en-ZA"/>
        </w:rPr>
        <w:t xml:space="preserve"> </w:t>
      </w:r>
      <w:r w:rsidR="00D00E58">
        <w:rPr>
          <w:szCs w:val="20"/>
          <w:lang w:val="en-ZA"/>
        </w:rPr>
        <w:t>poses</w:t>
      </w:r>
      <w:r w:rsidRPr="009A3128">
        <w:rPr>
          <w:szCs w:val="20"/>
          <w:lang w:val="en-ZA"/>
        </w:rPr>
        <w:t xml:space="preserve"> a </w:t>
      </w:r>
      <w:r>
        <w:rPr>
          <w:b/>
          <w:szCs w:val="20"/>
          <w:lang w:val="en-ZA"/>
        </w:rPr>
        <w:t>moderate</w:t>
      </w:r>
      <w:r w:rsidRPr="009A3128">
        <w:rPr>
          <w:szCs w:val="20"/>
          <w:lang w:val="en-ZA"/>
        </w:rPr>
        <w:t xml:space="preserve"> collision </w:t>
      </w:r>
      <w:r>
        <w:rPr>
          <w:szCs w:val="20"/>
          <w:lang w:val="en-ZA"/>
        </w:rPr>
        <w:t xml:space="preserve">risk which can be reduced to </w:t>
      </w:r>
      <w:r w:rsidRPr="003349E5">
        <w:rPr>
          <w:b/>
          <w:szCs w:val="20"/>
          <w:lang w:val="en-ZA"/>
        </w:rPr>
        <w:t>low</w:t>
      </w:r>
      <w:r>
        <w:rPr>
          <w:szCs w:val="20"/>
          <w:lang w:val="en-ZA"/>
        </w:rPr>
        <w:t xml:space="preserve"> through the application of mitigation measures</w:t>
      </w:r>
      <w:r w:rsidRPr="009A3128">
        <w:rPr>
          <w:szCs w:val="20"/>
          <w:lang w:val="en-ZA"/>
        </w:rPr>
        <w:t xml:space="preserve">. The electrocution risk is assessed as </w:t>
      </w:r>
      <w:r w:rsidRPr="009A3128">
        <w:rPr>
          <w:b/>
          <w:szCs w:val="20"/>
          <w:lang w:val="en-ZA"/>
        </w:rPr>
        <w:t>low</w:t>
      </w:r>
      <w:r w:rsidRPr="009A3128">
        <w:rPr>
          <w:szCs w:val="20"/>
          <w:lang w:val="en-ZA"/>
        </w:rPr>
        <w:t xml:space="preserve">, due to the proposed structure type, and can be reduced to </w:t>
      </w:r>
      <w:r w:rsidRPr="009A3128">
        <w:rPr>
          <w:b/>
          <w:szCs w:val="20"/>
          <w:lang w:val="en-ZA"/>
        </w:rPr>
        <w:t>very low</w:t>
      </w:r>
      <w:r w:rsidRPr="009A3128">
        <w:rPr>
          <w:szCs w:val="20"/>
          <w:lang w:val="en-ZA"/>
        </w:rPr>
        <w:t xml:space="preserve"> with appropriate mitigation. The habitat transformation and disturbance associated with the construction and decommissioning of the power line</w:t>
      </w:r>
      <w:r w:rsidR="003025A8">
        <w:rPr>
          <w:szCs w:val="20"/>
          <w:lang w:val="en-ZA"/>
        </w:rPr>
        <w:t>, Syferkuil substation and CNC, and the Rampheri CNC</w:t>
      </w:r>
      <w:r w:rsidRPr="009A3128">
        <w:rPr>
          <w:szCs w:val="20"/>
          <w:lang w:val="en-ZA"/>
        </w:rPr>
        <w:t xml:space="preserve"> should have a </w:t>
      </w:r>
      <w:r w:rsidRPr="009A3128">
        <w:rPr>
          <w:b/>
          <w:szCs w:val="20"/>
          <w:lang w:val="en-ZA"/>
        </w:rPr>
        <w:t xml:space="preserve">moderate </w:t>
      </w:r>
      <w:r w:rsidRPr="009A3128">
        <w:rPr>
          <w:szCs w:val="20"/>
          <w:lang w:val="en-ZA"/>
        </w:rPr>
        <w:t xml:space="preserve">impact, which could be reduced to </w:t>
      </w:r>
      <w:r w:rsidRPr="009A3128">
        <w:rPr>
          <w:b/>
          <w:szCs w:val="20"/>
          <w:lang w:val="en-ZA"/>
        </w:rPr>
        <w:t>low</w:t>
      </w:r>
      <w:r w:rsidRPr="009A3128">
        <w:rPr>
          <w:szCs w:val="20"/>
          <w:lang w:val="en-ZA"/>
        </w:rPr>
        <w:t xml:space="preserve"> with appropriate mitigation</w:t>
      </w:r>
      <w:r w:rsidRPr="009A3128">
        <w:rPr>
          <w:lang w:val="en-ZA"/>
        </w:rPr>
        <w:t xml:space="preserve">. </w:t>
      </w:r>
      <w:r w:rsidRPr="009A3128">
        <w:rPr>
          <w:b/>
          <w:lang w:val="en-ZA"/>
        </w:rPr>
        <w:t xml:space="preserve"> </w:t>
      </w:r>
      <w:r w:rsidRPr="009A3128">
        <w:rPr>
          <w:lang w:val="en-ZA"/>
        </w:rPr>
        <w:t xml:space="preserve"> </w:t>
      </w:r>
    </w:p>
    <w:p w14:paraId="3940485B" w14:textId="77777777" w:rsidR="00C62D39" w:rsidRPr="009A3128" w:rsidRDefault="00C62D39" w:rsidP="00E30685">
      <w:pPr>
        <w:spacing w:line="276" w:lineRule="auto"/>
        <w:rPr>
          <w:szCs w:val="20"/>
          <w:lang w:val="en-ZA"/>
        </w:rPr>
      </w:pPr>
    </w:p>
    <w:p w14:paraId="7224AC50" w14:textId="2C4CE9E1" w:rsidR="00037BDF" w:rsidRDefault="00037BDF" w:rsidP="00E30685">
      <w:pPr>
        <w:pStyle w:val="Standard"/>
        <w:spacing w:line="276" w:lineRule="auto"/>
        <w:jc w:val="both"/>
        <w:rPr>
          <w:rFonts w:ascii="Arial" w:hAnsi="Arial" w:cs="Arial"/>
          <w:bCs/>
          <w:sz w:val="20"/>
          <w:szCs w:val="20"/>
        </w:rPr>
      </w:pPr>
      <w:r w:rsidRPr="005870C5">
        <w:rPr>
          <w:rFonts w:ascii="Arial" w:hAnsi="Arial" w:cs="Arial"/>
          <w:bCs/>
          <w:sz w:val="20"/>
          <w:szCs w:val="20"/>
        </w:rPr>
        <w:t>The project can proceed subject to the</w:t>
      </w:r>
      <w:r w:rsidR="003C4A26">
        <w:rPr>
          <w:rFonts w:ascii="Arial" w:hAnsi="Arial" w:cs="Arial"/>
          <w:bCs/>
          <w:sz w:val="20"/>
          <w:szCs w:val="20"/>
        </w:rPr>
        <w:t xml:space="preserve"> implementation of the</w:t>
      </w:r>
      <w:r w:rsidR="00DE509C">
        <w:rPr>
          <w:rFonts w:ascii="Arial" w:hAnsi="Arial" w:cs="Arial"/>
          <w:bCs/>
          <w:sz w:val="20"/>
          <w:szCs w:val="20"/>
        </w:rPr>
        <w:t xml:space="preserve"> following recommendations:</w:t>
      </w:r>
    </w:p>
    <w:p w14:paraId="29D0080A" w14:textId="77777777" w:rsidR="00DE509C" w:rsidRPr="005870C5" w:rsidRDefault="00DE509C" w:rsidP="00E30685">
      <w:pPr>
        <w:pStyle w:val="Standard"/>
        <w:spacing w:line="276" w:lineRule="auto"/>
        <w:jc w:val="both"/>
        <w:rPr>
          <w:rFonts w:ascii="Arial" w:hAnsi="Arial" w:cs="Arial"/>
          <w:b/>
          <w:bCs/>
          <w:sz w:val="20"/>
          <w:szCs w:val="20"/>
        </w:rPr>
      </w:pPr>
    </w:p>
    <w:p w14:paraId="2CD12BE5" w14:textId="4004D50F" w:rsidR="00037BDF" w:rsidRPr="005870C5" w:rsidRDefault="00D703D0" w:rsidP="00E30685">
      <w:pPr>
        <w:pStyle w:val="Standard"/>
        <w:numPr>
          <w:ilvl w:val="0"/>
          <w:numId w:val="19"/>
        </w:numPr>
        <w:spacing w:line="276" w:lineRule="auto"/>
        <w:ind w:left="360"/>
        <w:jc w:val="both"/>
        <w:rPr>
          <w:rFonts w:ascii="Arial" w:hAnsi="Arial" w:cs="Arial"/>
          <w:sz w:val="20"/>
          <w:szCs w:val="20"/>
        </w:rPr>
      </w:pPr>
      <w:r w:rsidRPr="005870C5">
        <w:rPr>
          <w:rFonts w:ascii="Arial" w:hAnsi="Arial" w:cs="Arial"/>
          <w:bCs/>
          <w:sz w:val="20"/>
          <w:szCs w:val="20"/>
        </w:rPr>
        <w:t xml:space="preserve">An </w:t>
      </w:r>
      <w:r w:rsidR="00037BDF" w:rsidRPr="005870C5">
        <w:rPr>
          <w:rFonts w:ascii="Arial" w:hAnsi="Arial" w:cs="Arial"/>
          <w:bCs/>
          <w:sz w:val="20"/>
          <w:szCs w:val="20"/>
        </w:rPr>
        <w:t>avifaunal walk through</w:t>
      </w:r>
      <w:r w:rsidRPr="005870C5">
        <w:rPr>
          <w:rFonts w:ascii="Arial" w:hAnsi="Arial" w:cs="Arial"/>
          <w:bCs/>
          <w:sz w:val="20"/>
          <w:szCs w:val="20"/>
        </w:rPr>
        <w:t xml:space="preserve"> of the final power line route</w:t>
      </w:r>
      <w:r w:rsidR="00037BDF" w:rsidRPr="005870C5">
        <w:rPr>
          <w:rFonts w:ascii="Arial" w:hAnsi="Arial" w:cs="Arial"/>
          <w:bCs/>
          <w:sz w:val="20"/>
          <w:szCs w:val="20"/>
        </w:rPr>
        <w:t xml:space="preserve"> should be </w:t>
      </w:r>
      <w:r w:rsidR="003025A8">
        <w:rPr>
          <w:rFonts w:ascii="Arial" w:hAnsi="Arial" w:cs="Arial"/>
          <w:bCs/>
          <w:sz w:val="20"/>
          <w:szCs w:val="20"/>
        </w:rPr>
        <w:t>conducted</w:t>
      </w:r>
      <w:r w:rsidR="003025A8" w:rsidRPr="005870C5">
        <w:rPr>
          <w:rFonts w:ascii="Arial" w:hAnsi="Arial" w:cs="Arial"/>
          <w:bCs/>
          <w:sz w:val="20"/>
          <w:szCs w:val="20"/>
        </w:rPr>
        <w:t xml:space="preserve"> </w:t>
      </w:r>
      <w:r w:rsidR="00037BDF" w:rsidRPr="005870C5">
        <w:rPr>
          <w:rFonts w:ascii="Arial" w:hAnsi="Arial" w:cs="Arial"/>
          <w:bCs/>
          <w:sz w:val="20"/>
          <w:szCs w:val="20"/>
        </w:rPr>
        <w:t>prior to construction</w:t>
      </w:r>
      <w:r w:rsidRPr="005870C5">
        <w:rPr>
          <w:rFonts w:ascii="Arial" w:hAnsi="Arial" w:cs="Arial"/>
          <w:bCs/>
          <w:sz w:val="20"/>
          <w:szCs w:val="20"/>
        </w:rPr>
        <w:t>,</w:t>
      </w:r>
      <w:r w:rsidR="00037BDF" w:rsidRPr="005870C5">
        <w:rPr>
          <w:rFonts w:ascii="Arial" w:hAnsi="Arial" w:cs="Arial"/>
          <w:bCs/>
          <w:sz w:val="20"/>
          <w:szCs w:val="20"/>
        </w:rPr>
        <w:t xml:space="preserve"> to identify any </w:t>
      </w:r>
      <w:r w:rsidR="003025A8">
        <w:rPr>
          <w:rFonts w:ascii="Arial" w:hAnsi="Arial" w:cs="Arial"/>
          <w:bCs/>
          <w:sz w:val="20"/>
          <w:szCs w:val="20"/>
        </w:rPr>
        <w:t xml:space="preserve">Red Data </w:t>
      </w:r>
      <w:r w:rsidR="00037BDF" w:rsidRPr="005870C5">
        <w:rPr>
          <w:rFonts w:ascii="Arial" w:hAnsi="Arial" w:cs="Arial"/>
          <w:bCs/>
          <w:sz w:val="20"/>
          <w:szCs w:val="20"/>
        </w:rPr>
        <w:t xml:space="preserve">species that may be breeding on the site or within the immediate surrounds and to ensure that </w:t>
      </w:r>
      <w:r w:rsidR="00E11307" w:rsidRPr="005870C5">
        <w:rPr>
          <w:rFonts w:ascii="Arial" w:hAnsi="Arial" w:cs="Arial"/>
          <w:bCs/>
          <w:sz w:val="20"/>
          <w:szCs w:val="20"/>
        </w:rPr>
        <w:t>any impacts likely to affect</w:t>
      </w:r>
      <w:r w:rsidR="003025A8">
        <w:rPr>
          <w:rFonts w:ascii="Arial" w:hAnsi="Arial" w:cs="Arial"/>
          <w:bCs/>
          <w:sz w:val="20"/>
          <w:szCs w:val="20"/>
        </w:rPr>
        <w:t xml:space="preserve"> Red Data</w:t>
      </w:r>
      <w:r w:rsidR="00E11307" w:rsidRPr="005870C5">
        <w:rPr>
          <w:rFonts w:ascii="Arial" w:hAnsi="Arial" w:cs="Arial"/>
          <w:bCs/>
          <w:sz w:val="20"/>
          <w:szCs w:val="20"/>
        </w:rPr>
        <w:t xml:space="preserve"> breeding species (if any) are </w:t>
      </w:r>
      <w:r w:rsidR="00037BDF" w:rsidRPr="005870C5">
        <w:rPr>
          <w:rFonts w:ascii="Arial" w:hAnsi="Arial" w:cs="Arial"/>
          <w:bCs/>
          <w:sz w:val="20"/>
          <w:szCs w:val="20"/>
        </w:rPr>
        <w:t>adequately managed</w:t>
      </w:r>
      <w:r w:rsidR="003025A8">
        <w:rPr>
          <w:rFonts w:ascii="Arial" w:hAnsi="Arial" w:cs="Arial"/>
          <w:bCs/>
          <w:sz w:val="20"/>
          <w:szCs w:val="20"/>
        </w:rPr>
        <w:t xml:space="preserve">. </w:t>
      </w:r>
      <w:r w:rsidR="003025A8">
        <w:rPr>
          <w:rFonts w:ascii="Arial" w:hAnsi="Arial" w:cs="Arial"/>
          <w:sz w:val="20"/>
        </w:rPr>
        <w:t xml:space="preserve">In </w:t>
      </w:r>
      <w:r w:rsidR="00BE4E3F">
        <w:rPr>
          <w:rFonts w:ascii="Arial" w:hAnsi="Arial" w:cs="Arial"/>
          <w:sz w:val="20"/>
        </w:rPr>
        <w:t>addition,</w:t>
      </w:r>
      <w:r w:rsidR="003025A8">
        <w:rPr>
          <w:rFonts w:ascii="Arial" w:hAnsi="Arial" w:cs="Arial"/>
          <w:sz w:val="20"/>
        </w:rPr>
        <w:t xml:space="preserve"> the walk-through should be used to</w:t>
      </w:r>
      <w:r w:rsidR="00E11307" w:rsidRPr="005870C5">
        <w:rPr>
          <w:rFonts w:ascii="Arial" w:hAnsi="Arial" w:cs="Arial"/>
          <w:sz w:val="20"/>
        </w:rPr>
        <w:t xml:space="preserve"> </w:t>
      </w:r>
      <w:r w:rsidR="005870C5">
        <w:rPr>
          <w:rFonts w:ascii="Arial" w:hAnsi="Arial" w:cs="Arial"/>
          <w:sz w:val="20"/>
        </w:rPr>
        <w:t>i</w:t>
      </w:r>
      <w:r w:rsidRPr="005870C5">
        <w:rPr>
          <w:rFonts w:ascii="Arial" w:hAnsi="Arial" w:cs="Arial"/>
          <w:sz w:val="20"/>
        </w:rPr>
        <w:t>dentify the exact sections of power line requiring collision mitigation</w:t>
      </w:r>
      <w:r w:rsidR="00037BDF" w:rsidRPr="005870C5">
        <w:rPr>
          <w:rFonts w:ascii="Arial" w:hAnsi="Arial" w:cs="Arial"/>
          <w:bCs/>
          <w:sz w:val="20"/>
          <w:szCs w:val="20"/>
        </w:rPr>
        <w:t>.</w:t>
      </w:r>
      <w:r w:rsidR="00037BDF" w:rsidRPr="005870C5">
        <w:rPr>
          <w:rFonts w:ascii="Arial" w:hAnsi="Arial" w:cs="Arial"/>
          <w:sz w:val="20"/>
        </w:rPr>
        <w:t xml:space="preserve">  </w:t>
      </w:r>
    </w:p>
    <w:p w14:paraId="6F8DB5DF" w14:textId="4D1B86D1" w:rsidR="00037BDF" w:rsidRPr="005870C5" w:rsidRDefault="00037BDF" w:rsidP="00E30685">
      <w:pPr>
        <w:pStyle w:val="ListParagraph"/>
        <w:numPr>
          <w:ilvl w:val="0"/>
          <w:numId w:val="19"/>
        </w:numPr>
        <w:spacing w:after="0"/>
        <w:ind w:left="360"/>
        <w:contextualSpacing w:val="0"/>
        <w:jc w:val="both"/>
        <w:rPr>
          <w:rFonts w:cs="Arial"/>
          <w:sz w:val="20"/>
          <w:szCs w:val="20"/>
        </w:rPr>
      </w:pPr>
      <w:r w:rsidRPr="005870C5">
        <w:rPr>
          <w:rFonts w:cs="Arial"/>
          <w:sz w:val="20"/>
        </w:rPr>
        <w:t xml:space="preserve">The correct </w:t>
      </w:r>
      <w:r w:rsidR="00BE4E3F">
        <w:rPr>
          <w:rFonts w:cs="Arial"/>
          <w:sz w:val="20"/>
        </w:rPr>
        <w:t xml:space="preserve">bird-friendly </w:t>
      </w:r>
      <w:r w:rsidRPr="005870C5">
        <w:rPr>
          <w:rFonts w:cs="Arial"/>
          <w:sz w:val="20"/>
        </w:rPr>
        <w:t xml:space="preserve">pole structure </w:t>
      </w:r>
      <w:r w:rsidR="00E11307" w:rsidRPr="005870C5">
        <w:rPr>
          <w:rFonts w:cs="Arial"/>
          <w:sz w:val="20"/>
        </w:rPr>
        <w:t xml:space="preserve">must </w:t>
      </w:r>
      <w:r w:rsidRPr="005870C5">
        <w:rPr>
          <w:rFonts w:cs="Arial"/>
          <w:sz w:val="20"/>
        </w:rPr>
        <w:t>be utilized to avoid electrocution</w:t>
      </w:r>
      <w:r w:rsidR="00D703D0" w:rsidRPr="005870C5">
        <w:rPr>
          <w:rFonts w:cs="Arial"/>
          <w:sz w:val="20"/>
        </w:rPr>
        <w:t xml:space="preserve"> (APPE</w:t>
      </w:r>
      <w:r w:rsidR="005870C5">
        <w:rPr>
          <w:rFonts w:cs="Arial"/>
          <w:sz w:val="20"/>
        </w:rPr>
        <w:t>N</w:t>
      </w:r>
      <w:r w:rsidR="00D703D0" w:rsidRPr="005870C5">
        <w:rPr>
          <w:rFonts w:cs="Arial"/>
          <w:sz w:val="20"/>
        </w:rPr>
        <w:t>DIX 2).</w:t>
      </w:r>
    </w:p>
    <w:p w14:paraId="2A87295E" w14:textId="77777777" w:rsidR="00037BDF" w:rsidRPr="005870C5" w:rsidRDefault="00037BDF" w:rsidP="00E30685">
      <w:pPr>
        <w:pStyle w:val="ListParagraph"/>
        <w:numPr>
          <w:ilvl w:val="0"/>
          <w:numId w:val="19"/>
        </w:numPr>
        <w:spacing w:after="0"/>
        <w:ind w:left="360"/>
        <w:contextualSpacing w:val="0"/>
        <w:jc w:val="both"/>
        <w:rPr>
          <w:rFonts w:cs="Arial"/>
          <w:sz w:val="20"/>
          <w:szCs w:val="20"/>
        </w:rPr>
      </w:pPr>
      <w:r w:rsidRPr="005870C5">
        <w:rPr>
          <w:rFonts w:cs="Arial"/>
          <w:sz w:val="20"/>
        </w:rPr>
        <w:t xml:space="preserve">In addition to this, the normal suite of environmental good practices should be applied, such as ensuring strict control of staff, vehicles and machinery on site and limiting the creation of new roads as far as possible.    </w:t>
      </w:r>
    </w:p>
    <w:p w14:paraId="1E4AD0A5" w14:textId="77777777" w:rsidR="00D703D0" w:rsidRDefault="00D703D0" w:rsidP="00463625">
      <w:pPr>
        <w:spacing w:line="276" w:lineRule="auto"/>
        <w:rPr>
          <w:lang w:val="en-ZA"/>
        </w:rPr>
      </w:pPr>
    </w:p>
    <w:p w14:paraId="37330715" w14:textId="77777777" w:rsidR="00C974FE" w:rsidRDefault="00C974FE" w:rsidP="00463625">
      <w:pPr>
        <w:spacing w:line="276" w:lineRule="auto"/>
        <w:rPr>
          <w:lang w:val="en-ZA"/>
        </w:rPr>
      </w:pPr>
      <w:r w:rsidRPr="009A3128">
        <w:rPr>
          <w:lang w:val="en-ZA"/>
        </w:rPr>
        <w:t xml:space="preserve"> </w:t>
      </w:r>
      <w:r w:rsidRPr="009A3128">
        <w:rPr>
          <w:b/>
          <w:lang w:val="en-ZA"/>
        </w:rPr>
        <w:t xml:space="preserve"> </w:t>
      </w:r>
      <w:r w:rsidRPr="009A3128">
        <w:rPr>
          <w:lang w:val="en-ZA"/>
        </w:rPr>
        <w:t xml:space="preserve"> </w:t>
      </w:r>
    </w:p>
    <w:p w14:paraId="5E8A634E" w14:textId="6B569193" w:rsidR="00324C76" w:rsidRPr="00E30685" w:rsidRDefault="008B52FD" w:rsidP="00E30685">
      <w:pPr>
        <w:pStyle w:val="Heading1"/>
        <w:tabs>
          <w:tab w:val="clear" w:pos="1134"/>
          <w:tab w:val="left" w:pos="426"/>
        </w:tabs>
        <w:rPr>
          <w:sz w:val="22"/>
          <w:szCs w:val="22"/>
        </w:rPr>
      </w:pPr>
      <w:bookmarkStart w:id="93" w:name="_Toc453528460"/>
      <w:bookmarkStart w:id="94" w:name="_Toc34094744"/>
      <w:bookmarkStart w:id="95" w:name="_Toc126142815"/>
      <w:bookmarkStart w:id="96" w:name="_Toc126143252"/>
      <w:bookmarkStart w:id="97" w:name="_Toc285680578"/>
      <w:bookmarkStart w:id="98" w:name="_Toc337811112"/>
      <w:r w:rsidRPr="00E30685">
        <w:rPr>
          <w:sz w:val="22"/>
          <w:szCs w:val="22"/>
        </w:rPr>
        <w:t>9</w:t>
      </w:r>
      <w:bookmarkEnd w:id="93"/>
      <w:r w:rsidRPr="00E30685">
        <w:rPr>
          <w:sz w:val="22"/>
          <w:szCs w:val="22"/>
        </w:rPr>
        <w:tab/>
      </w:r>
      <w:bookmarkStart w:id="99" w:name="_Toc453528461"/>
      <w:bookmarkEnd w:id="94"/>
      <w:bookmarkEnd w:id="95"/>
      <w:bookmarkEnd w:id="96"/>
      <w:bookmarkEnd w:id="97"/>
      <w:bookmarkEnd w:id="98"/>
      <w:r w:rsidRPr="00E30685">
        <w:rPr>
          <w:sz w:val="22"/>
          <w:szCs w:val="22"/>
        </w:rPr>
        <w:t>references</w:t>
      </w:r>
      <w:bookmarkEnd w:id="99"/>
    </w:p>
    <w:p w14:paraId="42B15B85" w14:textId="77777777" w:rsidR="007C71D0" w:rsidRPr="00E30685" w:rsidRDefault="007C71D0" w:rsidP="00E30685">
      <w:pPr>
        <w:spacing w:line="276" w:lineRule="auto"/>
        <w:rPr>
          <w:lang w:val="en-ZA"/>
        </w:rPr>
      </w:pPr>
    </w:p>
    <w:p w14:paraId="7E109507" w14:textId="77777777" w:rsidR="00324C76" w:rsidRPr="009A3128" w:rsidRDefault="00324C76" w:rsidP="00E30685">
      <w:pPr>
        <w:pStyle w:val="ListParagraph"/>
        <w:numPr>
          <w:ilvl w:val="0"/>
          <w:numId w:val="17"/>
        </w:numPr>
        <w:spacing w:after="0"/>
        <w:ind w:left="426"/>
        <w:jc w:val="both"/>
        <w:rPr>
          <w:rFonts w:cs="Arial"/>
          <w:sz w:val="20"/>
          <w:szCs w:val="20"/>
        </w:rPr>
      </w:pPr>
      <w:r w:rsidRPr="009A3128">
        <w:rPr>
          <w:rFonts w:cs="Arial"/>
          <w:sz w:val="20"/>
          <w:szCs w:val="20"/>
        </w:rPr>
        <w:t>A</w:t>
      </w:r>
      <w:r w:rsidR="00E21006" w:rsidRPr="009A3128">
        <w:rPr>
          <w:rFonts w:cs="Arial"/>
          <w:sz w:val="20"/>
          <w:szCs w:val="20"/>
        </w:rPr>
        <w:t>lonso</w:t>
      </w:r>
      <w:r w:rsidRPr="009A3128">
        <w:rPr>
          <w:rFonts w:cs="Arial"/>
          <w:sz w:val="20"/>
          <w:szCs w:val="20"/>
        </w:rPr>
        <w:t>, J.A. &amp; A</w:t>
      </w:r>
      <w:r w:rsidR="00E21006" w:rsidRPr="009A3128">
        <w:rPr>
          <w:rFonts w:cs="Arial"/>
          <w:sz w:val="20"/>
          <w:szCs w:val="20"/>
        </w:rPr>
        <w:t>lonso</w:t>
      </w:r>
      <w:r w:rsidRPr="009A3128">
        <w:rPr>
          <w:rFonts w:cs="Arial"/>
          <w:sz w:val="20"/>
          <w:szCs w:val="20"/>
        </w:rPr>
        <w:t>, C.A. 1999. Mitigation of bird collisions with transmission lines through groundwire marking. In: Birds and Power Lines Eds: M. Ferrer &amp; G. F. E. Janss, Quercus, Madrid.</w:t>
      </w:r>
    </w:p>
    <w:p w14:paraId="5D322ABF" w14:textId="77777777" w:rsidR="00DD420B" w:rsidRPr="009A3128" w:rsidRDefault="00DD420B" w:rsidP="00E30685">
      <w:pPr>
        <w:spacing w:line="276" w:lineRule="auto"/>
        <w:ind w:left="426"/>
        <w:rPr>
          <w:szCs w:val="20"/>
          <w:lang w:val="en-ZA"/>
        </w:rPr>
      </w:pPr>
    </w:p>
    <w:p w14:paraId="689ECF4E" w14:textId="77777777" w:rsidR="00553C2F" w:rsidRPr="009A3128" w:rsidRDefault="00553C2F" w:rsidP="00E30685">
      <w:pPr>
        <w:pStyle w:val="NormalIndent"/>
        <w:numPr>
          <w:ilvl w:val="0"/>
          <w:numId w:val="17"/>
        </w:numPr>
        <w:spacing w:line="276" w:lineRule="auto"/>
        <w:ind w:left="426"/>
        <w:rPr>
          <w:rFonts w:cs="Arial"/>
          <w:sz w:val="20"/>
          <w:lang w:val="en-ZA"/>
        </w:rPr>
      </w:pPr>
      <w:r w:rsidRPr="009A3128">
        <w:rPr>
          <w:rFonts w:cs="Arial"/>
          <w:sz w:val="20"/>
          <w:lang w:val="en-ZA"/>
        </w:rPr>
        <w:t>Anderson, M.D. 2001. The effectiveness of two different marking devices to reduce large terrestrial bird collisions with overhead electricity cables in the eastern Karoo, South Africa. Draft report to Eskom Resources and Strategy Division. Johannesburg. South Africa.</w:t>
      </w:r>
    </w:p>
    <w:p w14:paraId="2F83CF16" w14:textId="77777777" w:rsidR="00DD10A3" w:rsidRPr="009A3128" w:rsidRDefault="00DD10A3" w:rsidP="00E30685">
      <w:pPr>
        <w:pStyle w:val="ListParagraph"/>
        <w:spacing w:after="0"/>
        <w:rPr>
          <w:rFonts w:cs="Arial"/>
          <w:sz w:val="20"/>
        </w:rPr>
      </w:pPr>
    </w:p>
    <w:p w14:paraId="6EAC3A1C" w14:textId="77777777" w:rsidR="00302E6C" w:rsidRDefault="00302E6C" w:rsidP="00E30685">
      <w:pPr>
        <w:pStyle w:val="ListParagraph"/>
        <w:numPr>
          <w:ilvl w:val="0"/>
          <w:numId w:val="17"/>
        </w:numPr>
        <w:spacing w:after="0"/>
        <w:ind w:left="426"/>
        <w:rPr>
          <w:rFonts w:eastAsia="Times New Roman" w:cs="Arial"/>
          <w:sz w:val="20"/>
          <w:szCs w:val="20"/>
        </w:rPr>
      </w:pPr>
      <w:r w:rsidRPr="009A3128">
        <w:rPr>
          <w:rFonts w:eastAsia="Times New Roman" w:cs="Arial"/>
          <w:sz w:val="20"/>
          <w:szCs w:val="20"/>
        </w:rPr>
        <w:t>Avian Power Line Interaction Committee (APLIC).</w:t>
      </w:r>
      <w:r>
        <w:rPr>
          <w:rFonts w:eastAsia="Times New Roman" w:cs="Arial"/>
          <w:sz w:val="20"/>
          <w:szCs w:val="20"/>
        </w:rPr>
        <w:t xml:space="preserve"> 1994. </w:t>
      </w:r>
      <w:r w:rsidRPr="009A3128">
        <w:rPr>
          <w:rFonts w:eastAsia="Times New Roman" w:cs="Arial"/>
          <w:sz w:val="20"/>
          <w:szCs w:val="20"/>
        </w:rPr>
        <w:t>Mitigating Bird Collisions with Power Lin</w:t>
      </w:r>
      <w:r>
        <w:rPr>
          <w:rFonts w:eastAsia="Times New Roman" w:cs="Arial"/>
          <w:sz w:val="20"/>
          <w:szCs w:val="20"/>
        </w:rPr>
        <w:t>es: The State of the Art in 1994</w:t>
      </w:r>
      <w:r w:rsidRPr="009A3128">
        <w:rPr>
          <w:rFonts w:eastAsia="Times New Roman" w:cs="Arial"/>
          <w:sz w:val="20"/>
          <w:szCs w:val="20"/>
        </w:rPr>
        <w:t>. Edison Electric Institute. Washington D.C.</w:t>
      </w:r>
    </w:p>
    <w:p w14:paraId="603E2A13" w14:textId="77777777" w:rsidR="00302E6C" w:rsidRPr="00302E6C" w:rsidRDefault="00302E6C" w:rsidP="00E30685">
      <w:pPr>
        <w:pStyle w:val="ListParagraph"/>
        <w:spacing w:after="0"/>
        <w:rPr>
          <w:rFonts w:eastAsia="Times New Roman" w:cs="Arial"/>
          <w:sz w:val="20"/>
          <w:szCs w:val="20"/>
        </w:rPr>
      </w:pPr>
    </w:p>
    <w:p w14:paraId="4BE0F5F1" w14:textId="77777777" w:rsidR="00DD10A3" w:rsidRPr="009A3128" w:rsidRDefault="00E01CA9" w:rsidP="00E30685">
      <w:pPr>
        <w:pStyle w:val="ListParagraph"/>
        <w:numPr>
          <w:ilvl w:val="0"/>
          <w:numId w:val="17"/>
        </w:numPr>
        <w:spacing w:after="0"/>
        <w:ind w:left="426"/>
        <w:rPr>
          <w:rFonts w:eastAsia="Times New Roman" w:cs="Arial"/>
          <w:sz w:val="20"/>
          <w:szCs w:val="20"/>
        </w:rPr>
      </w:pPr>
      <w:r w:rsidRPr="009A3128">
        <w:rPr>
          <w:rFonts w:eastAsia="Times New Roman" w:cs="Arial"/>
          <w:sz w:val="20"/>
          <w:szCs w:val="20"/>
        </w:rPr>
        <w:t xml:space="preserve">Avian Power Line Interaction Committee </w:t>
      </w:r>
      <w:r w:rsidR="00DD10A3" w:rsidRPr="009A3128">
        <w:rPr>
          <w:rFonts w:eastAsia="Times New Roman" w:cs="Arial"/>
          <w:sz w:val="20"/>
          <w:szCs w:val="20"/>
        </w:rPr>
        <w:t>(APLIC). 2012.  Mitigating Bird Collisions with Power Lines: The State of the Art in 2012. Edison Electric Institute. Washington D.C.</w:t>
      </w:r>
    </w:p>
    <w:p w14:paraId="1047ECA1" w14:textId="77777777" w:rsidR="00324C76" w:rsidRPr="009A3128" w:rsidRDefault="00490C26" w:rsidP="00E30685">
      <w:pPr>
        <w:pStyle w:val="NormalIndent"/>
        <w:numPr>
          <w:ilvl w:val="0"/>
          <w:numId w:val="17"/>
        </w:numPr>
        <w:spacing w:line="276" w:lineRule="auto"/>
        <w:ind w:left="426"/>
        <w:rPr>
          <w:rFonts w:cs="Arial"/>
          <w:sz w:val="20"/>
          <w:lang w:val="en-ZA"/>
        </w:rPr>
      </w:pPr>
      <w:r w:rsidRPr="009A3128">
        <w:rPr>
          <w:rFonts w:cs="Arial"/>
          <w:sz w:val="20"/>
          <w:lang w:val="en-ZA"/>
        </w:rPr>
        <w:t>Beaulaurier,</w:t>
      </w:r>
      <w:r w:rsidR="00324C76" w:rsidRPr="009A3128">
        <w:rPr>
          <w:rFonts w:cs="Arial"/>
          <w:sz w:val="20"/>
          <w:lang w:val="en-ZA"/>
        </w:rPr>
        <w:t xml:space="preserve"> D.L. 1981. Mitigation of bird collisions with transmission lines. Bonneville Power Administration. U.S. Dept. of Energy</w:t>
      </w:r>
    </w:p>
    <w:p w14:paraId="324D9A4E" w14:textId="77777777" w:rsidR="00137ED5" w:rsidRPr="009A3128" w:rsidRDefault="00137ED5" w:rsidP="00E30685">
      <w:pPr>
        <w:pStyle w:val="PlainText"/>
        <w:spacing w:line="276" w:lineRule="auto"/>
        <w:ind w:left="426"/>
        <w:jc w:val="both"/>
        <w:rPr>
          <w:rFonts w:ascii="Arial" w:hAnsi="Arial" w:cs="Arial"/>
          <w:lang w:val="en-ZA"/>
        </w:rPr>
      </w:pPr>
    </w:p>
    <w:p w14:paraId="6625768E" w14:textId="77777777" w:rsidR="0087073A" w:rsidRPr="009A3128" w:rsidRDefault="00FB2BF3" w:rsidP="00E30685">
      <w:pPr>
        <w:pStyle w:val="PlainText"/>
        <w:numPr>
          <w:ilvl w:val="0"/>
          <w:numId w:val="17"/>
        </w:numPr>
        <w:spacing w:line="276" w:lineRule="auto"/>
        <w:ind w:left="426"/>
        <w:jc w:val="both"/>
        <w:rPr>
          <w:rFonts w:ascii="Arial" w:hAnsi="Arial" w:cs="Arial"/>
          <w:lang w:val="en-ZA"/>
        </w:rPr>
      </w:pPr>
      <w:r>
        <w:rPr>
          <w:rFonts w:ascii="Arial" w:hAnsi="Arial" w:cs="Arial"/>
          <w:lang w:val="en-ZA"/>
        </w:rPr>
        <w:t>BLSA 2015</w:t>
      </w:r>
      <w:r w:rsidR="00137ED5" w:rsidRPr="009A3128">
        <w:rPr>
          <w:rFonts w:ascii="Arial" w:hAnsi="Arial" w:cs="Arial"/>
          <w:lang w:val="en-ZA"/>
        </w:rPr>
        <w:t xml:space="preserve">. </w:t>
      </w:r>
      <w:hyperlink r:id="rId19" w:history="1">
        <w:r w:rsidR="00137ED5" w:rsidRPr="009A3128">
          <w:rPr>
            <w:rStyle w:val="Hyperlink"/>
            <w:rFonts w:ascii="Arial" w:hAnsi="Arial" w:cs="Arial"/>
            <w:lang w:val="en-ZA"/>
          </w:rPr>
          <w:t>http://www.birdlife.org.za/conservation/important-bird-areas/iba-directory</w:t>
        </w:r>
      </w:hyperlink>
    </w:p>
    <w:p w14:paraId="464205B8" w14:textId="77777777" w:rsidR="00324C76" w:rsidRPr="009A3128" w:rsidRDefault="00324C76" w:rsidP="00E30685">
      <w:pPr>
        <w:pStyle w:val="PlainText"/>
        <w:spacing w:line="276" w:lineRule="auto"/>
        <w:ind w:left="426"/>
        <w:jc w:val="both"/>
        <w:rPr>
          <w:rFonts w:ascii="Arial" w:hAnsi="Arial" w:cs="Arial"/>
          <w:lang w:val="en-ZA"/>
        </w:rPr>
      </w:pPr>
    </w:p>
    <w:p w14:paraId="6DE23F67" w14:textId="77777777" w:rsidR="00324C76" w:rsidRPr="009A3128" w:rsidRDefault="00490C26" w:rsidP="00E30685">
      <w:pPr>
        <w:pStyle w:val="ListParagraph"/>
        <w:numPr>
          <w:ilvl w:val="0"/>
          <w:numId w:val="17"/>
        </w:numPr>
        <w:autoSpaceDE w:val="0"/>
        <w:autoSpaceDN w:val="0"/>
        <w:adjustRightInd w:val="0"/>
        <w:spacing w:after="0"/>
        <w:ind w:left="426"/>
        <w:jc w:val="both"/>
        <w:rPr>
          <w:rStyle w:val="st"/>
          <w:rFonts w:cs="Arial"/>
          <w:color w:val="222222"/>
          <w:sz w:val="20"/>
          <w:szCs w:val="20"/>
        </w:rPr>
      </w:pPr>
      <w:r w:rsidRPr="009A3128">
        <w:rPr>
          <w:rFonts w:cs="Arial"/>
          <w:sz w:val="20"/>
          <w:szCs w:val="20"/>
        </w:rPr>
        <w:t>Barrientos</w:t>
      </w:r>
      <w:r w:rsidR="00324C76" w:rsidRPr="009A3128">
        <w:rPr>
          <w:rFonts w:cs="Arial"/>
          <w:sz w:val="20"/>
          <w:szCs w:val="20"/>
        </w:rPr>
        <w:t xml:space="preserve">, R., </w:t>
      </w:r>
      <w:r w:rsidRPr="009A3128">
        <w:rPr>
          <w:rFonts w:cs="Arial"/>
          <w:sz w:val="20"/>
          <w:szCs w:val="20"/>
        </w:rPr>
        <w:t>Alonso</w:t>
      </w:r>
      <w:r w:rsidR="00324C76" w:rsidRPr="009A3128">
        <w:rPr>
          <w:rFonts w:cs="Arial"/>
          <w:sz w:val="20"/>
          <w:szCs w:val="20"/>
        </w:rPr>
        <w:t xml:space="preserve">, J.C., </w:t>
      </w:r>
      <w:r w:rsidRPr="009A3128">
        <w:rPr>
          <w:rFonts w:cs="Arial"/>
          <w:sz w:val="20"/>
          <w:szCs w:val="20"/>
        </w:rPr>
        <w:t>Ponce</w:t>
      </w:r>
      <w:r w:rsidR="00324C76" w:rsidRPr="009A3128">
        <w:rPr>
          <w:rFonts w:cs="Arial"/>
          <w:sz w:val="20"/>
          <w:szCs w:val="20"/>
        </w:rPr>
        <w:t xml:space="preserve">, C., </w:t>
      </w:r>
      <w:r w:rsidRPr="009A3128">
        <w:rPr>
          <w:rFonts w:cs="Arial"/>
          <w:sz w:val="20"/>
          <w:szCs w:val="20"/>
        </w:rPr>
        <w:t>Palacín</w:t>
      </w:r>
      <w:r w:rsidR="00324C76" w:rsidRPr="009A3128">
        <w:rPr>
          <w:rFonts w:cs="Arial"/>
          <w:sz w:val="20"/>
          <w:szCs w:val="20"/>
        </w:rPr>
        <w:t xml:space="preserve">, C. 2011.  </w:t>
      </w:r>
      <w:r w:rsidR="00324C76" w:rsidRPr="009A3128">
        <w:rPr>
          <w:rFonts w:cs="Arial"/>
          <w:bCs/>
          <w:sz w:val="20"/>
          <w:szCs w:val="20"/>
        </w:rPr>
        <w:t xml:space="preserve">Meta-Analysis of the effectiveness of marked wire in reducing avian collisions with power lines. </w:t>
      </w:r>
      <w:r w:rsidR="00324C76" w:rsidRPr="009A3128">
        <w:rPr>
          <w:rStyle w:val="st"/>
          <w:rFonts w:cs="Arial"/>
          <w:color w:val="222222"/>
          <w:sz w:val="20"/>
          <w:szCs w:val="20"/>
        </w:rPr>
        <w:t>Conservation Biology 25: 893-903.</w:t>
      </w:r>
    </w:p>
    <w:p w14:paraId="1BA75146" w14:textId="77777777" w:rsidR="00324C76" w:rsidRPr="009A3128" w:rsidRDefault="00324C76" w:rsidP="00E30685">
      <w:pPr>
        <w:pStyle w:val="PlainText"/>
        <w:spacing w:line="276" w:lineRule="auto"/>
        <w:jc w:val="both"/>
        <w:rPr>
          <w:rFonts w:ascii="Arial" w:hAnsi="Arial" w:cs="Arial"/>
          <w:lang w:val="en-ZA"/>
        </w:rPr>
      </w:pPr>
    </w:p>
    <w:p w14:paraId="7CE5B1D5" w14:textId="461A42BA" w:rsidR="00324C76" w:rsidRDefault="0088788A" w:rsidP="00E30685">
      <w:pPr>
        <w:pStyle w:val="ListParagraph"/>
        <w:numPr>
          <w:ilvl w:val="0"/>
          <w:numId w:val="17"/>
        </w:numPr>
        <w:autoSpaceDE w:val="0"/>
        <w:autoSpaceDN w:val="0"/>
        <w:adjustRightInd w:val="0"/>
        <w:spacing w:after="0"/>
        <w:ind w:left="426"/>
        <w:jc w:val="both"/>
        <w:rPr>
          <w:rFonts w:cs="Arial"/>
          <w:sz w:val="20"/>
          <w:szCs w:val="20"/>
        </w:rPr>
      </w:pPr>
      <w:r w:rsidRPr="009A3128">
        <w:rPr>
          <w:rFonts w:cs="Arial"/>
          <w:sz w:val="20"/>
          <w:szCs w:val="20"/>
        </w:rPr>
        <w:t>Barrientos,</w:t>
      </w:r>
      <w:r w:rsidR="00324C76" w:rsidRPr="009A3128">
        <w:rPr>
          <w:rFonts w:cs="Arial"/>
          <w:sz w:val="20"/>
          <w:szCs w:val="20"/>
        </w:rPr>
        <w:t xml:space="preserve"> R., </w:t>
      </w:r>
      <w:r w:rsidRPr="009A3128">
        <w:rPr>
          <w:rFonts w:cs="Arial"/>
          <w:sz w:val="20"/>
          <w:szCs w:val="20"/>
        </w:rPr>
        <w:t>Ponce</w:t>
      </w:r>
      <w:r w:rsidR="00324C76" w:rsidRPr="009A3128">
        <w:rPr>
          <w:rFonts w:cs="Arial"/>
          <w:sz w:val="20"/>
          <w:szCs w:val="20"/>
        </w:rPr>
        <w:t xml:space="preserve">, C., </w:t>
      </w:r>
      <w:r w:rsidRPr="009A3128">
        <w:rPr>
          <w:rFonts w:cs="Arial"/>
          <w:sz w:val="20"/>
          <w:szCs w:val="20"/>
        </w:rPr>
        <w:t>Palacín</w:t>
      </w:r>
      <w:r w:rsidR="00324C76" w:rsidRPr="009A3128">
        <w:rPr>
          <w:rFonts w:cs="Arial"/>
          <w:sz w:val="20"/>
          <w:szCs w:val="20"/>
        </w:rPr>
        <w:t xml:space="preserve">, C., </w:t>
      </w:r>
      <w:r w:rsidRPr="009A3128">
        <w:rPr>
          <w:rFonts w:cs="Arial"/>
          <w:sz w:val="20"/>
          <w:szCs w:val="20"/>
        </w:rPr>
        <w:t>Martín</w:t>
      </w:r>
      <w:r w:rsidR="00324C76" w:rsidRPr="009A3128">
        <w:rPr>
          <w:rFonts w:cs="Arial"/>
          <w:sz w:val="20"/>
          <w:szCs w:val="20"/>
        </w:rPr>
        <w:t xml:space="preserve">, C.A., </w:t>
      </w:r>
      <w:r w:rsidRPr="009A3128">
        <w:rPr>
          <w:rFonts w:cs="Arial"/>
          <w:sz w:val="20"/>
          <w:szCs w:val="20"/>
        </w:rPr>
        <w:t>Martín</w:t>
      </w:r>
      <w:r w:rsidR="00324C76" w:rsidRPr="009A3128">
        <w:rPr>
          <w:rFonts w:cs="Arial"/>
          <w:sz w:val="20"/>
          <w:szCs w:val="20"/>
        </w:rPr>
        <w:t xml:space="preserve">, B. </w:t>
      </w:r>
      <w:r w:rsidRPr="009A3128">
        <w:rPr>
          <w:rFonts w:cs="Arial"/>
          <w:sz w:val="20"/>
          <w:szCs w:val="20"/>
        </w:rPr>
        <w:t>and</w:t>
      </w:r>
      <w:r w:rsidR="00324C76" w:rsidRPr="009A3128">
        <w:rPr>
          <w:rFonts w:cs="Arial"/>
          <w:sz w:val="20"/>
          <w:szCs w:val="20"/>
        </w:rPr>
        <w:t xml:space="preserve"> </w:t>
      </w:r>
      <w:r w:rsidRPr="009A3128">
        <w:rPr>
          <w:rFonts w:cs="Arial"/>
          <w:sz w:val="20"/>
          <w:szCs w:val="20"/>
        </w:rPr>
        <w:t>Alonso</w:t>
      </w:r>
      <w:r w:rsidR="00324C76" w:rsidRPr="009A3128">
        <w:rPr>
          <w:rFonts w:cs="Arial"/>
          <w:sz w:val="20"/>
          <w:szCs w:val="20"/>
        </w:rPr>
        <w:t>, J.C. 2012. Wire marking results in a small but significant reduction in avian mortality at power lines: a BACI designed study. PLo</w:t>
      </w:r>
      <w:r w:rsidR="00386390" w:rsidRPr="009A3128">
        <w:rPr>
          <w:rFonts w:cs="Arial"/>
          <w:sz w:val="20"/>
          <w:szCs w:val="20"/>
        </w:rPr>
        <w:t>s</w:t>
      </w:r>
      <w:r w:rsidR="00324C76" w:rsidRPr="009A3128">
        <w:rPr>
          <w:rFonts w:cs="Arial"/>
          <w:sz w:val="20"/>
          <w:szCs w:val="20"/>
        </w:rPr>
        <w:t xml:space="preserve"> </w:t>
      </w:r>
      <w:r w:rsidR="00386390" w:rsidRPr="009A3128">
        <w:rPr>
          <w:rFonts w:cs="Arial"/>
          <w:sz w:val="20"/>
          <w:szCs w:val="20"/>
        </w:rPr>
        <w:t>One</w:t>
      </w:r>
      <w:r w:rsidR="00324C76" w:rsidRPr="009A3128">
        <w:rPr>
          <w:rFonts w:cs="Arial"/>
          <w:sz w:val="20"/>
          <w:szCs w:val="20"/>
        </w:rPr>
        <w:t xml:space="preserve"> 7: 1-10.</w:t>
      </w:r>
    </w:p>
    <w:p w14:paraId="54299FCF" w14:textId="77777777" w:rsidR="0092569E" w:rsidRPr="00E30685" w:rsidRDefault="0092569E" w:rsidP="00E30685">
      <w:pPr>
        <w:pStyle w:val="ListParagraph"/>
        <w:spacing w:after="0"/>
        <w:rPr>
          <w:rFonts w:cs="Arial"/>
          <w:sz w:val="20"/>
          <w:szCs w:val="20"/>
        </w:rPr>
      </w:pPr>
    </w:p>
    <w:p w14:paraId="29A4D57D" w14:textId="7C8C370F" w:rsidR="0092569E" w:rsidRDefault="0092569E" w:rsidP="00E30685">
      <w:pPr>
        <w:pStyle w:val="ListParagraph"/>
        <w:numPr>
          <w:ilvl w:val="0"/>
          <w:numId w:val="17"/>
        </w:numPr>
        <w:spacing w:after="0"/>
        <w:ind w:left="426"/>
        <w:rPr>
          <w:rFonts w:cs="Arial"/>
          <w:sz w:val="20"/>
          <w:szCs w:val="20"/>
        </w:rPr>
      </w:pPr>
      <w:r w:rsidRPr="0092569E">
        <w:rPr>
          <w:rFonts w:cs="Arial"/>
          <w:sz w:val="20"/>
          <w:szCs w:val="20"/>
        </w:rPr>
        <w:lastRenderedPageBreak/>
        <w:t>Boshoff, A &amp; Minnie, J. 2011. On the role of the shape and size of foraging area, and colony size, in selecting critical areas for Cape Griffon Gyps coprotheres conservation action. Vulture News. No 61. September 2011.</w:t>
      </w:r>
    </w:p>
    <w:p w14:paraId="2A2938C8" w14:textId="77777777" w:rsidR="00446D82" w:rsidRPr="00E30685" w:rsidRDefault="00446D82" w:rsidP="00E30685">
      <w:pPr>
        <w:spacing w:line="276" w:lineRule="auto"/>
        <w:ind w:left="66"/>
        <w:rPr>
          <w:szCs w:val="20"/>
        </w:rPr>
      </w:pPr>
    </w:p>
    <w:p w14:paraId="58F3D6F2" w14:textId="77777777" w:rsidR="00553C2F" w:rsidRPr="009A3128" w:rsidRDefault="00553C2F" w:rsidP="00E30685">
      <w:pPr>
        <w:pStyle w:val="ListParagraph"/>
        <w:numPr>
          <w:ilvl w:val="0"/>
          <w:numId w:val="17"/>
        </w:numPr>
        <w:spacing w:after="0"/>
        <w:ind w:left="426"/>
        <w:jc w:val="both"/>
        <w:rPr>
          <w:rFonts w:cs="Arial"/>
          <w:sz w:val="20"/>
          <w:szCs w:val="20"/>
        </w:rPr>
      </w:pPr>
      <w:r w:rsidRPr="009A3128">
        <w:rPr>
          <w:rFonts w:cs="Arial"/>
          <w:sz w:val="20"/>
          <w:szCs w:val="20"/>
        </w:rPr>
        <w:t>Harrison, J.A., Allan, D.G., Underhill, L.G., Herremans, M., Tree, A.J., Parker, V and Brown, C.J. (eds). 1997. The atlas of southern African birds. Vol. 1&amp;2. BirdLife South Africa: Johannesburg.</w:t>
      </w:r>
    </w:p>
    <w:p w14:paraId="1D89E712" w14:textId="77777777" w:rsidR="00553C2F" w:rsidRPr="009A3128" w:rsidRDefault="00553C2F" w:rsidP="00E30685">
      <w:pPr>
        <w:spacing w:line="276" w:lineRule="auto"/>
        <w:ind w:left="426" w:firstLine="45"/>
        <w:rPr>
          <w:szCs w:val="20"/>
          <w:lang w:val="en-ZA"/>
        </w:rPr>
      </w:pPr>
    </w:p>
    <w:p w14:paraId="4E725942" w14:textId="77777777" w:rsidR="00553C2F" w:rsidRPr="009A3128" w:rsidRDefault="00553C2F" w:rsidP="00E30685">
      <w:pPr>
        <w:pStyle w:val="PlainText"/>
        <w:numPr>
          <w:ilvl w:val="0"/>
          <w:numId w:val="17"/>
        </w:numPr>
        <w:spacing w:line="276" w:lineRule="auto"/>
        <w:ind w:left="426"/>
        <w:jc w:val="both"/>
        <w:rPr>
          <w:rFonts w:ascii="Arial" w:hAnsi="Arial" w:cs="Arial"/>
          <w:lang w:val="en-ZA"/>
        </w:rPr>
      </w:pPr>
      <w:r w:rsidRPr="009A3128">
        <w:rPr>
          <w:rFonts w:ascii="Arial" w:hAnsi="Arial" w:cs="Arial"/>
          <w:lang w:val="en-ZA"/>
        </w:rPr>
        <w:t>Hobbs, J.C.A. and Ledger J.A.  1986a. The Environmental Impact of Linear Developments; Power lines and Avifauna. (Third International Conference on Environmental Quality and Ecosystem Stability. Israel, June 1986).</w:t>
      </w:r>
    </w:p>
    <w:p w14:paraId="13D709E7" w14:textId="77777777" w:rsidR="00553C2F" w:rsidRPr="009A3128" w:rsidRDefault="00553C2F" w:rsidP="00E30685">
      <w:pPr>
        <w:spacing w:line="276" w:lineRule="auto"/>
        <w:ind w:left="426"/>
        <w:rPr>
          <w:szCs w:val="20"/>
          <w:lang w:val="en-ZA"/>
        </w:rPr>
      </w:pPr>
    </w:p>
    <w:p w14:paraId="3BA39CFD" w14:textId="77777777" w:rsidR="00553C2F" w:rsidRPr="009A3128" w:rsidRDefault="00553C2F" w:rsidP="00E30685">
      <w:pPr>
        <w:pStyle w:val="ListParagraph"/>
        <w:numPr>
          <w:ilvl w:val="0"/>
          <w:numId w:val="17"/>
        </w:numPr>
        <w:spacing w:after="0"/>
        <w:ind w:left="426"/>
        <w:jc w:val="both"/>
        <w:rPr>
          <w:rFonts w:cs="Arial"/>
          <w:sz w:val="20"/>
          <w:szCs w:val="20"/>
        </w:rPr>
      </w:pPr>
      <w:r w:rsidRPr="009A3128">
        <w:rPr>
          <w:rFonts w:cs="Arial"/>
          <w:sz w:val="20"/>
          <w:szCs w:val="20"/>
        </w:rPr>
        <w:t>Hobbs, J.C.A. and Ledger J.A. 1986b. “Power lines, Birdlife and the Golden Mean.” Fauna and Flora, 44, pp 23-27.</w:t>
      </w:r>
    </w:p>
    <w:p w14:paraId="0ECA66FC" w14:textId="77777777" w:rsidR="007618CD" w:rsidRPr="009A3128" w:rsidRDefault="007618CD" w:rsidP="00E30685">
      <w:pPr>
        <w:spacing w:line="276" w:lineRule="auto"/>
        <w:ind w:left="426"/>
        <w:rPr>
          <w:szCs w:val="20"/>
          <w:lang w:val="en-ZA"/>
        </w:rPr>
      </w:pPr>
    </w:p>
    <w:p w14:paraId="05DD998F" w14:textId="77777777" w:rsidR="007618CD" w:rsidRPr="009A3128" w:rsidRDefault="007618CD" w:rsidP="00E30685">
      <w:pPr>
        <w:pStyle w:val="ListParagraph"/>
        <w:numPr>
          <w:ilvl w:val="0"/>
          <w:numId w:val="17"/>
        </w:numPr>
        <w:tabs>
          <w:tab w:val="left" w:pos="426"/>
        </w:tabs>
        <w:suppressAutoHyphens/>
        <w:spacing w:after="0"/>
        <w:ind w:left="426"/>
        <w:jc w:val="both"/>
        <w:rPr>
          <w:rFonts w:cs="Arial"/>
          <w:sz w:val="20"/>
          <w:szCs w:val="20"/>
        </w:rPr>
      </w:pPr>
      <w:r w:rsidRPr="009A3128">
        <w:rPr>
          <w:rFonts w:cs="Arial"/>
          <w:bCs/>
          <w:sz w:val="20"/>
          <w:szCs w:val="20"/>
        </w:rPr>
        <w:t>Hockey P.A.R., Dean W.R.J., And Ryan P.G. (2005)</w:t>
      </w:r>
      <w:r w:rsidRPr="009A3128">
        <w:rPr>
          <w:rFonts w:cs="Arial"/>
          <w:sz w:val="20"/>
          <w:szCs w:val="20"/>
        </w:rPr>
        <w:t xml:space="preserve">. </w:t>
      </w:r>
      <w:r w:rsidRPr="009A3128">
        <w:rPr>
          <w:rFonts w:cs="Arial"/>
          <w:i/>
          <w:sz w:val="20"/>
          <w:szCs w:val="20"/>
        </w:rPr>
        <w:t>Robert’s Birds of Southern Africa, seventh edition</w:t>
      </w:r>
      <w:r w:rsidRPr="009A3128">
        <w:rPr>
          <w:rFonts w:cs="Arial"/>
          <w:sz w:val="20"/>
          <w:szCs w:val="20"/>
        </w:rPr>
        <w:t>. Trustees of the John Voelcker Bird Book Fund, Cape Town.</w:t>
      </w:r>
    </w:p>
    <w:p w14:paraId="2158A56B" w14:textId="77777777" w:rsidR="007C3F3A" w:rsidRPr="009A3128" w:rsidRDefault="007C3F3A" w:rsidP="00E30685">
      <w:pPr>
        <w:tabs>
          <w:tab w:val="left" w:pos="426"/>
        </w:tabs>
        <w:suppressAutoHyphens/>
        <w:spacing w:line="276" w:lineRule="auto"/>
        <w:ind w:left="426"/>
        <w:rPr>
          <w:szCs w:val="20"/>
          <w:lang w:val="en-ZA"/>
        </w:rPr>
      </w:pPr>
    </w:p>
    <w:p w14:paraId="60CEC2A0" w14:textId="77777777" w:rsidR="00770116" w:rsidRPr="009A3128" w:rsidRDefault="00770116" w:rsidP="00E30685">
      <w:pPr>
        <w:pStyle w:val="BodyText10"/>
        <w:numPr>
          <w:ilvl w:val="0"/>
          <w:numId w:val="17"/>
        </w:numPr>
        <w:ind w:left="426"/>
        <w:rPr>
          <w:rFonts w:ascii="Arial" w:hAnsi="Arial" w:cs="Arial"/>
        </w:rPr>
      </w:pPr>
      <w:r w:rsidRPr="009A3128">
        <w:rPr>
          <w:rFonts w:ascii="Arial" w:hAnsi="Arial" w:cs="Arial"/>
        </w:rPr>
        <w:t xml:space="preserve">Jenkins, A.R., Smallie, J.J. &amp; Diamond, M. 2010. Avian collisions with power lines: a global review of causes and mitigation with a South African perspective. </w:t>
      </w:r>
      <w:r w:rsidRPr="009A3128">
        <w:rPr>
          <w:rFonts w:ascii="Arial" w:hAnsi="Arial" w:cs="Arial"/>
          <w:i/>
          <w:iCs/>
        </w:rPr>
        <w:t xml:space="preserve">Bird Conservation International </w:t>
      </w:r>
      <w:r w:rsidRPr="009A3128">
        <w:rPr>
          <w:rFonts w:ascii="Arial" w:hAnsi="Arial" w:cs="Arial"/>
        </w:rPr>
        <w:t>20: 263-278.</w:t>
      </w:r>
    </w:p>
    <w:p w14:paraId="770D5C46" w14:textId="77777777" w:rsidR="00324C76" w:rsidRPr="009A3128" w:rsidRDefault="00324C76" w:rsidP="00E30685">
      <w:pPr>
        <w:pStyle w:val="BodyText10"/>
        <w:ind w:left="426"/>
        <w:rPr>
          <w:rFonts w:ascii="Arial" w:hAnsi="Arial" w:cs="Arial"/>
        </w:rPr>
      </w:pPr>
    </w:p>
    <w:p w14:paraId="5699D5B3" w14:textId="77777777" w:rsidR="00324C76" w:rsidRPr="009A3128" w:rsidRDefault="00324C76" w:rsidP="00E30685">
      <w:pPr>
        <w:pStyle w:val="reference-list-para"/>
        <w:numPr>
          <w:ilvl w:val="0"/>
          <w:numId w:val="17"/>
        </w:numPr>
        <w:spacing w:before="0" w:beforeAutospacing="0" w:after="0" w:afterAutospacing="0" w:line="276" w:lineRule="auto"/>
        <w:ind w:left="426"/>
        <w:jc w:val="both"/>
        <w:rPr>
          <w:rStyle w:val="reference-publisher"/>
          <w:rFonts w:ascii="Arial" w:hAnsi="Arial" w:cs="Arial"/>
          <w:sz w:val="20"/>
          <w:szCs w:val="20"/>
          <w:lang w:val="en-ZA" w:eastAsia="en-US"/>
        </w:rPr>
      </w:pPr>
      <w:r w:rsidRPr="009A3128">
        <w:rPr>
          <w:rFonts w:ascii="Arial" w:hAnsi="Arial" w:cs="Arial"/>
          <w:sz w:val="20"/>
          <w:szCs w:val="20"/>
          <w:lang w:val="en-ZA"/>
        </w:rPr>
        <w:t>K</w:t>
      </w:r>
      <w:r w:rsidR="00490C26" w:rsidRPr="009A3128">
        <w:rPr>
          <w:rFonts w:ascii="Arial" w:hAnsi="Arial" w:cs="Arial"/>
          <w:sz w:val="20"/>
          <w:szCs w:val="20"/>
          <w:lang w:val="en-ZA"/>
        </w:rPr>
        <w:t>oops</w:t>
      </w:r>
      <w:r w:rsidRPr="009A3128">
        <w:rPr>
          <w:rFonts w:ascii="Arial" w:hAnsi="Arial" w:cs="Arial"/>
          <w:sz w:val="20"/>
          <w:szCs w:val="20"/>
          <w:lang w:val="en-ZA"/>
        </w:rPr>
        <w:t>, F.B.J. &amp; D</w:t>
      </w:r>
      <w:r w:rsidR="00490C26" w:rsidRPr="009A3128">
        <w:rPr>
          <w:rFonts w:ascii="Arial" w:hAnsi="Arial" w:cs="Arial"/>
          <w:sz w:val="20"/>
          <w:szCs w:val="20"/>
          <w:lang w:val="en-ZA"/>
        </w:rPr>
        <w:t>e</w:t>
      </w:r>
      <w:r w:rsidRPr="009A3128">
        <w:rPr>
          <w:rFonts w:ascii="Arial" w:hAnsi="Arial" w:cs="Arial"/>
          <w:sz w:val="20"/>
          <w:szCs w:val="20"/>
          <w:lang w:val="en-ZA"/>
        </w:rPr>
        <w:t xml:space="preserve"> J</w:t>
      </w:r>
      <w:r w:rsidR="00490C26" w:rsidRPr="009A3128">
        <w:rPr>
          <w:rFonts w:ascii="Arial" w:hAnsi="Arial" w:cs="Arial"/>
          <w:sz w:val="20"/>
          <w:szCs w:val="20"/>
          <w:lang w:val="en-ZA"/>
        </w:rPr>
        <w:t>ong</w:t>
      </w:r>
      <w:r w:rsidRPr="009A3128">
        <w:rPr>
          <w:rFonts w:ascii="Arial" w:hAnsi="Arial" w:cs="Arial"/>
          <w:sz w:val="20"/>
          <w:szCs w:val="20"/>
          <w:lang w:val="en-ZA"/>
        </w:rPr>
        <w:t xml:space="preserve">, J. 1982. Vermindering van draadslachtoffers door markering van hoogspanningsleidingen in de omgeving van Heerenveen. Electrotechniek 60 (12): 641 – 646.  </w:t>
      </w:r>
      <w:r w:rsidRPr="009A3128">
        <w:rPr>
          <w:rStyle w:val="reference-publisher"/>
          <w:rFonts w:ascii="Arial" w:hAnsi="Arial" w:cs="Arial"/>
          <w:sz w:val="20"/>
          <w:szCs w:val="20"/>
          <w:lang w:val="en-ZA"/>
        </w:rPr>
        <w:t xml:space="preserve"> </w:t>
      </w:r>
    </w:p>
    <w:p w14:paraId="66A81FFF" w14:textId="77777777" w:rsidR="00324C76" w:rsidRPr="009A3128" w:rsidRDefault="00324C76" w:rsidP="00E30685">
      <w:pPr>
        <w:spacing w:line="276" w:lineRule="auto"/>
        <w:ind w:left="426"/>
        <w:rPr>
          <w:szCs w:val="20"/>
          <w:lang w:val="en-ZA"/>
        </w:rPr>
      </w:pPr>
    </w:p>
    <w:p w14:paraId="5AE07006" w14:textId="77777777" w:rsidR="00553C2F" w:rsidRPr="009A3128" w:rsidRDefault="00553C2F" w:rsidP="00E30685">
      <w:pPr>
        <w:pStyle w:val="ListParagraph"/>
        <w:numPr>
          <w:ilvl w:val="0"/>
          <w:numId w:val="17"/>
        </w:numPr>
        <w:spacing w:after="0"/>
        <w:ind w:left="426"/>
        <w:jc w:val="both"/>
        <w:rPr>
          <w:rFonts w:cs="Arial"/>
          <w:sz w:val="20"/>
          <w:szCs w:val="20"/>
        </w:rPr>
      </w:pPr>
      <w:r w:rsidRPr="009A3128">
        <w:rPr>
          <w:rFonts w:cs="Arial"/>
          <w:sz w:val="20"/>
          <w:szCs w:val="20"/>
        </w:rPr>
        <w:t>Kruger, R. and Van Rooyen, C.S. 1998. Evaluating the risk that existing power lines pose to large raptors by using risk assessment methodology: the Molopo Case Study. (5</w:t>
      </w:r>
      <w:r w:rsidRPr="009A3128">
        <w:rPr>
          <w:rFonts w:cs="Arial"/>
          <w:sz w:val="20"/>
          <w:szCs w:val="20"/>
          <w:vertAlign w:val="superscript"/>
        </w:rPr>
        <w:t>th</w:t>
      </w:r>
      <w:r w:rsidRPr="009A3128">
        <w:rPr>
          <w:rFonts w:cs="Arial"/>
          <w:sz w:val="20"/>
          <w:szCs w:val="20"/>
        </w:rPr>
        <w:t xml:space="preserve"> World Conference on Birds of Prey and Owls: 4 - 8 August 1998. Midrand, South Africa.)</w:t>
      </w:r>
    </w:p>
    <w:p w14:paraId="6F366FB7" w14:textId="77777777" w:rsidR="00553C2F" w:rsidRPr="009A3128" w:rsidRDefault="00553C2F" w:rsidP="00E30685">
      <w:pPr>
        <w:spacing w:line="276" w:lineRule="auto"/>
        <w:ind w:left="426"/>
        <w:rPr>
          <w:szCs w:val="20"/>
          <w:lang w:val="en-ZA"/>
        </w:rPr>
      </w:pPr>
    </w:p>
    <w:p w14:paraId="1668C202" w14:textId="77777777" w:rsidR="00553C2F" w:rsidRPr="009A3128" w:rsidRDefault="00553C2F" w:rsidP="00E30685">
      <w:pPr>
        <w:pStyle w:val="ListParagraph"/>
        <w:numPr>
          <w:ilvl w:val="0"/>
          <w:numId w:val="17"/>
        </w:numPr>
        <w:spacing w:after="0"/>
        <w:ind w:left="426"/>
        <w:jc w:val="both"/>
        <w:rPr>
          <w:rFonts w:cs="Arial"/>
          <w:sz w:val="20"/>
          <w:szCs w:val="20"/>
        </w:rPr>
      </w:pPr>
      <w:r w:rsidRPr="009A3128">
        <w:rPr>
          <w:rFonts w:cs="Arial"/>
          <w:sz w:val="20"/>
          <w:szCs w:val="20"/>
        </w:rPr>
        <w:t xml:space="preserve">Kruger, R. 1999.  Towards solving raptor electrocutions on Eskom Distribution Structures in South Africa. M. Phil. Mini-thesis. University of the Orange Free State. Bloemfontein. South Africa. </w:t>
      </w:r>
    </w:p>
    <w:p w14:paraId="4BE78A63" w14:textId="77777777" w:rsidR="00553C2F" w:rsidRPr="009A3128" w:rsidRDefault="00553C2F" w:rsidP="00E30685">
      <w:pPr>
        <w:spacing w:line="276" w:lineRule="auto"/>
        <w:ind w:left="426"/>
        <w:rPr>
          <w:szCs w:val="20"/>
          <w:lang w:val="en-ZA"/>
        </w:rPr>
      </w:pPr>
    </w:p>
    <w:p w14:paraId="0CB4D2A2" w14:textId="77777777" w:rsidR="00553C2F" w:rsidRPr="009A3128" w:rsidRDefault="00553C2F" w:rsidP="00E30685">
      <w:pPr>
        <w:pStyle w:val="PlainText"/>
        <w:numPr>
          <w:ilvl w:val="0"/>
          <w:numId w:val="17"/>
        </w:numPr>
        <w:spacing w:line="276" w:lineRule="auto"/>
        <w:ind w:left="426"/>
        <w:jc w:val="both"/>
        <w:rPr>
          <w:rFonts w:ascii="Arial" w:hAnsi="Arial" w:cs="Arial"/>
          <w:lang w:val="en-ZA"/>
        </w:rPr>
      </w:pPr>
      <w:r w:rsidRPr="009A3128">
        <w:rPr>
          <w:rFonts w:ascii="Arial" w:hAnsi="Arial" w:cs="Arial"/>
          <w:lang w:val="en-ZA"/>
        </w:rPr>
        <w:t>Ledger, J. 1983. Guidelines for Dealing with Bird Problems of Transmission Lines and Towers. Escom Test and Research Division Technical Note TRR/N83/005.</w:t>
      </w:r>
    </w:p>
    <w:p w14:paraId="10013C17" w14:textId="77777777" w:rsidR="00553C2F" w:rsidRPr="009A3128" w:rsidRDefault="00553C2F" w:rsidP="00E30685">
      <w:pPr>
        <w:pStyle w:val="PlainText"/>
        <w:spacing w:line="276" w:lineRule="auto"/>
        <w:ind w:left="426"/>
        <w:jc w:val="both"/>
        <w:rPr>
          <w:rFonts w:ascii="Arial" w:hAnsi="Arial" w:cs="Arial"/>
          <w:lang w:val="en-ZA"/>
        </w:rPr>
      </w:pPr>
    </w:p>
    <w:p w14:paraId="1A6AEA6A" w14:textId="77777777" w:rsidR="00553C2F" w:rsidRPr="009A3128" w:rsidRDefault="00553C2F" w:rsidP="00E30685">
      <w:pPr>
        <w:pStyle w:val="ListParagraph"/>
        <w:numPr>
          <w:ilvl w:val="0"/>
          <w:numId w:val="17"/>
        </w:numPr>
        <w:spacing w:after="0"/>
        <w:ind w:left="426"/>
        <w:jc w:val="both"/>
        <w:rPr>
          <w:rFonts w:cs="Arial"/>
          <w:sz w:val="20"/>
          <w:szCs w:val="20"/>
        </w:rPr>
      </w:pPr>
      <w:r w:rsidRPr="009A3128">
        <w:rPr>
          <w:rFonts w:cs="Arial"/>
          <w:sz w:val="20"/>
          <w:szCs w:val="20"/>
        </w:rPr>
        <w:t>Ledger, J.A. and Annegarn H.J. 1981. “Electrocution Hazards to the Cape Vulture (Gyps coprotheres) in South Africa”. Biological Conservation, 20, pp15-24.</w:t>
      </w:r>
    </w:p>
    <w:p w14:paraId="12AFB6DB" w14:textId="77777777" w:rsidR="00553C2F" w:rsidRPr="009A3128" w:rsidRDefault="00553C2F" w:rsidP="00E30685">
      <w:pPr>
        <w:spacing w:line="276" w:lineRule="auto"/>
        <w:ind w:left="426"/>
        <w:rPr>
          <w:szCs w:val="20"/>
          <w:lang w:val="en-ZA"/>
        </w:rPr>
      </w:pPr>
    </w:p>
    <w:p w14:paraId="7A06BAEF" w14:textId="77777777" w:rsidR="00553C2F" w:rsidRPr="009A3128" w:rsidRDefault="00553C2F" w:rsidP="00E30685">
      <w:pPr>
        <w:pStyle w:val="PlainText"/>
        <w:numPr>
          <w:ilvl w:val="0"/>
          <w:numId w:val="17"/>
        </w:numPr>
        <w:spacing w:line="276" w:lineRule="auto"/>
        <w:ind w:left="426"/>
        <w:jc w:val="both"/>
        <w:rPr>
          <w:rFonts w:ascii="Arial" w:hAnsi="Arial" w:cs="Arial"/>
          <w:lang w:val="en-ZA"/>
        </w:rPr>
      </w:pPr>
      <w:r w:rsidRPr="009A3128">
        <w:rPr>
          <w:rFonts w:ascii="Arial" w:hAnsi="Arial" w:cs="Arial"/>
          <w:lang w:val="en-ZA"/>
        </w:rPr>
        <w:t>Ledger, J.A. 1984. “Engineering Solutions to the problem of Vulture Electrocutions on Electricity Towers.” The Certificated Engineer, 57, pp 92-95.</w:t>
      </w:r>
    </w:p>
    <w:p w14:paraId="6F3E58AF" w14:textId="77777777" w:rsidR="00553C2F" w:rsidRPr="009A3128" w:rsidRDefault="00553C2F" w:rsidP="00E30685">
      <w:pPr>
        <w:pStyle w:val="PlainText"/>
        <w:spacing w:line="276" w:lineRule="auto"/>
        <w:ind w:left="709"/>
        <w:jc w:val="both"/>
        <w:rPr>
          <w:rFonts w:ascii="Arial" w:hAnsi="Arial" w:cs="Arial"/>
          <w:lang w:val="en-ZA"/>
        </w:rPr>
      </w:pPr>
    </w:p>
    <w:p w14:paraId="45DD2723" w14:textId="73AB8772" w:rsidR="00324C76" w:rsidRDefault="00324C76" w:rsidP="00E30685">
      <w:pPr>
        <w:pStyle w:val="ListParagraph"/>
        <w:numPr>
          <w:ilvl w:val="0"/>
          <w:numId w:val="17"/>
        </w:numPr>
        <w:autoSpaceDE w:val="0"/>
        <w:autoSpaceDN w:val="0"/>
        <w:adjustRightInd w:val="0"/>
        <w:spacing w:after="0"/>
        <w:ind w:left="426"/>
        <w:jc w:val="both"/>
        <w:rPr>
          <w:rFonts w:cs="Arial"/>
          <w:sz w:val="20"/>
          <w:szCs w:val="20"/>
        </w:rPr>
      </w:pPr>
      <w:r w:rsidRPr="009A3128">
        <w:rPr>
          <w:rFonts w:cs="Arial"/>
          <w:sz w:val="20"/>
          <w:szCs w:val="20"/>
        </w:rPr>
        <w:t>M</w:t>
      </w:r>
      <w:r w:rsidR="00621AB2" w:rsidRPr="009A3128">
        <w:rPr>
          <w:rFonts w:cs="Arial"/>
          <w:sz w:val="20"/>
          <w:szCs w:val="20"/>
        </w:rPr>
        <w:t>artin</w:t>
      </w:r>
      <w:r w:rsidRPr="009A3128">
        <w:rPr>
          <w:rFonts w:cs="Arial"/>
          <w:sz w:val="20"/>
          <w:szCs w:val="20"/>
        </w:rPr>
        <w:t>, G.R., S</w:t>
      </w:r>
      <w:r w:rsidR="00621AB2" w:rsidRPr="009A3128">
        <w:rPr>
          <w:rFonts w:cs="Arial"/>
          <w:sz w:val="20"/>
          <w:szCs w:val="20"/>
        </w:rPr>
        <w:t>haw</w:t>
      </w:r>
      <w:r w:rsidRPr="009A3128">
        <w:rPr>
          <w:rFonts w:cs="Arial"/>
          <w:sz w:val="20"/>
          <w:szCs w:val="20"/>
        </w:rPr>
        <w:t>, J.M. 2010. Bird collisions with power lines: Failing to see the way ahead?. Biol. Conserv. (2010), doi:10.1016/j.biocon.2010.07.014.</w:t>
      </w:r>
    </w:p>
    <w:p w14:paraId="5EB6A2B3" w14:textId="77777777" w:rsidR="00A63C4D" w:rsidRPr="00A63C4D" w:rsidRDefault="00A63C4D" w:rsidP="00A63C4D">
      <w:pPr>
        <w:pStyle w:val="ListParagraph"/>
        <w:rPr>
          <w:rFonts w:cs="Arial"/>
          <w:sz w:val="20"/>
          <w:szCs w:val="20"/>
        </w:rPr>
      </w:pPr>
    </w:p>
    <w:p w14:paraId="50114F04" w14:textId="2CF70D97" w:rsidR="00A63C4D" w:rsidRPr="00A63C4D" w:rsidRDefault="00A63C4D" w:rsidP="00A63C4D">
      <w:pPr>
        <w:pStyle w:val="ListParagraph"/>
        <w:numPr>
          <w:ilvl w:val="0"/>
          <w:numId w:val="17"/>
        </w:numPr>
        <w:ind w:left="426"/>
        <w:rPr>
          <w:rFonts w:cs="Arial"/>
          <w:sz w:val="20"/>
          <w:szCs w:val="20"/>
        </w:rPr>
      </w:pPr>
      <w:r w:rsidRPr="00A63C4D">
        <w:rPr>
          <w:rFonts w:cs="Arial"/>
          <w:sz w:val="20"/>
          <w:szCs w:val="20"/>
        </w:rPr>
        <w:t>Marnewick, M.D., Retief E.F., Theron N.T., Wright D.R., Anderson T.A. 2015. Important Bird and Biodiversity Areas of South Africa. Johannesburg: Birdlife South Africa.</w:t>
      </w:r>
    </w:p>
    <w:p w14:paraId="59ADB084" w14:textId="77777777" w:rsidR="0074100C" w:rsidRPr="009A3128" w:rsidRDefault="0074100C" w:rsidP="00E30685">
      <w:pPr>
        <w:pStyle w:val="BodyText10"/>
        <w:numPr>
          <w:ilvl w:val="0"/>
          <w:numId w:val="17"/>
        </w:numPr>
        <w:ind w:left="426"/>
        <w:rPr>
          <w:rFonts w:ascii="Arial" w:hAnsi="Arial" w:cs="Arial"/>
        </w:rPr>
      </w:pPr>
      <w:r w:rsidRPr="009A3128">
        <w:rPr>
          <w:rFonts w:ascii="Arial" w:hAnsi="Arial" w:cs="Arial"/>
        </w:rPr>
        <w:t xml:space="preserve">Mucina. L. &amp; Rutherford, M.C. (Eds) 2006. The vegetation of South Africa, Lesotho and Swaziland. </w:t>
      </w:r>
      <w:r w:rsidRPr="009A3128">
        <w:rPr>
          <w:rFonts w:ascii="Arial" w:hAnsi="Arial" w:cs="Arial"/>
          <w:i/>
          <w:iCs/>
        </w:rPr>
        <w:t xml:space="preserve">Strelitzia </w:t>
      </w:r>
      <w:r w:rsidRPr="009A3128">
        <w:rPr>
          <w:rFonts w:ascii="Arial" w:hAnsi="Arial" w:cs="Arial"/>
        </w:rPr>
        <w:t>19. South African National Biodiversity Institute, Pretoria.</w:t>
      </w:r>
    </w:p>
    <w:p w14:paraId="77599995" w14:textId="77777777" w:rsidR="00D17CCA" w:rsidRPr="009A3128" w:rsidRDefault="00D17CCA" w:rsidP="00E30685">
      <w:pPr>
        <w:pStyle w:val="BodyText10"/>
        <w:ind w:left="426"/>
        <w:rPr>
          <w:rFonts w:ascii="Arial" w:hAnsi="Arial" w:cs="Arial"/>
        </w:rPr>
      </w:pPr>
    </w:p>
    <w:p w14:paraId="4365DCF8" w14:textId="77777777" w:rsidR="00633C32" w:rsidRDefault="00633C32" w:rsidP="00E30685">
      <w:pPr>
        <w:pStyle w:val="ListParagraph"/>
        <w:numPr>
          <w:ilvl w:val="0"/>
          <w:numId w:val="17"/>
        </w:numPr>
        <w:spacing w:after="0"/>
        <w:ind w:left="426"/>
        <w:jc w:val="both"/>
        <w:rPr>
          <w:rFonts w:cs="Arial"/>
          <w:sz w:val="20"/>
          <w:szCs w:val="20"/>
        </w:rPr>
      </w:pPr>
      <w:r w:rsidRPr="009A3128">
        <w:rPr>
          <w:rFonts w:cs="Arial"/>
          <w:sz w:val="20"/>
          <w:szCs w:val="20"/>
        </w:rPr>
        <w:t>S</w:t>
      </w:r>
      <w:r w:rsidR="00E21006" w:rsidRPr="009A3128">
        <w:rPr>
          <w:rFonts w:cs="Arial"/>
          <w:sz w:val="20"/>
          <w:szCs w:val="20"/>
        </w:rPr>
        <w:t>haw</w:t>
      </w:r>
      <w:r w:rsidRPr="009A3128">
        <w:rPr>
          <w:rFonts w:cs="Arial"/>
          <w:sz w:val="20"/>
          <w:szCs w:val="20"/>
        </w:rPr>
        <w:t>, J.M. 2013. Power line collisions in the Karoo: Conserving Ludwig’s Bustard. Unpublished PhD thesis. Percy FitzPatrick Institute of African Ornithology, Department of Biological Sciences, Faculty of Science University of Cape Town May 2013.</w:t>
      </w:r>
    </w:p>
    <w:p w14:paraId="35DAE90A" w14:textId="77777777" w:rsidR="00302E6C" w:rsidRPr="00302E6C" w:rsidRDefault="00302E6C" w:rsidP="00E30685">
      <w:pPr>
        <w:spacing w:line="276" w:lineRule="auto"/>
        <w:rPr>
          <w:szCs w:val="20"/>
        </w:rPr>
      </w:pPr>
    </w:p>
    <w:p w14:paraId="2A2B0165" w14:textId="0869EDCC" w:rsidR="00EF34A2" w:rsidRPr="009A3128" w:rsidRDefault="00EF34A2" w:rsidP="00E30685">
      <w:pPr>
        <w:pStyle w:val="ListParagraph"/>
        <w:numPr>
          <w:ilvl w:val="0"/>
          <w:numId w:val="17"/>
        </w:numPr>
        <w:autoSpaceDE w:val="0"/>
        <w:autoSpaceDN w:val="0"/>
        <w:adjustRightInd w:val="0"/>
        <w:spacing w:after="0"/>
        <w:ind w:left="426"/>
        <w:jc w:val="both"/>
        <w:rPr>
          <w:rFonts w:cs="Arial"/>
          <w:sz w:val="20"/>
          <w:szCs w:val="20"/>
        </w:rPr>
      </w:pPr>
      <w:r w:rsidRPr="009A3128">
        <w:rPr>
          <w:rFonts w:cs="Arial"/>
          <w:sz w:val="20"/>
          <w:szCs w:val="20"/>
        </w:rPr>
        <w:lastRenderedPageBreak/>
        <w:t xml:space="preserve">Southern African Bird Atlas Project 2 (SABAP2). </w:t>
      </w:r>
      <w:hyperlink r:id="rId20" w:history="1">
        <w:r w:rsidRPr="009A3128">
          <w:rPr>
            <w:rStyle w:val="Hyperlink"/>
            <w:rFonts w:cs="Arial"/>
            <w:sz w:val="20"/>
            <w:szCs w:val="20"/>
          </w:rPr>
          <w:t>http://sabap2.adu.org.za</w:t>
        </w:r>
      </w:hyperlink>
      <w:r w:rsidRPr="009A3128">
        <w:rPr>
          <w:rFonts w:cs="Arial"/>
          <w:sz w:val="20"/>
          <w:szCs w:val="20"/>
        </w:rPr>
        <w:t xml:space="preserve">. Accessed </w:t>
      </w:r>
      <w:r w:rsidR="00857B8D">
        <w:rPr>
          <w:rFonts w:cs="Arial"/>
          <w:sz w:val="20"/>
          <w:szCs w:val="20"/>
        </w:rPr>
        <w:t>10</w:t>
      </w:r>
      <w:r w:rsidR="00DA05EF">
        <w:rPr>
          <w:rFonts w:cs="Arial"/>
          <w:sz w:val="20"/>
          <w:szCs w:val="20"/>
        </w:rPr>
        <w:t xml:space="preserve"> </w:t>
      </w:r>
      <w:r w:rsidR="00857B8D">
        <w:rPr>
          <w:rFonts w:cs="Arial"/>
          <w:sz w:val="20"/>
          <w:szCs w:val="20"/>
        </w:rPr>
        <w:t>June</w:t>
      </w:r>
      <w:r w:rsidR="00B17CB5" w:rsidRPr="009A3128">
        <w:rPr>
          <w:rFonts w:cs="Arial"/>
          <w:sz w:val="20"/>
          <w:szCs w:val="20"/>
        </w:rPr>
        <w:t xml:space="preserve"> </w:t>
      </w:r>
      <w:r w:rsidRPr="009A3128">
        <w:rPr>
          <w:rFonts w:cs="Arial"/>
          <w:sz w:val="20"/>
          <w:szCs w:val="20"/>
        </w:rPr>
        <w:t>201</w:t>
      </w:r>
      <w:r w:rsidR="00857B8D">
        <w:rPr>
          <w:rFonts w:cs="Arial"/>
          <w:sz w:val="20"/>
          <w:szCs w:val="20"/>
        </w:rPr>
        <w:t>6</w:t>
      </w:r>
      <w:r w:rsidRPr="009A3128">
        <w:rPr>
          <w:rFonts w:cs="Arial"/>
          <w:sz w:val="20"/>
          <w:szCs w:val="20"/>
        </w:rPr>
        <w:t xml:space="preserve">. </w:t>
      </w:r>
    </w:p>
    <w:p w14:paraId="4EE15496" w14:textId="77777777" w:rsidR="00AA0786" w:rsidRPr="009A3128" w:rsidRDefault="00AA0786" w:rsidP="00E30685">
      <w:pPr>
        <w:pStyle w:val="ListParagraph"/>
        <w:spacing w:after="0"/>
        <w:rPr>
          <w:rFonts w:cs="Arial"/>
          <w:sz w:val="20"/>
          <w:szCs w:val="20"/>
        </w:rPr>
      </w:pPr>
    </w:p>
    <w:p w14:paraId="3576D09D" w14:textId="77777777" w:rsidR="00AA0786" w:rsidRPr="009A3128" w:rsidRDefault="00AA0786" w:rsidP="00E30685">
      <w:pPr>
        <w:pStyle w:val="ListParagraph"/>
        <w:numPr>
          <w:ilvl w:val="0"/>
          <w:numId w:val="17"/>
        </w:numPr>
        <w:autoSpaceDE w:val="0"/>
        <w:autoSpaceDN w:val="0"/>
        <w:adjustRightInd w:val="0"/>
        <w:spacing w:after="0"/>
        <w:ind w:left="426"/>
        <w:jc w:val="both"/>
        <w:rPr>
          <w:rFonts w:cs="Arial"/>
          <w:sz w:val="20"/>
          <w:szCs w:val="20"/>
        </w:rPr>
      </w:pPr>
      <w:r w:rsidRPr="009A3128">
        <w:rPr>
          <w:rFonts w:cs="Arial"/>
          <w:sz w:val="20"/>
          <w:szCs w:val="20"/>
        </w:rPr>
        <w:t xml:space="preserve">Sporer, M.K., Dwyer, J.F., Gerber, B.D, Harness, R.E, Pandey, A.K, Marking Power Lines to Reduce Avian Collisions Near the Audubon National Wildlife Refuge, North Dakota. Wildlife Society Bulletin 37(4):796–804; 2013; DOI: 10.1002/wsb.329. </w:t>
      </w:r>
    </w:p>
    <w:p w14:paraId="2A2DF3DF" w14:textId="77777777" w:rsidR="00C80F76" w:rsidRPr="009A3128" w:rsidRDefault="00C80F76" w:rsidP="00E30685">
      <w:pPr>
        <w:pStyle w:val="PlainText"/>
        <w:spacing w:line="276" w:lineRule="auto"/>
        <w:ind w:left="426"/>
        <w:jc w:val="both"/>
        <w:rPr>
          <w:rFonts w:ascii="Arial" w:hAnsi="Arial" w:cs="Arial"/>
          <w:lang w:val="en-ZA"/>
        </w:rPr>
      </w:pPr>
    </w:p>
    <w:p w14:paraId="30DC9860" w14:textId="0A89E0FF" w:rsidR="00046772" w:rsidRPr="00857B8D" w:rsidRDefault="00046772" w:rsidP="00E30685">
      <w:pPr>
        <w:pStyle w:val="ListParagraph"/>
        <w:numPr>
          <w:ilvl w:val="0"/>
          <w:numId w:val="17"/>
        </w:numPr>
        <w:spacing w:after="0"/>
        <w:ind w:left="426"/>
        <w:jc w:val="both"/>
        <w:rPr>
          <w:rFonts w:cs="Arial"/>
        </w:rPr>
      </w:pPr>
      <w:r w:rsidRPr="00020B25">
        <w:rPr>
          <w:rFonts w:cs="Arial"/>
          <w:sz w:val="20"/>
          <w:szCs w:val="20"/>
        </w:rPr>
        <w:t>Taylor, M.R. (ed.) 201</w:t>
      </w:r>
      <w:r w:rsidR="00020B25" w:rsidRPr="00020B25">
        <w:rPr>
          <w:rFonts w:cs="Arial"/>
          <w:sz w:val="20"/>
          <w:szCs w:val="20"/>
        </w:rPr>
        <w:t>5</w:t>
      </w:r>
      <w:r w:rsidRPr="00020B25">
        <w:rPr>
          <w:rFonts w:cs="Arial"/>
          <w:sz w:val="20"/>
          <w:szCs w:val="20"/>
        </w:rPr>
        <w:t xml:space="preserve">. The Eskom Red Data Book of Birds of South Africa, Lesotho and Swaziland. BirdLife South Africa, Johannesburg. </w:t>
      </w:r>
    </w:p>
    <w:p w14:paraId="2D8D2E92" w14:textId="77777777" w:rsidR="00857B8D" w:rsidRPr="00857B8D" w:rsidRDefault="00857B8D" w:rsidP="00857B8D">
      <w:pPr>
        <w:pStyle w:val="ListParagraph"/>
        <w:rPr>
          <w:rFonts w:cs="Arial"/>
        </w:rPr>
      </w:pPr>
    </w:p>
    <w:p w14:paraId="19CE7817" w14:textId="77777777" w:rsidR="00553C2F" w:rsidRPr="009A3128" w:rsidRDefault="00553C2F" w:rsidP="00E30685">
      <w:pPr>
        <w:pStyle w:val="ListParagraph"/>
        <w:numPr>
          <w:ilvl w:val="0"/>
          <w:numId w:val="17"/>
        </w:numPr>
        <w:spacing w:after="0"/>
        <w:ind w:left="426"/>
        <w:jc w:val="both"/>
        <w:rPr>
          <w:rFonts w:cs="Arial"/>
          <w:sz w:val="20"/>
          <w:szCs w:val="20"/>
        </w:rPr>
      </w:pPr>
      <w:r w:rsidRPr="009A3128">
        <w:rPr>
          <w:rFonts w:cs="Arial"/>
          <w:sz w:val="20"/>
          <w:szCs w:val="20"/>
        </w:rPr>
        <w:t xml:space="preserve">Van Rooyen, C.S. and Ledger, J.A.  1999. “Birds and utility structures: Developments in southern Africa” in Ferrer, M. &amp; G..F.M. Janns. (eds.) Birds and Power lines.  Quercus: Madrid, Spain, pp 205-230  </w:t>
      </w:r>
    </w:p>
    <w:p w14:paraId="20E1BC56" w14:textId="77777777" w:rsidR="00553C2F" w:rsidRPr="009A3128" w:rsidRDefault="00553C2F" w:rsidP="00E30685">
      <w:pPr>
        <w:spacing w:line="276" w:lineRule="auto"/>
        <w:ind w:left="426"/>
        <w:rPr>
          <w:szCs w:val="20"/>
          <w:lang w:val="en-ZA"/>
        </w:rPr>
      </w:pPr>
    </w:p>
    <w:p w14:paraId="0F02E8A4" w14:textId="77777777" w:rsidR="00553C2F" w:rsidRPr="009A3128" w:rsidRDefault="00553C2F" w:rsidP="00E30685">
      <w:pPr>
        <w:pStyle w:val="ListParagraph"/>
        <w:numPr>
          <w:ilvl w:val="0"/>
          <w:numId w:val="17"/>
        </w:numPr>
        <w:spacing w:after="0"/>
        <w:ind w:left="426"/>
        <w:jc w:val="both"/>
        <w:rPr>
          <w:rFonts w:cs="Arial"/>
          <w:sz w:val="20"/>
          <w:szCs w:val="20"/>
        </w:rPr>
      </w:pPr>
      <w:r w:rsidRPr="009A3128">
        <w:rPr>
          <w:rFonts w:cs="Arial"/>
          <w:sz w:val="20"/>
          <w:szCs w:val="20"/>
        </w:rPr>
        <w:t>Van Rooyen, C.S. 1998. Raptor mortality on power lines in South Africa. (5</w:t>
      </w:r>
      <w:r w:rsidRPr="009A3128">
        <w:rPr>
          <w:rFonts w:cs="Arial"/>
          <w:sz w:val="20"/>
          <w:szCs w:val="20"/>
          <w:vertAlign w:val="superscript"/>
        </w:rPr>
        <w:t>th</w:t>
      </w:r>
      <w:r w:rsidRPr="009A3128">
        <w:rPr>
          <w:rFonts w:cs="Arial"/>
          <w:sz w:val="20"/>
          <w:szCs w:val="20"/>
        </w:rPr>
        <w:t xml:space="preserve"> World Conference on Birds of Prey and Owls: 4 - 8 August 1998. Midrand, South Africa.)</w:t>
      </w:r>
    </w:p>
    <w:p w14:paraId="7DA3944C" w14:textId="77777777" w:rsidR="00553C2F" w:rsidRPr="009A3128" w:rsidRDefault="00553C2F" w:rsidP="00E30685">
      <w:pPr>
        <w:spacing w:line="276" w:lineRule="auto"/>
        <w:ind w:left="426"/>
        <w:rPr>
          <w:szCs w:val="20"/>
          <w:lang w:val="en-ZA"/>
        </w:rPr>
      </w:pPr>
    </w:p>
    <w:p w14:paraId="077D14B5" w14:textId="77777777" w:rsidR="00553C2F" w:rsidRPr="009A3128" w:rsidRDefault="00553C2F" w:rsidP="00E30685">
      <w:pPr>
        <w:pStyle w:val="ListParagraph"/>
        <w:numPr>
          <w:ilvl w:val="0"/>
          <w:numId w:val="17"/>
        </w:numPr>
        <w:spacing w:after="0"/>
        <w:ind w:left="426"/>
        <w:jc w:val="both"/>
        <w:rPr>
          <w:rFonts w:cs="Arial"/>
          <w:sz w:val="20"/>
          <w:szCs w:val="20"/>
        </w:rPr>
      </w:pPr>
      <w:r w:rsidRPr="009A3128">
        <w:rPr>
          <w:rFonts w:cs="Arial"/>
          <w:sz w:val="20"/>
          <w:szCs w:val="20"/>
        </w:rPr>
        <w:t>Van Rooyen, C.S. 1999. An overview of the Eskom - EWT Strategic Partnership in South Africa. (EPRI Workshop on Avian Interactions with Utility Structures 2-3 December 1999, Charleston, South Carolina.)</w:t>
      </w:r>
    </w:p>
    <w:p w14:paraId="64902936" w14:textId="77777777" w:rsidR="00553C2F" w:rsidRPr="009A3128" w:rsidRDefault="00553C2F" w:rsidP="00E30685">
      <w:pPr>
        <w:spacing w:line="276" w:lineRule="auto"/>
        <w:ind w:left="426"/>
        <w:rPr>
          <w:szCs w:val="20"/>
          <w:lang w:val="en-ZA"/>
        </w:rPr>
      </w:pPr>
    </w:p>
    <w:p w14:paraId="0989E512" w14:textId="77777777" w:rsidR="00553C2F" w:rsidRPr="009A3128" w:rsidRDefault="00553C2F" w:rsidP="00E30685">
      <w:pPr>
        <w:pStyle w:val="ListParagraph"/>
        <w:numPr>
          <w:ilvl w:val="0"/>
          <w:numId w:val="17"/>
        </w:numPr>
        <w:spacing w:after="0"/>
        <w:ind w:left="426" w:hanging="336"/>
        <w:jc w:val="both"/>
        <w:rPr>
          <w:rFonts w:cs="Arial"/>
          <w:sz w:val="20"/>
          <w:szCs w:val="20"/>
        </w:rPr>
      </w:pPr>
      <w:r w:rsidRPr="009A3128">
        <w:rPr>
          <w:rFonts w:cs="Arial"/>
          <w:sz w:val="20"/>
          <w:szCs w:val="20"/>
        </w:rPr>
        <w:t>Van Rooyen, C.S. 2000. “An overview of Vulture Electrocutions in South Africa.” Vulture News,  43, pp 5-22. Vulture Study Group: Johannesburg, South Africa.</w:t>
      </w:r>
    </w:p>
    <w:p w14:paraId="0A259EF6" w14:textId="77777777" w:rsidR="00553C2F" w:rsidRPr="009A3128" w:rsidRDefault="00553C2F" w:rsidP="00E30685">
      <w:pPr>
        <w:spacing w:line="276" w:lineRule="auto"/>
        <w:ind w:left="426"/>
        <w:rPr>
          <w:szCs w:val="20"/>
          <w:lang w:val="en-ZA"/>
        </w:rPr>
      </w:pPr>
    </w:p>
    <w:p w14:paraId="604FF86A" w14:textId="77777777" w:rsidR="00553C2F" w:rsidRPr="009A3128" w:rsidRDefault="00553C2F" w:rsidP="00E30685">
      <w:pPr>
        <w:pStyle w:val="ListParagraph"/>
        <w:numPr>
          <w:ilvl w:val="0"/>
          <w:numId w:val="17"/>
        </w:numPr>
        <w:spacing w:after="0"/>
        <w:ind w:left="426"/>
        <w:jc w:val="both"/>
        <w:rPr>
          <w:rFonts w:cs="Arial"/>
          <w:sz w:val="20"/>
          <w:szCs w:val="20"/>
        </w:rPr>
      </w:pPr>
      <w:r w:rsidRPr="009A3128">
        <w:rPr>
          <w:rFonts w:cs="Arial"/>
          <w:sz w:val="20"/>
          <w:szCs w:val="20"/>
        </w:rPr>
        <w:t>Van Rooyen, C.S. 2004. The Management of Wildlife Interactions with overhead lines. In The fundamentals and practice of Overhead Line Maintenance (132kV and above), pp217-245. Eskom Technology, Services International, Johannesburg.</w:t>
      </w:r>
    </w:p>
    <w:p w14:paraId="76F9EB6C" w14:textId="77777777" w:rsidR="00BA7519" w:rsidRPr="009A3128" w:rsidRDefault="00BA7519" w:rsidP="00E30685">
      <w:pPr>
        <w:spacing w:line="276" w:lineRule="auto"/>
        <w:rPr>
          <w:szCs w:val="20"/>
          <w:lang w:val="en-ZA"/>
        </w:rPr>
      </w:pPr>
    </w:p>
    <w:p w14:paraId="6CC9842B" w14:textId="72441539" w:rsidR="00553C2F" w:rsidRDefault="00553C2F" w:rsidP="00E30685">
      <w:pPr>
        <w:pStyle w:val="ListParagraph"/>
        <w:numPr>
          <w:ilvl w:val="0"/>
          <w:numId w:val="17"/>
        </w:numPr>
        <w:spacing w:after="0"/>
        <w:ind w:left="426"/>
        <w:jc w:val="both"/>
        <w:rPr>
          <w:rFonts w:cs="Arial"/>
          <w:sz w:val="20"/>
          <w:szCs w:val="20"/>
        </w:rPr>
      </w:pPr>
      <w:r w:rsidRPr="009A3128">
        <w:rPr>
          <w:rFonts w:cs="Arial"/>
          <w:sz w:val="20"/>
          <w:szCs w:val="20"/>
        </w:rPr>
        <w:t xml:space="preserve">Verdoorn, G.H.  1996.  Mortality of Cape Griffons Gyps coprotheres and African Whitebacked Vultures </w:t>
      </w:r>
      <w:r w:rsidRPr="009A3128">
        <w:rPr>
          <w:rFonts w:cs="Arial"/>
          <w:i/>
          <w:sz w:val="20"/>
          <w:szCs w:val="20"/>
        </w:rPr>
        <w:t>Pseudogyps africanus</w:t>
      </w:r>
      <w:r w:rsidRPr="009A3128">
        <w:rPr>
          <w:rFonts w:cs="Arial"/>
          <w:sz w:val="20"/>
          <w:szCs w:val="20"/>
        </w:rPr>
        <w:t xml:space="preserve"> on 88kV and 132kV power lines in Western Transvaal, South Africa, and mitigation measures to prevent future problems.  (2</w:t>
      </w:r>
      <w:r w:rsidRPr="009A3128">
        <w:rPr>
          <w:rFonts w:cs="Arial"/>
          <w:sz w:val="20"/>
          <w:szCs w:val="20"/>
          <w:vertAlign w:val="superscript"/>
        </w:rPr>
        <w:t>nd</w:t>
      </w:r>
      <w:r w:rsidRPr="009A3128">
        <w:rPr>
          <w:rFonts w:cs="Arial"/>
          <w:sz w:val="20"/>
          <w:szCs w:val="20"/>
        </w:rPr>
        <w:t xml:space="preserve"> International Conference on Raptors: 2-5 October 1996. Urbino, Italy.)</w:t>
      </w:r>
    </w:p>
    <w:p w14:paraId="657A282F" w14:textId="77777777" w:rsidR="004D7E6B" w:rsidRPr="00E30685" w:rsidRDefault="004D7E6B" w:rsidP="00E30685">
      <w:pPr>
        <w:pStyle w:val="ListParagraph"/>
        <w:rPr>
          <w:rFonts w:cs="Arial"/>
          <w:sz w:val="20"/>
          <w:szCs w:val="20"/>
        </w:rPr>
      </w:pPr>
    </w:p>
    <w:p w14:paraId="38EF1056" w14:textId="6FB9E182" w:rsidR="004D7E6B" w:rsidRPr="009A3128" w:rsidRDefault="004D7E6B" w:rsidP="00E30685">
      <w:pPr>
        <w:pStyle w:val="ListParagraph"/>
        <w:numPr>
          <w:ilvl w:val="0"/>
          <w:numId w:val="17"/>
        </w:numPr>
        <w:spacing w:after="0"/>
        <w:ind w:left="426"/>
        <w:jc w:val="both"/>
        <w:rPr>
          <w:rFonts w:cs="Arial"/>
          <w:sz w:val="20"/>
          <w:szCs w:val="20"/>
        </w:rPr>
      </w:pPr>
      <w:r>
        <w:rPr>
          <w:rFonts w:cs="Arial"/>
          <w:sz w:val="20"/>
          <w:szCs w:val="20"/>
        </w:rPr>
        <w:t>Wolter, K. 2015. Email communication to the author on 20 April 2015</w:t>
      </w:r>
      <w:r w:rsidR="000E1F60">
        <w:rPr>
          <w:rFonts w:cs="Arial"/>
          <w:sz w:val="20"/>
          <w:szCs w:val="20"/>
        </w:rPr>
        <w:t>.</w:t>
      </w:r>
    </w:p>
    <w:p w14:paraId="09E0623B" w14:textId="77777777" w:rsidR="004F6B1D" w:rsidRPr="009A3128" w:rsidRDefault="004F6B1D">
      <w:pPr>
        <w:spacing w:line="240" w:lineRule="auto"/>
        <w:jc w:val="left"/>
        <w:rPr>
          <w:szCs w:val="20"/>
          <w:lang w:val="en-ZA" w:bidi="ar-SA"/>
        </w:rPr>
      </w:pPr>
    </w:p>
    <w:p w14:paraId="29F3EEED" w14:textId="77777777" w:rsidR="004D7E6B" w:rsidRDefault="004D7E6B">
      <w:pPr>
        <w:spacing w:line="240" w:lineRule="auto"/>
        <w:jc w:val="left"/>
        <w:rPr>
          <w:b/>
          <w:bCs/>
          <w:caps/>
          <w:szCs w:val="20"/>
          <w:lang w:val="en-ZA"/>
        </w:rPr>
      </w:pPr>
      <w:bookmarkStart w:id="100" w:name="_Toc453528462"/>
      <w:r>
        <w:rPr>
          <w:szCs w:val="20"/>
          <w:lang w:val="en-ZA"/>
        </w:rPr>
        <w:br w:type="page"/>
      </w:r>
    </w:p>
    <w:p w14:paraId="0025279C" w14:textId="086F1E8E" w:rsidR="00E33C98" w:rsidRPr="00EF3B3F" w:rsidRDefault="004F6B1D" w:rsidP="00EF3B3F">
      <w:pPr>
        <w:pStyle w:val="Heading1"/>
        <w:rPr>
          <w:sz w:val="20"/>
          <w:szCs w:val="20"/>
          <w:lang w:val="en-ZA"/>
        </w:rPr>
      </w:pPr>
      <w:r w:rsidRPr="00EF3B3F">
        <w:rPr>
          <w:sz w:val="20"/>
          <w:szCs w:val="20"/>
          <w:lang w:val="en-ZA"/>
        </w:rPr>
        <w:lastRenderedPageBreak/>
        <w:t>APPENDIX 1: BIRD HABITATS</w:t>
      </w:r>
      <w:bookmarkEnd w:id="100"/>
    </w:p>
    <w:p w14:paraId="2C6D4BAA" w14:textId="77777777" w:rsidR="003B0F6F" w:rsidRPr="009A3128" w:rsidRDefault="003B0F6F" w:rsidP="004F6B1D">
      <w:pPr>
        <w:pStyle w:val="BodyText2"/>
        <w:spacing w:after="0" w:line="276" w:lineRule="auto"/>
        <w:jc w:val="both"/>
        <w:rPr>
          <w:rFonts w:ascii="Arial" w:hAnsi="Arial" w:cs="Arial"/>
          <w:sz w:val="20"/>
          <w:lang w:val="en-ZA"/>
        </w:rPr>
      </w:pPr>
    </w:p>
    <w:p w14:paraId="77FC70E1" w14:textId="4F9E64C8" w:rsidR="003B0F6F" w:rsidRPr="009A3128" w:rsidRDefault="00DB566A" w:rsidP="004F6B1D">
      <w:pPr>
        <w:pStyle w:val="BodyText2"/>
        <w:spacing w:after="0" w:line="276" w:lineRule="auto"/>
        <w:jc w:val="both"/>
        <w:rPr>
          <w:rFonts w:ascii="Arial" w:hAnsi="Arial" w:cs="Arial"/>
          <w:b/>
          <w:sz w:val="20"/>
          <w:lang w:val="en-ZA"/>
        </w:rPr>
      </w:pPr>
      <w:r>
        <w:rPr>
          <w:rFonts w:ascii="Arial" w:hAnsi="Arial" w:cs="Arial"/>
          <w:b/>
          <w:noProof/>
          <w:sz w:val="20"/>
          <w:lang w:val="en-ZA" w:eastAsia="en-ZA"/>
        </w:rPr>
        <w:drawing>
          <wp:inline distT="0" distB="0" distL="0" distR="0" wp14:anchorId="0A8D36AF" wp14:editId="73ACAD00">
            <wp:extent cx="6120765" cy="337794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_CVR6548.JPG"/>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6120765" cy="3377946"/>
                    </a:xfrm>
                    <a:prstGeom prst="rect">
                      <a:avLst/>
                    </a:prstGeom>
                    <a:ln>
                      <a:noFill/>
                    </a:ln>
                    <a:extLst>
                      <a:ext uri="{53640926-AAD7-44D8-BBD7-CCE9431645EC}">
                        <a14:shadowObscured xmlns:a14="http://schemas.microsoft.com/office/drawing/2010/main"/>
                      </a:ext>
                    </a:extLst>
                  </pic:spPr>
                </pic:pic>
              </a:graphicData>
            </a:graphic>
          </wp:inline>
        </w:drawing>
      </w:r>
    </w:p>
    <w:p w14:paraId="2A8351D7" w14:textId="5DB41DDB" w:rsidR="00985882" w:rsidRPr="009A3128" w:rsidRDefault="00FD57CA" w:rsidP="004F6B1D">
      <w:pPr>
        <w:pStyle w:val="BodyText2"/>
        <w:spacing w:after="0" w:line="276" w:lineRule="auto"/>
        <w:jc w:val="both"/>
        <w:rPr>
          <w:rFonts w:ascii="Arial" w:hAnsi="Arial" w:cs="Arial"/>
          <w:sz w:val="20"/>
          <w:lang w:val="en-ZA"/>
        </w:rPr>
      </w:pPr>
      <w:r w:rsidRPr="009A3128">
        <w:rPr>
          <w:rFonts w:ascii="Arial" w:hAnsi="Arial" w:cs="Arial"/>
          <w:b/>
          <w:sz w:val="20"/>
          <w:lang w:val="en-ZA"/>
        </w:rPr>
        <w:t xml:space="preserve">Figure </w:t>
      </w:r>
      <w:r w:rsidR="003B0F6F" w:rsidRPr="009A3128">
        <w:rPr>
          <w:rFonts w:ascii="Arial" w:hAnsi="Arial" w:cs="Arial"/>
          <w:b/>
          <w:sz w:val="20"/>
          <w:lang w:val="en-ZA"/>
        </w:rPr>
        <w:t>1</w:t>
      </w:r>
      <w:r w:rsidRPr="009A3128">
        <w:rPr>
          <w:rFonts w:ascii="Arial" w:hAnsi="Arial" w:cs="Arial"/>
          <w:b/>
          <w:sz w:val="20"/>
          <w:lang w:val="en-ZA"/>
        </w:rPr>
        <w:t>:</w:t>
      </w:r>
      <w:r w:rsidRPr="009A3128">
        <w:rPr>
          <w:rFonts w:ascii="Arial" w:hAnsi="Arial" w:cs="Arial"/>
          <w:sz w:val="20"/>
          <w:lang w:val="en-ZA"/>
        </w:rPr>
        <w:t xml:space="preserve"> </w:t>
      </w:r>
      <w:r w:rsidR="00931EFA">
        <w:rPr>
          <w:rFonts w:ascii="Arial" w:hAnsi="Arial" w:cs="Arial"/>
          <w:sz w:val="20"/>
          <w:lang w:val="en-ZA"/>
        </w:rPr>
        <w:t xml:space="preserve">Proposed </w:t>
      </w:r>
      <w:r w:rsidR="00C954D5">
        <w:rPr>
          <w:rFonts w:ascii="Arial" w:hAnsi="Arial" w:cs="Arial"/>
          <w:sz w:val="20"/>
          <w:lang w:val="en-ZA"/>
        </w:rPr>
        <w:t>Rampheri</w:t>
      </w:r>
      <w:r w:rsidR="00931EFA">
        <w:rPr>
          <w:rFonts w:ascii="Arial" w:hAnsi="Arial" w:cs="Arial"/>
          <w:sz w:val="20"/>
          <w:lang w:val="en-ZA"/>
        </w:rPr>
        <w:t xml:space="preserve"> Substation site – heavily disturbed woodland</w:t>
      </w:r>
    </w:p>
    <w:p w14:paraId="0AE76061" w14:textId="77777777" w:rsidR="003B0F6F" w:rsidRDefault="003B0F6F" w:rsidP="004F6B1D">
      <w:pPr>
        <w:pStyle w:val="BodyText2"/>
        <w:spacing w:after="0" w:line="276" w:lineRule="auto"/>
        <w:jc w:val="both"/>
        <w:rPr>
          <w:rFonts w:ascii="Arial" w:hAnsi="Arial" w:cs="Arial"/>
          <w:sz w:val="20"/>
          <w:lang w:val="en-ZA"/>
        </w:rPr>
      </w:pPr>
    </w:p>
    <w:p w14:paraId="5A1F1EDF" w14:textId="77777777" w:rsidR="00CF2AEF" w:rsidRPr="009A3128" w:rsidRDefault="00CF2AEF">
      <w:pPr>
        <w:spacing w:line="240" w:lineRule="auto"/>
        <w:jc w:val="left"/>
        <w:rPr>
          <w:szCs w:val="20"/>
          <w:lang w:val="en-ZA" w:bidi="ar-SA"/>
        </w:rPr>
      </w:pPr>
    </w:p>
    <w:p w14:paraId="76F03796" w14:textId="7B551D83" w:rsidR="003B0F6F" w:rsidRPr="009A3128" w:rsidRDefault="00DB566A" w:rsidP="004F6B1D">
      <w:pPr>
        <w:pStyle w:val="BodyText2"/>
        <w:spacing w:after="0" w:line="276" w:lineRule="auto"/>
        <w:jc w:val="both"/>
        <w:rPr>
          <w:rFonts w:ascii="Arial" w:hAnsi="Arial" w:cs="Arial"/>
          <w:sz w:val="20"/>
          <w:lang w:val="en-ZA"/>
        </w:rPr>
      </w:pPr>
      <w:r>
        <w:rPr>
          <w:rFonts w:ascii="Arial" w:hAnsi="Arial" w:cs="Arial"/>
          <w:noProof/>
          <w:sz w:val="20"/>
          <w:lang w:val="en-ZA" w:eastAsia="en-ZA"/>
        </w:rPr>
        <w:drawing>
          <wp:inline distT="0" distB="0" distL="0" distR="0" wp14:anchorId="0B5A185D" wp14:editId="1C4B3EFD">
            <wp:extent cx="6120765" cy="3731514"/>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_CVR6554.JPG"/>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6120765" cy="3731514"/>
                    </a:xfrm>
                    <a:prstGeom prst="rect">
                      <a:avLst/>
                    </a:prstGeom>
                    <a:ln>
                      <a:noFill/>
                    </a:ln>
                    <a:extLst>
                      <a:ext uri="{53640926-AAD7-44D8-BBD7-CCE9431645EC}">
                        <a14:shadowObscured xmlns:a14="http://schemas.microsoft.com/office/drawing/2010/main"/>
                      </a:ext>
                    </a:extLst>
                  </pic:spPr>
                </pic:pic>
              </a:graphicData>
            </a:graphic>
          </wp:inline>
        </w:drawing>
      </w:r>
    </w:p>
    <w:p w14:paraId="789168E1" w14:textId="7083989B" w:rsidR="003B0F6F" w:rsidRPr="009A3128" w:rsidRDefault="00CF2AEF" w:rsidP="004F6B1D">
      <w:pPr>
        <w:pStyle w:val="BodyText2"/>
        <w:spacing w:after="0" w:line="276" w:lineRule="auto"/>
        <w:jc w:val="both"/>
        <w:rPr>
          <w:rFonts w:ascii="Arial" w:hAnsi="Arial" w:cs="Arial"/>
          <w:sz w:val="20"/>
          <w:lang w:val="en-ZA"/>
        </w:rPr>
      </w:pPr>
      <w:r>
        <w:rPr>
          <w:rFonts w:ascii="Arial" w:hAnsi="Arial" w:cs="Arial"/>
          <w:b/>
          <w:sz w:val="20"/>
          <w:lang w:val="en-ZA"/>
        </w:rPr>
        <w:t xml:space="preserve">Figure </w:t>
      </w:r>
      <w:r w:rsidR="00DB566A">
        <w:rPr>
          <w:rFonts w:ascii="Arial" w:hAnsi="Arial" w:cs="Arial"/>
          <w:b/>
          <w:sz w:val="20"/>
          <w:lang w:val="en-ZA"/>
        </w:rPr>
        <w:t>2</w:t>
      </w:r>
      <w:r w:rsidR="003B0F6F" w:rsidRPr="009A3128">
        <w:rPr>
          <w:rFonts w:ascii="Arial" w:hAnsi="Arial" w:cs="Arial"/>
          <w:b/>
          <w:sz w:val="20"/>
          <w:lang w:val="en-ZA"/>
        </w:rPr>
        <w:t>:</w:t>
      </w:r>
      <w:r w:rsidR="003B0F6F" w:rsidRPr="009A3128">
        <w:rPr>
          <w:rFonts w:ascii="Arial" w:hAnsi="Arial" w:cs="Arial"/>
          <w:sz w:val="20"/>
          <w:lang w:val="en-ZA"/>
        </w:rPr>
        <w:t xml:space="preserve"> </w:t>
      </w:r>
      <w:r w:rsidR="00032753">
        <w:rPr>
          <w:rFonts w:ascii="Arial" w:hAnsi="Arial" w:cs="Arial"/>
          <w:sz w:val="20"/>
          <w:lang w:val="en-ZA"/>
        </w:rPr>
        <w:t>A typical dam</w:t>
      </w:r>
      <w:r w:rsidR="00931EFA">
        <w:rPr>
          <w:rFonts w:ascii="Arial" w:hAnsi="Arial" w:cs="Arial"/>
          <w:sz w:val="20"/>
          <w:lang w:val="en-ZA"/>
        </w:rPr>
        <w:t xml:space="preserve"> found in the study area</w:t>
      </w:r>
      <w:r w:rsidR="00EC6808">
        <w:rPr>
          <w:rFonts w:ascii="Arial" w:hAnsi="Arial" w:cs="Arial"/>
          <w:sz w:val="20"/>
          <w:lang w:val="en-ZA"/>
        </w:rPr>
        <w:t>.</w:t>
      </w:r>
    </w:p>
    <w:p w14:paraId="7D717572" w14:textId="77777777" w:rsidR="003B0F6F" w:rsidRDefault="003B0F6F" w:rsidP="004F6B1D">
      <w:pPr>
        <w:pStyle w:val="BodyText2"/>
        <w:spacing w:after="0" w:line="276" w:lineRule="auto"/>
        <w:jc w:val="both"/>
        <w:rPr>
          <w:rFonts w:ascii="Arial" w:hAnsi="Arial" w:cs="Arial"/>
          <w:sz w:val="20"/>
          <w:lang w:val="en-ZA"/>
        </w:rPr>
      </w:pPr>
    </w:p>
    <w:p w14:paraId="04B3A468" w14:textId="77777777" w:rsidR="00032753" w:rsidRPr="009A3128" w:rsidRDefault="00032753" w:rsidP="004F6B1D">
      <w:pPr>
        <w:pStyle w:val="BodyText2"/>
        <w:spacing w:after="0" w:line="276" w:lineRule="auto"/>
        <w:jc w:val="both"/>
        <w:rPr>
          <w:rFonts w:ascii="Arial" w:hAnsi="Arial" w:cs="Arial"/>
          <w:sz w:val="20"/>
          <w:lang w:val="en-ZA"/>
        </w:rPr>
      </w:pPr>
    </w:p>
    <w:p w14:paraId="7AB6E559" w14:textId="30FC5F2D" w:rsidR="003B0F6F" w:rsidRPr="009A3128" w:rsidRDefault="00E9328B">
      <w:pPr>
        <w:spacing w:line="240" w:lineRule="auto"/>
        <w:jc w:val="left"/>
        <w:rPr>
          <w:lang w:val="en-ZA"/>
        </w:rPr>
      </w:pPr>
      <w:r>
        <w:rPr>
          <w:noProof/>
          <w:lang w:val="en-ZA" w:eastAsia="en-ZA" w:bidi="ar-SA"/>
        </w:rPr>
        <w:lastRenderedPageBreak/>
        <w:drawing>
          <wp:inline distT="0" distB="0" distL="0" distR="0" wp14:anchorId="5CDC0B00" wp14:editId="4774D99D">
            <wp:extent cx="6120765" cy="341452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_CVR6518.JPG"/>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6120765" cy="3414522"/>
                    </a:xfrm>
                    <a:prstGeom prst="rect">
                      <a:avLst/>
                    </a:prstGeom>
                    <a:ln>
                      <a:noFill/>
                    </a:ln>
                    <a:extLst>
                      <a:ext uri="{53640926-AAD7-44D8-BBD7-CCE9431645EC}">
                        <a14:shadowObscured xmlns:a14="http://schemas.microsoft.com/office/drawing/2010/main"/>
                      </a:ext>
                    </a:extLst>
                  </pic:spPr>
                </pic:pic>
              </a:graphicData>
            </a:graphic>
          </wp:inline>
        </w:drawing>
      </w:r>
    </w:p>
    <w:p w14:paraId="558970AE" w14:textId="554E21E4" w:rsidR="003B0F6F" w:rsidRPr="009A3128" w:rsidRDefault="003B0F6F">
      <w:pPr>
        <w:spacing w:line="240" w:lineRule="auto"/>
        <w:jc w:val="left"/>
        <w:rPr>
          <w:lang w:val="en-ZA"/>
        </w:rPr>
      </w:pPr>
      <w:r w:rsidRPr="009A3128">
        <w:rPr>
          <w:b/>
          <w:lang w:val="en-ZA"/>
        </w:rPr>
        <w:t>Figu</w:t>
      </w:r>
      <w:r w:rsidR="00CF2AEF">
        <w:rPr>
          <w:b/>
          <w:lang w:val="en-ZA"/>
        </w:rPr>
        <w:t xml:space="preserve">re </w:t>
      </w:r>
      <w:r w:rsidR="00E9328B">
        <w:rPr>
          <w:b/>
          <w:lang w:val="en-ZA"/>
        </w:rPr>
        <w:t>3</w:t>
      </w:r>
      <w:r w:rsidRPr="009A3128">
        <w:rPr>
          <w:b/>
          <w:lang w:val="en-ZA"/>
        </w:rPr>
        <w:t>:</w:t>
      </w:r>
      <w:r w:rsidRPr="009A3128">
        <w:rPr>
          <w:lang w:val="en-ZA"/>
        </w:rPr>
        <w:t xml:space="preserve"> </w:t>
      </w:r>
      <w:r w:rsidR="00CF2AEF">
        <w:rPr>
          <w:lang w:val="en-ZA"/>
        </w:rPr>
        <w:t>Old agricultural lands</w:t>
      </w:r>
    </w:p>
    <w:p w14:paraId="14B4AC0A" w14:textId="77777777" w:rsidR="003B0F6F" w:rsidRDefault="003B0F6F">
      <w:pPr>
        <w:spacing w:line="240" w:lineRule="auto"/>
        <w:jc w:val="left"/>
        <w:rPr>
          <w:lang w:val="en-ZA"/>
        </w:rPr>
      </w:pPr>
    </w:p>
    <w:p w14:paraId="7238B387" w14:textId="77777777" w:rsidR="00CF2AEF" w:rsidRPr="009A3128" w:rsidRDefault="00CF2AEF">
      <w:pPr>
        <w:spacing w:line="240" w:lineRule="auto"/>
        <w:jc w:val="left"/>
        <w:rPr>
          <w:lang w:val="en-ZA"/>
        </w:rPr>
      </w:pPr>
    </w:p>
    <w:p w14:paraId="044C2F38" w14:textId="082DB403" w:rsidR="00931EFA" w:rsidRDefault="00E9328B">
      <w:pPr>
        <w:spacing w:line="240" w:lineRule="auto"/>
        <w:jc w:val="left"/>
        <w:rPr>
          <w:lang w:val="en-ZA"/>
        </w:rPr>
      </w:pPr>
      <w:r>
        <w:rPr>
          <w:noProof/>
          <w:lang w:val="en-ZA" w:eastAsia="en-ZA" w:bidi="ar-SA"/>
        </w:rPr>
        <w:drawing>
          <wp:inline distT="0" distB="0" distL="0" distR="0" wp14:anchorId="5C5F817F" wp14:editId="4D79D8FA">
            <wp:extent cx="6120765" cy="33169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_CVR6553.JPG"/>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6120765" cy="3316986"/>
                    </a:xfrm>
                    <a:prstGeom prst="rect">
                      <a:avLst/>
                    </a:prstGeom>
                    <a:ln>
                      <a:noFill/>
                    </a:ln>
                    <a:extLst>
                      <a:ext uri="{53640926-AAD7-44D8-BBD7-CCE9431645EC}">
                        <a14:shadowObscured xmlns:a14="http://schemas.microsoft.com/office/drawing/2010/main"/>
                      </a:ext>
                    </a:extLst>
                  </pic:spPr>
                </pic:pic>
              </a:graphicData>
            </a:graphic>
          </wp:inline>
        </w:drawing>
      </w:r>
    </w:p>
    <w:p w14:paraId="79BC1D7B" w14:textId="2DB26714" w:rsidR="00032753" w:rsidRPr="009A3128" w:rsidRDefault="00032753" w:rsidP="00032753">
      <w:pPr>
        <w:spacing w:line="240" w:lineRule="auto"/>
        <w:jc w:val="left"/>
        <w:rPr>
          <w:lang w:val="en-ZA"/>
        </w:rPr>
      </w:pPr>
      <w:r w:rsidRPr="009A3128">
        <w:rPr>
          <w:b/>
          <w:lang w:val="en-ZA"/>
        </w:rPr>
        <w:t>Figu</w:t>
      </w:r>
      <w:r>
        <w:rPr>
          <w:b/>
          <w:lang w:val="en-ZA"/>
        </w:rPr>
        <w:t xml:space="preserve">re </w:t>
      </w:r>
      <w:r w:rsidR="00E9328B">
        <w:rPr>
          <w:b/>
          <w:lang w:val="en-ZA"/>
        </w:rPr>
        <w:t>4</w:t>
      </w:r>
      <w:r w:rsidRPr="009A3128">
        <w:rPr>
          <w:b/>
          <w:lang w:val="en-ZA"/>
        </w:rPr>
        <w:t>:</w:t>
      </w:r>
      <w:r w:rsidRPr="009A3128">
        <w:rPr>
          <w:lang w:val="en-ZA"/>
        </w:rPr>
        <w:t xml:space="preserve"> </w:t>
      </w:r>
      <w:r w:rsidR="00E9328B">
        <w:rPr>
          <w:lang w:val="en-ZA"/>
        </w:rPr>
        <w:t>The Wolkberg Mountains</w:t>
      </w:r>
      <w:r w:rsidR="00CF2AEF">
        <w:rPr>
          <w:lang w:val="en-ZA"/>
        </w:rPr>
        <w:t xml:space="preserve"> </w:t>
      </w:r>
      <w:r w:rsidR="00E9328B">
        <w:rPr>
          <w:lang w:val="en-ZA"/>
        </w:rPr>
        <w:t xml:space="preserve">to the south of the </w:t>
      </w:r>
      <w:r w:rsidR="00CF2AEF">
        <w:rPr>
          <w:lang w:val="en-ZA"/>
        </w:rPr>
        <w:t>study area</w:t>
      </w:r>
      <w:r w:rsidR="00612512">
        <w:rPr>
          <w:lang w:val="en-ZA"/>
        </w:rPr>
        <w:t>.</w:t>
      </w:r>
      <w:r>
        <w:rPr>
          <w:i/>
          <w:lang w:val="en-ZA"/>
        </w:rPr>
        <w:t xml:space="preserve"> </w:t>
      </w:r>
    </w:p>
    <w:p w14:paraId="40C3E2FB" w14:textId="77777777" w:rsidR="00931EFA" w:rsidRDefault="00931EFA">
      <w:pPr>
        <w:spacing w:line="240" w:lineRule="auto"/>
        <w:jc w:val="left"/>
        <w:rPr>
          <w:lang w:val="en-ZA"/>
        </w:rPr>
      </w:pPr>
    </w:p>
    <w:p w14:paraId="35E79538" w14:textId="77777777" w:rsidR="00931EFA" w:rsidRDefault="00931EFA">
      <w:pPr>
        <w:spacing w:line="240" w:lineRule="auto"/>
        <w:jc w:val="left"/>
        <w:rPr>
          <w:lang w:val="en-ZA"/>
        </w:rPr>
      </w:pPr>
    </w:p>
    <w:p w14:paraId="10545D9D" w14:textId="1F3954A7" w:rsidR="00931EFA" w:rsidRDefault="004532A6">
      <w:pPr>
        <w:spacing w:line="240" w:lineRule="auto"/>
        <w:jc w:val="left"/>
        <w:rPr>
          <w:lang w:val="en-ZA"/>
        </w:rPr>
      </w:pPr>
      <w:r>
        <w:rPr>
          <w:noProof/>
          <w:lang w:val="en-ZA" w:eastAsia="en-ZA" w:bidi="ar-SA"/>
        </w:rPr>
        <w:lastRenderedPageBreak/>
        <w:drawing>
          <wp:inline distT="0" distB="0" distL="0" distR="0" wp14:anchorId="75715CC9" wp14:editId="685D9962">
            <wp:extent cx="6120765" cy="3694938"/>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_CVR6524.JPG"/>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6120765" cy="3694938"/>
                    </a:xfrm>
                    <a:prstGeom prst="rect">
                      <a:avLst/>
                    </a:prstGeom>
                    <a:ln>
                      <a:noFill/>
                    </a:ln>
                    <a:extLst>
                      <a:ext uri="{53640926-AAD7-44D8-BBD7-CCE9431645EC}">
                        <a14:shadowObscured xmlns:a14="http://schemas.microsoft.com/office/drawing/2010/main"/>
                      </a:ext>
                    </a:extLst>
                  </pic:spPr>
                </pic:pic>
              </a:graphicData>
            </a:graphic>
          </wp:inline>
        </w:drawing>
      </w:r>
    </w:p>
    <w:p w14:paraId="0F980277" w14:textId="4B31030E" w:rsidR="00612512" w:rsidRPr="009A3128" w:rsidRDefault="00612512" w:rsidP="00612512">
      <w:pPr>
        <w:spacing w:line="240" w:lineRule="auto"/>
        <w:jc w:val="left"/>
        <w:rPr>
          <w:lang w:val="en-ZA"/>
        </w:rPr>
      </w:pPr>
      <w:r w:rsidRPr="009A3128">
        <w:rPr>
          <w:b/>
          <w:lang w:val="en-ZA"/>
        </w:rPr>
        <w:t>Figu</w:t>
      </w:r>
      <w:r>
        <w:rPr>
          <w:b/>
          <w:lang w:val="en-ZA"/>
        </w:rPr>
        <w:t xml:space="preserve">re </w:t>
      </w:r>
      <w:r w:rsidR="004532A6">
        <w:rPr>
          <w:b/>
          <w:lang w:val="en-ZA"/>
        </w:rPr>
        <w:t>5</w:t>
      </w:r>
      <w:r>
        <w:rPr>
          <w:b/>
          <w:lang w:val="en-ZA"/>
        </w:rPr>
        <w:t>:</w:t>
      </w:r>
      <w:r w:rsidRPr="009A3128">
        <w:rPr>
          <w:lang w:val="en-ZA"/>
        </w:rPr>
        <w:t xml:space="preserve"> </w:t>
      </w:r>
      <w:r w:rsidR="004532A6">
        <w:rPr>
          <w:lang w:val="en-ZA"/>
        </w:rPr>
        <w:t>Relic</w:t>
      </w:r>
      <w:r>
        <w:rPr>
          <w:lang w:val="en-ZA"/>
        </w:rPr>
        <w:t xml:space="preserve"> </w:t>
      </w:r>
      <w:r w:rsidR="004532A6">
        <w:rPr>
          <w:lang w:val="en-ZA"/>
        </w:rPr>
        <w:t>areas</w:t>
      </w:r>
      <w:r>
        <w:rPr>
          <w:lang w:val="en-ZA"/>
        </w:rPr>
        <w:t xml:space="preserve"> of intact woodland (savanna</w:t>
      </w:r>
      <w:r w:rsidR="004532A6">
        <w:rPr>
          <w:lang w:val="en-ZA"/>
        </w:rPr>
        <w:t xml:space="preserve">) are found mostly on koppies </w:t>
      </w:r>
    </w:p>
    <w:p w14:paraId="55A34C12" w14:textId="77777777" w:rsidR="00931EFA" w:rsidRDefault="00931EFA">
      <w:pPr>
        <w:spacing w:line="240" w:lineRule="auto"/>
        <w:jc w:val="left"/>
        <w:rPr>
          <w:lang w:val="en-ZA"/>
        </w:rPr>
      </w:pPr>
    </w:p>
    <w:p w14:paraId="74AA3B42" w14:textId="77777777" w:rsidR="00931EFA" w:rsidRDefault="00931EFA">
      <w:pPr>
        <w:spacing w:line="240" w:lineRule="auto"/>
        <w:jc w:val="left"/>
        <w:rPr>
          <w:lang w:val="en-ZA"/>
        </w:rPr>
      </w:pPr>
    </w:p>
    <w:p w14:paraId="41B04252" w14:textId="59B9A318" w:rsidR="004777FC" w:rsidRDefault="004777FC">
      <w:pPr>
        <w:spacing w:line="240" w:lineRule="auto"/>
        <w:jc w:val="left"/>
        <w:rPr>
          <w:lang w:val="en-ZA"/>
        </w:rPr>
      </w:pPr>
    </w:p>
    <w:p w14:paraId="6B6C49ED" w14:textId="0E96D195" w:rsidR="00654E66" w:rsidRDefault="0057109B">
      <w:pPr>
        <w:spacing w:line="240" w:lineRule="auto"/>
        <w:jc w:val="left"/>
        <w:rPr>
          <w:lang w:val="en-ZA"/>
        </w:rPr>
      </w:pPr>
      <w:r>
        <w:rPr>
          <w:noProof/>
          <w:lang w:val="en-ZA" w:eastAsia="en-ZA" w:bidi="ar-SA"/>
        </w:rPr>
        <w:drawing>
          <wp:inline distT="0" distB="0" distL="0" distR="0" wp14:anchorId="4AF300E4" wp14:editId="32C61C96">
            <wp:extent cx="6120765" cy="4072890"/>
            <wp:effectExtent l="0" t="0" r="0" b="38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_CVR6501.JPG"/>
                    <pic:cNvPicPr/>
                  </pic:nvPicPr>
                  <pic:blipFill>
                    <a:blip r:embed="rId26" cstate="email">
                      <a:extLst>
                        <a:ext uri="{28A0092B-C50C-407E-A947-70E740481C1C}">
                          <a14:useLocalDpi xmlns:a14="http://schemas.microsoft.com/office/drawing/2010/main"/>
                        </a:ext>
                      </a:extLst>
                    </a:blip>
                    <a:stretch>
                      <a:fillRect/>
                    </a:stretch>
                  </pic:blipFill>
                  <pic:spPr>
                    <a:xfrm>
                      <a:off x="0" y="0"/>
                      <a:ext cx="6120765" cy="4072890"/>
                    </a:xfrm>
                    <a:prstGeom prst="rect">
                      <a:avLst/>
                    </a:prstGeom>
                  </pic:spPr>
                </pic:pic>
              </a:graphicData>
            </a:graphic>
          </wp:inline>
        </w:drawing>
      </w:r>
    </w:p>
    <w:p w14:paraId="345D0734" w14:textId="592C5E3D" w:rsidR="00654E66" w:rsidRDefault="00654E66" w:rsidP="00654E66">
      <w:pPr>
        <w:spacing w:line="240" w:lineRule="auto"/>
        <w:jc w:val="left"/>
        <w:rPr>
          <w:lang w:val="en-ZA"/>
        </w:rPr>
      </w:pPr>
      <w:r w:rsidRPr="009A3128">
        <w:rPr>
          <w:b/>
          <w:lang w:val="en-ZA"/>
        </w:rPr>
        <w:t>Figu</w:t>
      </w:r>
      <w:r w:rsidR="00CF2AEF">
        <w:rPr>
          <w:b/>
          <w:lang w:val="en-ZA"/>
        </w:rPr>
        <w:t xml:space="preserve">re </w:t>
      </w:r>
      <w:r w:rsidR="0057109B">
        <w:rPr>
          <w:b/>
          <w:lang w:val="en-ZA"/>
        </w:rPr>
        <w:t>6</w:t>
      </w:r>
      <w:r>
        <w:rPr>
          <w:b/>
          <w:lang w:val="en-ZA"/>
        </w:rPr>
        <w:t>:</w:t>
      </w:r>
      <w:r w:rsidRPr="009A3128">
        <w:rPr>
          <w:lang w:val="en-ZA"/>
        </w:rPr>
        <w:t xml:space="preserve"> </w:t>
      </w:r>
      <w:r>
        <w:rPr>
          <w:lang w:val="en-ZA"/>
        </w:rPr>
        <w:t>Typical urban areas and road infrastructure observed in the study area.</w:t>
      </w:r>
    </w:p>
    <w:p w14:paraId="16283E87" w14:textId="6D7EF105" w:rsidR="0057109B" w:rsidRDefault="0057109B" w:rsidP="00654E66">
      <w:pPr>
        <w:spacing w:line="240" w:lineRule="auto"/>
        <w:jc w:val="left"/>
        <w:rPr>
          <w:lang w:val="en-ZA"/>
        </w:rPr>
      </w:pPr>
    </w:p>
    <w:p w14:paraId="39F15124" w14:textId="77777777" w:rsidR="0057109B" w:rsidRPr="009A3128" w:rsidRDefault="0057109B" w:rsidP="00654E66">
      <w:pPr>
        <w:spacing w:line="240" w:lineRule="auto"/>
        <w:jc w:val="left"/>
        <w:rPr>
          <w:lang w:val="en-ZA"/>
        </w:rPr>
      </w:pPr>
    </w:p>
    <w:p w14:paraId="6FEA2457" w14:textId="4AA2A27D" w:rsidR="00B603DD" w:rsidRDefault="00B603DD">
      <w:pPr>
        <w:spacing w:line="240" w:lineRule="auto"/>
        <w:jc w:val="left"/>
        <w:rPr>
          <w:lang w:val="en-ZA"/>
        </w:rPr>
      </w:pPr>
      <w:r>
        <w:rPr>
          <w:lang w:val="en-ZA"/>
        </w:rPr>
        <w:br w:type="page"/>
      </w:r>
      <w:r w:rsidR="0057109B">
        <w:rPr>
          <w:rFonts w:ascii="Times New Roman" w:hAnsi="Times New Roman" w:cs="Times New Roman"/>
          <w:noProof/>
          <w:sz w:val="24"/>
          <w:szCs w:val="20"/>
          <w:lang w:val="en-ZA" w:eastAsia="en-ZA" w:bidi="ar-SA"/>
        </w:rPr>
        <w:lastRenderedPageBreak/>
        <w:drawing>
          <wp:inline distT="0" distB="0" distL="0" distR="0" wp14:anchorId="2580926E" wp14:editId="285B67EB">
            <wp:extent cx="6120765" cy="4072890"/>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_CVR6492.JPG"/>
                    <pic:cNvPicPr/>
                  </pic:nvPicPr>
                  <pic:blipFill>
                    <a:blip r:embed="rId27" cstate="email">
                      <a:extLst>
                        <a:ext uri="{28A0092B-C50C-407E-A947-70E740481C1C}">
                          <a14:useLocalDpi xmlns:a14="http://schemas.microsoft.com/office/drawing/2010/main"/>
                        </a:ext>
                      </a:extLst>
                    </a:blip>
                    <a:stretch>
                      <a:fillRect/>
                    </a:stretch>
                  </pic:blipFill>
                  <pic:spPr>
                    <a:xfrm>
                      <a:off x="0" y="0"/>
                      <a:ext cx="6120765" cy="4072890"/>
                    </a:xfrm>
                    <a:prstGeom prst="rect">
                      <a:avLst/>
                    </a:prstGeom>
                  </pic:spPr>
                </pic:pic>
              </a:graphicData>
            </a:graphic>
          </wp:inline>
        </w:drawing>
      </w:r>
    </w:p>
    <w:p w14:paraId="528E5204" w14:textId="4DB4D02B" w:rsidR="0057109B" w:rsidRDefault="0057109B" w:rsidP="0057109B">
      <w:pPr>
        <w:spacing w:line="240" w:lineRule="auto"/>
        <w:jc w:val="left"/>
        <w:rPr>
          <w:lang w:val="en-ZA"/>
        </w:rPr>
      </w:pPr>
      <w:r w:rsidRPr="009A3128">
        <w:rPr>
          <w:b/>
          <w:lang w:val="en-ZA"/>
        </w:rPr>
        <w:t>Figu</w:t>
      </w:r>
      <w:r>
        <w:rPr>
          <w:b/>
          <w:lang w:val="en-ZA"/>
        </w:rPr>
        <w:t>re 7:</w:t>
      </w:r>
      <w:r w:rsidRPr="009A3128">
        <w:rPr>
          <w:lang w:val="en-ZA"/>
        </w:rPr>
        <w:t xml:space="preserve"> </w:t>
      </w:r>
      <w:r>
        <w:rPr>
          <w:lang w:val="en-ZA"/>
        </w:rPr>
        <w:t>Syferkuil substation.</w:t>
      </w:r>
    </w:p>
    <w:p w14:paraId="5C4079BD" w14:textId="77777777" w:rsidR="0057109B" w:rsidRDefault="0057109B">
      <w:pPr>
        <w:spacing w:line="240" w:lineRule="auto"/>
        <w:jc w:val="left"/>
        <w:rPr>
          <w:rFonts w:ascii="Times New Roman" w:hAnsi="Times New Roman" w:cs="Times New Roman"/>
          <w:sz w:val="24"/>
          <w:szCs w:val="20"/>
          <w:lang w:val="en-ZA" w:bidi="ar-SA"/>
        </w:rPr>
      </w:pPr>
    </w:p>
    <w:p w14:paraId="0480FE44" w14:textId="77777777" w:rsidR="00985882" w:rsidRPr="00EF3B3F" w:rsidRDefault="00985882" w:rsidP="00EF3B3F">
      <w:pPr>
        <w:pStyle w:val="Heading1"/>
        <w:rPr>
          <w:sz w:val="20"/>
          <w:szCs w:val="20"/>
          <w:lang w:val="en-ZA"/>
        </w:rPr>
      </w:pPr>
      <w:bookmarkStart w:id="101" w:name="_Toc453528463"/>
      <w:r w:rsidRPr="00EF3B3F">
        <w:rPr>
          <w:sz w:val="20"/>
          <w:szCs w:val="20"/>
          <w:lang w:val="en-ZA"/>
        </w:rPr>
        <w:lastRenderedPageBreak/>
        <w:t>APPENDIX 2: STRUCTURE TYPES</w:t>
      </w:r>
      <w:bookmarkEnd w:id="101"/>
    </w:p>
    <w:p w14:paraId="63A73677" w14:textId="77777777" w:rsidR="00985882" w:rsidRPr="009A3128" w:rsidRDefault="00985882" w:rsidP="0017240B">
      <w:pPr>
        <w:pStyle w:val="BodyText2"/>
        <w:spacing w:after="0" w:line="276" w:lineRule="auto"/>
        <w:jc w:val="both"/>
        <w:rPr>
          <w:rFonts w:ascii="Arial" w:hAnsi="Arial" w:cs="Arial"/>
          <w:sz w:val="20"/>
          <w:lang w:val="en-ZA"/>
        </w:rPr>
      </w:pPr>
      <w:r w:rsidRPr="009A3128">
        <w:rPr>
          <w:rFonts w:ascii="Arial" w:hAnsi="Arial" w:cs="Arial"/>
          <w:noProof/>
          <w:lang w:val="en-ZA" w:eastAsia="en-ZA"/>
        </w:rPr>
        <w:drawing>
          <wp:inline distT="0" distB="0" distL="0" distR="0" wp14:anchorId="1B986C53" wp14:editId="41807608">
            <wp:extent cx="4969042" cy="7622155"/>
            <wp:effectExtent l="19050" t="19050" r="22225" b="171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4972160" cy="7626939"/>
                    </a:xfrm>
                    <a:prstGeom prst="rect">
                      <a:avLst/>
                    </a:prstGeom>
                    <a:ln>
                      <a:solidFill>
                        <a:schemeClr val="tx1"/>
                      </a:solidFill>
                    </a:ln>
                  </pic:spPr>
                </pic:pic>
              </a:graphicData>
            </a:graphic>
          </wp:inline>
        </w:drawing>
      </w:r>
    </w:p>
    <w:p w14:paraId="20E1632D" w14:textId="77777777" w:rsidR="00701698" w:rsidRPr="009A3128" w:rsidRDefault="00985882" w:rsidP="00463625">
      <w:pPr>
        <w:pStyle w:val="BodyText2"/>
        <w:spacing w:after="0" w:line="276" w:lineRule="auto"/>
        <w:jc w:val="both"/>
        <w:rPr>
          <w:lang w:val="en-ZA"/>
        </w:rPr>
      </w:pPr>
      <w:r w:rsidRPr="009A3128">
        <w:rPr>
          <w:rFonts w:ascii="Arial" w:hAnsi="Arial" w:cs="Arial"/>
          <w:sz w:val="20"/>
          <w:lang w:val="en-ZA"/>
        </w:rPr>
        <w:t xml:space="preserve">  </w:t>
      </w:r>
    </w:p>
    <w:p w14:paraId="01A67710" w14:textId="6BAB1631" w:rsidR="00AE1AB5" w:rsidRDefault="00AE1AB5">
      <w:pPr>
        <w:spacing w:line="240" w:lineRule="auto"/>
        <w:jc w:val="left"/>
        <w:rPr>
          <w:lang w:val="en-ZA"/>
        </w:rPr>
      </w:pPr>
    </w:p>
    <w:sectPr w:rsidR="00AE1AB5" w:rsidSect="009C36EB">
      <w:pgSz w:w="11907" w:h="16840" w:code="9"/>
      <w:pgMar w:top="1134" w:right="1134" w:bottom="1134" w:left="1134" w:header="851" w:footer="907" w:gutter="0"/>
      <w:pgBorders w:offsetFrom="page">
        <w:top w:val="single" w:sz="4" w:space="24" w:color="BFBFBF" w:themeColor="background1" w:themeShade="BF"/>
        <w:left w:val="single" w:sz="4" w:space="24" w:color="BFBFBF" w:themeColor="background1" w:themeShade="BF"/>
        <w:bottom w:val="single" w:sz="4" w:space="24" w:color="BFBFBF" w:themeColor="background1" w:themeShade="BF"/>
        <w:right w:val="single" w:sz="4" w:space="24" w:color="BFBFBF" w:themeColor="background1" w:themeShade="BF"/>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23C1C1" w14:textId="77777777" w:rsidR="006544C1" w:rsidRDefault="006544C1">
      <w:r>
        <w:separator/>
      </w:r>
    </w:p>
  </w:endnote>
  <w:endnote w:type="continuationSeparator" w:id="0">
    <w:p w14:paraId="446A6286" w14:textId="77777777" w:rsidR="006544C1" w:rsidRDefault="006544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Bold">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TSY">
    <w:altName w:val="Arial Unicode MS"/>
    <w:panose1 w:val="00000000000000000000"/>
    <w:charset w:val="81"/>
    <w:family w:val="auto"/>
    <w:notTrueType/>
    <w:pitch w:val="default"/>
    <w:sig w:usb0="00000000"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91237A" w14:textId="77777777" w:rsidR="00913C1D" w:rsidRDefault="00913C1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E0AE3BA" w14:textId="77777777" w:rsidR="00913C1D" w:rsidRDefault="00913C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0BA5A5" w14:textId="32EEDD60" w:rsidR="00913C1D" w:rsidRDefault="00913C1D">
    <w:pPr>
      <w:pStyle w:val="Footer"/>
      <w:pBdr>
        <w:top w:val="single" w:sz="4" w:space="1" w:color="auto"/>
      </w:pBdr>
      <w:tabs>
        <w:tab w:val="clear" w:pos="8640"/>
        <w:tab w:val="right" w:pos="9540"/>
      </w:tabs>
      <w:ind w:right="360"/>
      <w:rPr>
        <w:rStyle w:val="PageNumber"/>
      </w:rPr>
    </w:pPr>
    <w:r>
      <w:tab/>
    </w:r>
    <w:r>
      <w:tab/>
    </w:r>
    <w:r>
      <w:rPr>
        <w:rStyle w:val="PageNumber"/>
      </w:rPr>
      <w:fldChar w:fldCharType="begin"/>
    </w:r>
    <w:r>
      <w:rPr>
        <w:rStyle w:val="PageNumber"/>
      </w:rPr>
      <w:instrText xml:space="preserve"> PAGE </w:instrText>
    </w:r>
    <w:r>
      <w:rPr>
        <w:rStyle w:val="PageNumber"/>
      </w:rPr>
      <w:fldChar w:fldCharType="separate"/>
    </w:r>
    <w:r w:rsidR="009D35F9">
      <w:rPr>
        <w:rStyle w:val="PageNumber"/>
        <w:noProof/>
      </w:rPr>
      <w:t>4</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9D35F9">
      <w:rPr>
        <w:rStyle w:val="PageNumber"/>
        <w:noProof/>
      </w:rPr>
      <w:t>35</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325E4C5" w14:textId="77777777" w:rsidR="006544C1" w:rsidRDefault="006544C1">
      <w:r>
        <w:separator/>
      </w:r>
    </w:p>
  </w:footnote>
  <w:footnote w:type="continuationSeparator" w:id="0">
    <w:p w14:paraId="2116954F" w14:textId="77777777" w:rsidR="006544C1" w:rsidRDefault="006544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07155" w14:textId="61EA4DA6" w:rsidR="00913C1D" w:rsidRPr="005F1B60" w:rsidRDefault="00913C1D" w:rsidP="00093042">
    <w:pPr>
      <w:pStyle w:val="Title"/>
      <w:rPr>
        <w:b w:val="0"/>
        <w:caps w:val="0"/>
        <w:color w:val="808080" w:themeColor="background1" w:themeShade="80"/>
        <w:sz w:val="20"/>
        <w:szCs w:val="20"/>
      </w:rPr>
    </w:pPr>
    <w:r>
      <w:rPr>
        <w:b w:val="0"/>
        <w:caps w:val="0"/>
        <w:color w:val="808080" w:themeColor="background1" w:themeShade="80"/>
        <w:sz w:val="20"/>
        <w:szCs w:val="20"/>
      </w:rPr>
      <w:t xml:space="preserve">Syferkuil - Rampheri </w:t>
    </w:r>
    <w:r w:rsidRPr="004A6D40">
      <w:rPr>
        <w:b w:val="0"/>
        <w:caps w:val="0"/>
        <w:color w:val="808080" w:themeColor="background1" w:themeShade="80"/>
        <w:sz w:val="20"/>
        <w:szCs w:val="20"/>
      </w:rPr>
      <w:t>132kV</w:t>
    </w:r>
    <w:r>
      <w:rPr>
        <w:b w:val="0"/>
        <w:caps w:val="0"/>
        <w:color w:val="808080" w:themeColor="background1" w:themeShade="80"/>
        <w:sz w:val="20"/>
        <w:szCs w:val="20"/>
      </w:rPr>
      <w:t xml:space="preserve"> </w:t>
    </w:r>
    <w:r w:rsidRPr="005F1B60">
      <w:rPr>
        <w:b w:val="0"/>
        <w:caps w:val="0"/>
        <w:color w:val="808080" w:themeColor="background1" w:themeShade="80"/>
        <w:sz w:val="20"/>
        <w:szCs w:val="20"/>
      </w:rPr>
      <w:t>Bird Impact Assessment Study</w:t>
    </w:r>
  </w:p>
  <w:p w14:paraId="19B8B780" w14:textId="77777777" w:rsidR="00913C1D" w:rsidRPr="00093042" w:rsidRDefault="00913C1D" w:rsidP="0009304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5pt;height:11.5pt" o:bullet="t">
        <v:imagedata r:id="rId1" o:title="mso4BF0"/>
      </v:shape>
    </w:pict>
  </w:numPicBullet>
  <w:abstractNum w:abstractNumId="0"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D"/>
    <w:multiLevelType w:val="singleLevel"/>
    <w:tmpl w:val="0000000D"/>
    <w:name w:val="WW8Num6"/>
    <w:lvl w:ilvl="0">
      <w:start w:val="1"/>
      <w:numFmt w:val="bullet"/>
      <w:lvlText w:val=""/>
      <w:lvlJc w:val="left"/>
      <w:pPr>
        <w:tabs>
          <w:tab w:val="num" w:pos="720"/>
        </w:tabs>
        <w:ind w:left="720" w:hanging="360"/>
      </w:pPr>
      <w:rPr>
        <w:rFonts w:ascii="Symbol" w:hAnsi="Symbol"/>
      </w:rPr>
    </w:lvl>
  </w:abstractNum>
  <w:abstractNum w:abstractNumId="3" w15:restartNumberingAfterBreak="0">
    <w:nsid w:val="025935C2"/>
    <w:multiLevelType w:val="singleLevel"/>
    <w:tmpl w:val="67326F26"/>
    <w:name w:val="WW8Num15"/>
    <w:lvl w:ilvl="0">
      <w:start w:val="1"/>
      <w:numFmt w:val="bullet"/>
      <w:pStyle w:val="BulletTable"/>
      <w:lvlText w:val=""/>
      <w:lvlJc w:val="left"/>
      <w:pPr>
        <w:tabs>
          <w:tab w:val="num" w:pos="360"/>
        </w:tabs>
        <w:ind w:left="360" w:hanging="360"/>
      </w:pPr>
      <w:rPr>
        <w:rFonts w:ascii="Wingdings" w:hAnsi="Wingdings" w:hint="default"/>
        <w:sz w:val="24"/>
      </w:rPr>
    </w:lvl>
  </w:abstractNum>
  <w:abstractNum w:abstractNumId="4" w15:restartNumberingAfterBreak="0">
    <w:nsid w:val="03947A3B"/>
    <w:multiLevelType w:val="hybridMultilevel"/>
    <w:tmpl w:val="E5AC8CB4"/>
    <w:lvl w:ilvl="0" w:tplc="3A460444">
      <w:start w:val="1"/>
      <w:numFmt w:val="bullet"/>
      <w:pStyle w:val="ListBullet"/>
      <w:lvlText w:val=""/>
      <w:lvlJc w:val="left"/>
      <w:pPr>
        <w:ind w:left="786" w:hanging="360"/>
      </w:pPr>
      <w:rPr>
        <w:rFonts w:ascii="Symbol" w:hAnsi="Symbol" w:hint="default"/>
      </w:rPr>
    </w:lvl>
    <w:lvl w:ilvl="1" w:tplc="1C090003" w:tentative="1">
      <w:start w:val="1"/>
      <w:numFmt w:val="bullet"/>
      <w:lvlText w:val="o"/>
      <w:lvlJc w:val="left"/>
      <w:pPr>
        <w:ind w:left="1506" w:hanging="360"/>
      </w:pPr>
      <w:rPr>
        <w:rFonts w:ascii="Courier New" w:hAnsi="Courier New" w:cs="Courier New" w:hint="default"/>
      </w:rPr>
    </w:lvl>
    <w:lvl w:ilvl="2" w:tplc="1C090005" w:tentative="1">
      <w:start w:val="1"/>
      <w:numFmt w:val="bullet"/>
      <w:lvlText w:val=""/>
      <w:lvlJc w:val="left"/>
      <w:pPr>
        <w:ind w:left="2226" w:hanging="360"/>
      </w:pPr>
      <w:rPr>
        <w:rFonts w:ascii="Wingdings" w:hAnsi="Wingdings" w:hint="default"/>
      </w:rPr>
    </w:lvl>
    <w:lvl w:ilvl="3" w:tplc="1C090001" w:tentative="1">
      <w:start w:val="1"/>
      <w:numFmt w:val="bullet"/>
      <w:lvlText w:val=""/>
      <w:lvlJc w:val="left"/>
      <w:pPr>
        <w:ind w:left="2946" w:hanging="360"/>
      </w:pPr>
      <w:rPr>
        <w:rFonts w:ascii="Symbol" w:hAnsi="Symbol" w:hint="default"/>
      </w:rPr>
    </w:lvl>
    <w:lvl w:ilvl="4" w:tplc="1C090003" w:tentative="1">
      <w:start w:val="1"/>
      <w:numFmt w:val="bullet"/>
      <w:lvlText w:val="o"/>
      <w:lvlJc w:val="left"/>
      <w:pPr>
        <w:ind w:left="3666" w:hanging="360"/>
      </w:pPr>
      <w:rPr>
        <w:rFonts w:ascii="Courier New" w:hAnsi="Courier New" w:cs="Courier New" w:hint="default"/>
      </w:rPr>
    </w:lvl>
    <w:lvl w:ilvl="5" w:tplc="1C090005" w:tentative="1">
      <w:start w:val="1"/>
      <w:numFmt w:val="bullet"/>
      <w:lvlText w:val=""/>
      <w:lvlJc w:val="left"/>
      <w:pPr>
        <w:ind w:left="4386" w:hanging="360"/>
      </w:pPr>
      <w:rPr>
        <w:rFonts w:ascii="Wingdings" w:hAnsi="Wingdings" w:hint="default"/>
      </w:rPr>
    </w:lvl>
    <w:lvl w:ilvl="6" w:tplc="1C090001" w:tentative="1">
      <w:start w:val="1"/>
      <w:numFmt w:val="bullet"/>
      <w:lvlText w:val=""/>
      <w:lvlJc w:val="left"/>
      <w:pPr>
        <w:ind w:left="5106" w:hanging="360"/>
      </w:pPr>
      <w:rPr>
        <w:rFonts w:ascii="Symbol" w:hAnsi="Symbol" w:hint="default"/>
      </w:rPr>
    </w:lvl>
    <w:lvl w:ilvl="7" w:tplc="1C090003" w:tentative="1">
      <w:start w:val="1"/>
      <w:numFmt w:val="bullet"/>
      <w:lvlText w:val="o"/>
      <w:lvlJc w:val="left"/>
      <w:pPr>
        <w:ind w:left="5826" w:hanging="360"/>
      </w:pPr>
      <w:rPr>
        <w:rFonts w:ascii="Courier New" w:hAnsi="Courier New" w:cs="Courier New" w:hint="default"/>
      </w:rPr>
    </w:lvl>
    <w:lvl w:ilvl="8" w:tplc="1C090005" w:tentative="1">
      <w:start w:val="1"/>
      <w:numFmt w:val="bullet"/>
      <w:lvlText w:val=""/>
      <w:lvlJc w:val="left"/>
      <w:pPr>
        <w:ind w:left="6546" w:hanging="360"/>
      </w:pPr>
      <w:rPr>
        <w:rFonts w:ascii="Wingdings" w:hAnsi="Wingdings" w:hint="default"/>
      </w:rPr>
    </w:lvl>
  </w:abstractNum>
  <w:abstractNum w:abstractNumId="5" w15:restartNumberingAfterBreak="0">
    <w:nsid w:val="06312743"/>
    <w:multiLevelType w:val="hybridMultilevel"/>
    <w:tmpl w:val="FA74C928"/>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6D3058C"/>
    <w:multiLevelType w:val="hybridMultilevel"/>
    <w:tmpl w:val="E6C82BC6"/>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0D2B4E34"/>
    <w:multiLevelType w:val="hybridMultilevel"/>
    <w:tmpl w:val="CB8AE8D2"/>
    <w:lvl w:ilvl="0" w:tplc="04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 w15:restartNumberingAfterBreak="0">
    <w:nsid w:val="0F8105E2"/>
    <w:multiLevelType w:val="hybridMultilevel"/>
    <w:tmpl w:val="C9C6412A"/>
    <w:lvl w:ilvl="0" w:tplc="4036C2A8">
      <w:start w:val="1"/>
      <w:numFmt w:val="bullet"/>
      <w:pStyle w:val="Bullet1Last"/>
      <w:lvlText w:val=""/>
      <w:lvlJc w:val="left"/>
      <w:pPr>
        <w:tabs>
          <w:tab w:val="num" w:pos="567"/>
        </w:tabs>
        <w:ind w:left="567"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2F27627"/>
    <w:multiLevelType w:val="multilevel"/>
    <w:tmpl w:val="21A069F2"/>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13321742"/>
    <w:multiLevelType w:val="hybridMultilevel"/>
    <w:tmpl w:val="34F88318"/>
    <w:lvl w:ilvl="0" w:tplc="F1587822">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6754E73"/>
    <w:multiLevelType w:val="hybridMultilevel"/>
    <w:tmpl w:val="86D40068"/>
    <w:lvl w:ilvl="0" w:tplc="BD9C9526">
      <w:start w:val="1"/>
      <w:numFmt w:val="bullet"/>
      <w:lvlText w:val=""/>
      <w:lvlJc w:val="left"/>
      <w:pPr>
        <w:tabs>
          <w:tab w:val="num" w:pos="720"/>
        </w:tabs>
        <w:ind w:left="720" w:hanging="360"/>
      </w:pPr>
      <w:rPr>
        <w:rFonts w:ascii="Wingdings" w:hAnsi="Wingdings" w:hint="default"/>
      </w:rPr>
    </w:lvl>
    <w:lvl w:ilvl="1" w:tplc="FD462900">
      <w:start w:val="1"/>
      <w:numFmt w:val="bullet"/>
      <w:pStyle w:val="Bullets"/>
      <w:lvlText w:val=""/>
      <w:lvlJc w:val="left"/>
      <w:pPr>
        <w:tabs>
          <w:tab w:val="num" w:pos="1440"/>
        </w:tabs>
        <w:ind w:left="1440" w:hanging="360"/>
      </w:pPr>
      <w:rPr>
        <w:rFonts w:ascii="Wingdings" w:hAnsi="Wingdings" w:hint="default"/>
        <w:color w:val="333333"/>
      </w:rPr>
    </w:lvl>
    <w:lvl w:ilvl="2" w:tplc="1C090005">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847E7F"/>
    <w:multiLevelType w:val="singleLevel"/>
    <w:tmpl w:val="D0DC0B46"/>
    <w:lvl w:ilvl="0">
      <w:start w:val="1"/>
      <w:numFmt w:val="bullet"/>
      <w:pStyle w:val="Bullet"/>
      <w:lvlText w:val=""/>
      <w:lvlJc w:val="left"/>
      <w:pPr>
        <w:tabs>
          <w:tab w:val="num" w:pos="709"/>
        </w:tabs>
        <w:ind w:left="709" w:hanging="709"/>
      </w:pPr>
      <w:rPr>
        <w:rFonts w:ascii="Symbol" w:hAnsi="Symbol" w:hint="default"/>
      </w:rPr>
    </w:lvl>
  </w:abstractNum>
  <w:abstractNum w:abstractNumId="13" w15:restartNumberingAfterBreak="0">
    <w:nsid w:val="18273816"/>
    <w:multiLevelType w:val="hybridMultilevel"/>
    <w:tmpl w:val="C658C20E"/>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18DC5D19"/>
    <w:multiLevelType w:val="hybridMultilevel"/>
    <w:tmpl w:val="EDD0E0B0"/>
    <w:lvl w:ilvl="0" w:tplc="10004786">
      <w:start w:val="1"/>
      <w:numFmt w:val="bullet"/>
      <w:pStyle w:val="Textbox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BF95131"/>
    <w:multiLevelType w:val="hybridMultilevel"/>
    <w:tmpl w:val="F37C9F8A"/>
    <w:lvl w:ilvl="0" w:tplc="04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6" w15:restartNumberingAfterBreak="0">
    <w:nsid w:val="22FE3301"/>
    <w:multiLevelType w:val="multilevel"/>
    <w:tmpl w:val="3C62E15E"/>
    <w:lvl w:ilvl="0">
      <w:start w:val="1"/>
      <w:numFmt w:val="decimal"/>
      <w:lvlText w:val="%1"/>
      <w:lvlJc w:val="left"/>
      <w:pPr>
        <w:ind w:left="1080" w:hanging="720"/>
      </w:pPr>
      <w:rPr>
        <w:rFonts w:hint="default"/>
      </w:rPr>
    </w:lvl>
    <w:lvl w:ilvl="1">
      <w:start w:val="3"/>
      <w:numFmt w:val="decimal"/>
      <w:isLgl/>
      <w:lvlText w:val="%1.%2"/>
      <w:lvlJc w:val="left"/>
      <w:pPr>
        <w:ind w:left="1080" w:hanging="72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258E5F81"/>
    <w:multiLevelType w:val="hybridMultilevel"/>
    <w:tmpl w:val="33000DE2"/>
    <w:lvl w:ilvl="0" w:tplc="04090001">
      <w:start w:val="1"/>
      <w:numFmt w:val="bullet"/>
      <w:lvlText w:val=""/>
      <w:lvlJc w:val="left"/>
      <w:pPr>
        <w:ind w:left="1056" w:hanging="360"/>
      </w:pPr>
      <w:rPr>
        <w:rFonts w:ascii="Symbol" w:hAnsi="Symbol" w:hint="default"/>
      </w:rPr>
    </w:lvl>
    <w:lvl w:ilvl="1" w:tplc="04090003" w:tentative="1">
      <w:start w:val="1"/>
      <w:numFmt w:val="bullet"/>
      <w:lvlText w:val="o"/>
      <w:lvlJc w:val="left"/>
      <w:pPr>
        <w:ind w:left="1776" w:hanging="360"/>
      </w:pPr>
      <w:rPr>
        <w:rFonts w:ascii="Courier New" w:hAnsi="Courier New" w:cs="Courier New" w:hint="default"/>
      </w:rPr>
    </w:lvl>
    <w:lvl w:ilvl="2" w:tplc="04090005" w:tentative="1">
      <w:start w:val="1"/>
      <w:numFmt w:val="bullet"/>
      <w:lvlText w:val=""/>
      <w:lvlJc w:val="left"/>
      <w:pPr>
        <w:ind w:left="2496" w:hanging="360"/>
      </w:pPr>
      <w:rPr>
        <w:rFonts w:ascii="Wingdings" w:hAnsi="Wingdings" w:hint="default"/>
      </w:rPr>
    </w:lvl>
    <w:lvl w:ilvl="3" w:tplc="04090001" w:tentative="1">
      <w:start w:val="1"/>
      <w:numFmt w:val="bullet"/>
      <w:lvlText w:val=""/>
      <w:lvlJc w:val="left"/>
      <w:pPr>
        <w:ind w:left="3216" w:hanging="360"/>
      </w:pPr>
      <w:rPr>
        <w:rFonts w:ascii="Symbol" w:hAnsi="Symbol" w:hint="default"/>
      </w:rPr>
    </w:lvl>
    <w:lvl w:ilvl="4" w:tplc="04090003" w:tentative="1">
      <w:start w:val="1"/>
      <w:numFmt w:val="bullet"/>
      <w:lvlText w:val="o"/>
      <w:lvlJc w:val="left"/>
      <w:pPr>
        <w:ind w:left="3936" w:hanging="360"/>
      </w:pPr>
      <w:rPr>
        <w:rFonts w:ascii="Courier New" w:hAnsi="Courier New" w:cs="Courier New" w:hint="default"/>
      </w:rPr>
    </w:lvl>
    <w:lvl w:ilvl="5" w:tplc="04090005" w:tentative="1">
      <w:start w:val="1"/>
      <w:numFmt w:val="bullet"/>
      <w:lvlText w:val=""/>
      <w:lvlJc w:val="left"/>
      <w:pPr>
        <w:ind w:left="4656" w:hanging="360"/>
      </w:pPr>
      <w:rPr>
        <w:rFonts w:ascii="Wingdings" w:hAnsi="Wingdings" w:hint="default"/>
      </w:rPr>
    </w:lvl>
    <w:lvl w:ilvl="6" w:tplc="04090001" w:tentative="1">
      <w:start w:val="1"/>
      <w:numFmt w:val="bullet"/>
      <w:lvlText w:val=""/>
      <w:lvlJc w:val="left"/>
      <w:pPr>
        <w:ind w:left="5376" w:hanging="360"/>
      </w:pPr>
      <w:rPr>
        <w:rFonts w:ascii="Symbol" w:hAnsi="Symbol" w:hint="default"/>
      </w:rPr>
    </w:lvl>
    <w:lvl w:ilvl="7" w:tplc="04090003" w:tentative="1">
      <w:start w:val="1"/>
      <w:numFmt w:val="bullet"/>
      <w:lvlText w:val="o"/>
      <w:lvlJc w:val="left"/>
      <w:pPr>
        <w:ind w:left="6096" w:hanging="360"/>
      </w:pPr>
      <w:rPr>
        <w:rFonts w:ascii="Courier New" w:hAnsi="Courier New" w:cs="Courier New" w:hint="default"/>
      </w:rPr>
    </w:lvl>
    <w:lvl w:ilvl="8" w:tplc="04090005" w:tentative="1">
      <w:start w:val="1"/>
      <w:numFmt w:val="bullet"/>
      <w:lvlText w:val=""/>
      <w:lvlJc w:val="left"/>
      <w:pPr>
        <w:ind w:left="6816" w:hanging="360"/>
      </w:pPr>
      <w:rPr>
        <w:rFonts w:ascii="Wingdings" w:hAnsi="Wingdings" w:hint="default"/>
      </w:rPr>
    </w:lvl>
  </w:abstractNum>
  <w:abstractNum w:abstractNumId="18" w15:restartNumberingAfterBreak="0">
    <w:nsid w:val="2B6B6788"/>
    <w:multiLevelType w:val="singleLevel"/>
    <w:tmpl w:val="D18211CE"/>
    <w:lvl w:ilvl="0">
      <w:start w:val="1"/>
      <w:numFmt w:val="bullet"/>
      <w:pStyle w:val="BulletVJ"/>
      <w:lvlText w:val=""/>
      <w:lvlJc w:val="left"/>
      <w:pPr>
        <w:tabs>
          <w:tab w:val="num" w:pos="1701"/>
        </w:tabs>
        <w:ind w:left="1701" w:hanging="1701"/>
      </w:pPr>
      <w:rPr>
        <w:rFonts w:ascii="Symbol" w:hAnsi="Symbol" w:hint="default"/>
      </w:rPr>
    </w:lvl>
  </w:abstractNum>
  <w:abstractNum w:abstractNumId="19" w15:restartNumberingAfterBreak="0">
    <w:nsid w:val="2BBE4401"/>
    <w:multiLevelType w:val="multilevel"/>
    <w:tmpl w:val="55A40A4A"/>
    <w:lvl w:ilvl="0">
      <w:start w:val="4"/>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2C75416F"/>
    <w:multiLevelType w:val="singleLevel"/>
    <w:tmpl w:val="EE108584"/>
    <w:lvl w:ilvl="0">
      <w:start w:val="1"/>
      <w:numFmt w:val="bullet"/>
      <w:pStyle w:val="Bullet15sp"/>
      <w:lvlText w:val=""/>
      <w:lvlJc w:val="left"/>
      <w:pPr>
        <w:tabs>
          <w:tab w:val="num" w:pos="709"/>
        </w:tabs>
        <w:ind w:left="709" w:hanging="709"/>
      </w:pPr>
      <w:rPr>
        <w:rFonts w:ascii="Symbol" w:hAnsi="Symbol" w:hint="default"/>
      </w:rPr>
    </w:lvl>
  </w:abstractNum>
  <w:abstractNum w:abstractNumId="21" w15:restartNumberingAfterBreak="0">
    <w:nsid w:val="31A824F6"/>
    <w:multiLevelType w:val="hybridMultilevel"/>
    <w:tmpl w:val="5A8C0688"/>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2" w15:restartNumberingAfterBreak="0">
    <w:nsid w:val="335E535C"/>
    <w:multiLevelType w:val="hybridMultilevel"/>
    <w:tmpl w:val="A9023D06"/>
    <w:lvl w:ilvl="0" w:tplc="1C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374F09DE"/>
    <w:multiLevelType w:val="singleLevel"/>
    <w:tmpl w:val="B0042C0E"/>
    <w:lvl w:ilvl="0">
      <w:start w:val="1"/>
      <w:numFmt w:val="bullet"/>
      <w:pStyle w:val="BigBullet"/>
      <w:lvlText w:val=""/>
      <w:lvlJc w:val="left"/>
      <w:pPr>
        <w:tabs>
          <w:tab w:val="num" w:pos="360"/>
        </w:tabs>
        <w:ind w:left="360" w:hanging="360"/>
      </w:pPr>
      <w:rPr>
        <w:rFonts w:ascii="Symbol" w:hAnsi="Symbol" w:hint="default"/>
        <w:sz w:val="28"/>
      </w:rPr>
    </w:lvl>
  </w:abstractNum>
  <w:abstractNum w:abstractNumId="24" w15:restartNumberingAfterBreak="0">
    <w:nsid w:val="3ACF4D93"/>
    <w:multiLevelType w:val="hybridMultilevel"/>
    <w:tmpl w:val="968628A6"/>
    <w:lvl w:ilvl="0" w:tplc="04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5" w15:restartNumberingAfterBreak="0">
    <w:nsid w:val="3CBB121E"/>
    <w:multiLevelType w:val="hybridMultilevel"/>
    <w:tmpl w:val="8012C23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3DF8105E"/>
    <w:multiLevelType w:val="hybridMultilevel"/>
    <w:tmpl w:val="3C5AAA50"/>
    <w:lvl w:ilvl="0" w:tplc="1BB41EA2">
      <w:start w:val="1"/>
      <w:numFmt w:val="bullet"/>
      <w:lvlText w:val="»"/>
      <w:lvlJc w:val="left"/>
      <w:pPr>
        <w:ind w:left="720" w:hanging="360"/>
      </w:pPr>
      <w:rPr>
        <w:rFonts w:ascii="Verdana" w:hAnsi="Verdana"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403D20AD"/>
    <w:multiLevelType w:val="hybridMultilevel"/>
    <w:tmpl w:val="A3A8D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40E126B"/>
    <w:multiLevelType w:val="hybridMultilevel"/>
    <w:tmpl w:val="A1941A1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48121609"/>
    <w:multiLevelType w:val="hybridMultilevel"/>
    <w:tmpl w:val="0C08E09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4881343C"/>
    <w:multiLevelType w:val="hybridMultilevel"/>
    <w:tmpl w:val="7A56CA8C"/>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9D07D1B"/>
    <w:multiLevelType w:val="multilevel"/>
    <w:tmpl w:val="A732D870"/>
    <w:lvl w:ilvl="0">
      <w:start w:val="4"/>
      <w:numFmt w:val="decimal"/>
      <w:lvlText w:val="%1"/>
      <w:lvlJc w:val="left"/>
      <w:pPr>
        <w:ind w:left="645" w:hanging="64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243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52001405"/>
    <w:multiLevelType w:val="hybridMultilevel"/>
    <w:tmpl w:val="75387184"/>
    <w:lvl w:ilvl="0" w:tplc="00000009">
      <w:start w:val="1"/>
      <w:numFmt w:val="bullet"/>
      <w:lvlText w:val=""/>
      <w:lvlJc w:val="left"/>
      <w:pPr>
        <w:ind w:left="1440" w:hanging="360"/>
      </w:pPr>
      <w:rPr>
        <w:rFonts w:ascii="Symbol" w:hAnsi="Symbol"/>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3" w15:restartNumberingAfterBreak="0">
    <w:nsid w:val="5B742E90"/>
    <w:multiLevelType w:val="hybridMultilevel"/>
    <w:tmpl w:val="2D78C2FC"/>
    <w:lvl w:ilvl="0" w:tplc="04090007">
      <w:start w:val="1"/>
      <w:numFmt w:val="bullet"/>
      <w:lvlText w:val=""/>
      <w:lvlPicBulletId w:val="0"/>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4" w15:restartNumberingAfterBreak="0">
    <w:nsid w:val="5BD9508C"/>
    <w:multiLevelType w:val="hybridMultilevel"/>
    <w:tmpl w:val="56661D6A"/>
    <w:lvl w:ilvl="0" w:tplc="880CDE18">
      <w:start w:val="1"/>
      <w:numFmt w:val="bullet"/>
      <w:pStyle w:val="Viktor-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6B30BC"/>
    <w:multiLevelType w:val="hybridMultilevel"/>
    <w:tmpl w:val="71D8CAC4"/>
    <w:lvl w:ilvl="0" w:tplc="1C090001">
      <w:start w:val="1"/>
      <w:numFmt w:val="bullet"/>
      <w:lvlText w:val=""/>
      <w:lvlJc w:val="left"/>
      <w:pPr>
        <w:tabs>
          <w:tab w:val="num" w:pos="426"/>
        </w:tabs>
        <w:ind w:left="426" w:hanging="360"/>
      </w:pPr>
      <w:rPr>
        <w:rFonts w:ascii="Symbol" w:hAnsi="Symbol" w:hint="default"/>
      </w:rPr>
    </w:lvl>
    <w:lvl w:ilvl="1" w:tplc="1C090003" w:tentative="1">
      <w:start w:val="1"/>
      <w:numFmt w:val="bullet"/>
      <w:lvlText w:val="o"/>
      <w:lvlJc w:val="left"/>
      <w:pPr>
        <w:tabs>
          <w:tab w:val="num" w:pos="1146"/>
        </w:tabs>
        <w:ind w:left="1146" w:hanging="360"/>
      </w:pPr>
      <w:rPr>
        <w:rFonts w:ascii="Courier New" w:hAnsi="Courier New" w:cs="Courier New" w:hint="default"/>
      </w:rPr>
    </w:lvl>
    <w:lvl w:ilvl="2" w:tplc="1C090005" w:tentative="1">
      <w:start w:val="1"/>
      <w:numFmt w:val="bullet"/>
      <w:lvlText w:val=""/>
      <w:lvlJc w:val="left"/>
      <w:pPr>
        <w:tabs>
          <w:tab w:val="num" w:pos="1866"/>
        </w:tabs>
        <w:ind w:left="1866" w:hanging="360"/>
      </w:pPr>
      <w:rPr>
        <w:rFonts w:ascii="Wingdings" w:hAnsi="Wingdings" w:hint="default"/>
      </w:rPr>
    </w:lvl>
    <w:lvl w:ilvl="3" w:tplc="1C090001" w:tentative="1">
      <w:start w:val="1"/>
      <w:numFmt w:val="bullet"/>
      <w:lvlText w:val=""/>
      <w:lvlJc w:val="left"/>
      <w:pPr>
        <w:tabs>
          <w:tab w:val="num" w:pos="2586"/>
        </w:tabs>
        <w:ind w:left="2586" w:hanging="360"/>
      </w:pPr>
      <w:rPr>
        <w:rFonts w:ascii="Symbol" w:hAnsi="Symbol" w:hint="default"/>
      </w:rPr>
    </w:lvl>
    <w:lvl w:ilvl="4" w:tplc="1C090003" w:tentative="1">
      <w:start w:val="1"/>
      <w:numFmt w:val="bullet"/>
      <w:lvlText w:val="o"/>
      <w:lvlJc w:val="left"/>
      <w:pPr>
        <w:tabs>
          <w:tab w:val="num" w:pos="3306"/>
        </w:tabs>
        <w:ind w:left="3306" w:hanging="360"/>
      </w:pPr>
      <w:rPr>
        <w:rFonts w:ascii="Courier New" w:hAnsi="Courier New" w:cs="Courier New" w:hint="default"/>
      </w:rPr>
    </w:lvl>
    <w:lvl w:ilvl="5" w:tplc="1C090005" w:tentative="1">
      <w:start w:val="1"/>
      <w:numFmt w:val="bullet"/>
      <w:lvlText w:val=""/>
      <w:lvlJc w:val="left"/>
      <w:pPr>
        <w:tabs>
          <w:tab w:val="num" w:pos="4026"/>
        </w:tabs>
        <w:ind w:left="4026" w:hanging="360"/>
      </w:pPr>
      <w:rPr>
        <w:rFonts w:ascii="Wingdings" w:hAnsi="Wingdings" w:hint="default"/>
      </w:rPr>
    </w:lvl>
    <w:lvl w:ilvl="6" w:tplc="1C090001" w:tentative="1">
      <w:start w:val="1"/>
      <w:numFmt w:val="bullet"/>
      <w:lvlText w:val=""/>
      <w:lvlJc w:val="left"/>
      <w:pPr>
        <w:tabs>
          <w:tab w:val="num" w:pos="4746"/>
        </w:tabs>
        <w:ind w:left="4746" w:hanging="360"/>
      </w:pPr>
      <w:rPr>
        <w:rFonts w:ascii="Symbol" w:hAnsi="Symbol" w:hint="default"/>
      </w:rPr>
    </w:lvl>
    <w:lvl w:ilvl="7" w:tplc="1C090003" w:tentative="1">
      <w:start w:val="1"/>
      <w:numFmt w:val="bullet"/>
      <w:lvlText w:val="o"/>
      <w:lvlJc w:val="left"/>
      <w:pPr>
        <w:tabs>
          <w:tab w:val="num" w:pos="5466"/>
        </w:tabs>
        <w:ind w:left="5466" w:hanging="360"/>
      </w:pPr>
      <w:rPr>
        <w:rFonts w:ascii="Courier New" w:hAnsi="Courier New" w:cs="Courier New" w:hint="default"/>
      </w:rPr>
    </w:lvl>
    <w:lvl w:ilvl="8" w:tplc="1C090005" w:tentative="1">
      <w:start w:val="1"/>
      <w:numFmt w:val="bullet"/>
      <w:lvlText w:val=""/>
      <w:lvlJc w:val="left"/>
      <w:pPr>
        <w:tabs>
          <w:tab w:val="num" w:pos="6186"/>
        </w:tabs>
        <w:ind w:left="6186" w:hanging="360"/>
      </w:pPr>
      <w:rPr>
        <w:rFonts w:ascii="Wingdings" w:hAnsi="Wingdings" w:hint="default"/>
      </w:rPr>
    </w:lvl>
  </w:abstractNum>
  <w:abstractNum w:abstractNumId="36" w15:restartNumberingAfterBreak="0">
    <w:nsid w:val="68A54140"/>
    <w:multiLevelType w:val="multilevel"/>
    <w:tmpl w:val="0CE4D558"/>
    <w:lvl w:ilvl="0">
      <w:start w:val="1"/>
      <w:numFmt w:val="bullet"/>
      <w:lvlText w:val=""/>
      <w:lvlJc w:val="left"/>
      <w:pPr>
        <w:tabs>
          <w:tab w:val="num" w:pos="360"/>
        </w:tabs>
        <w:ind w:left="360" w:hanging="360"/>
      </w:pPr>
      <w:rPr>
        <w:rFonts w:ascii="Symbol" w:hAnsi="Symbol" w:hint="default"/>
      </w:r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15:restartNumberingAfterBreak="0">
    <w:nsid w:val="6DB21567"/>
    <w:multiLevelType w:val="hybridMultilevel"/>
    <w:tmpl w:val="66AE804A"/>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38" w15:restartNumberingAfterBreak="0">
    <w:nsid w:val="711A3BB1"/>
    <w:multiLevelType w:val="singleLevel"/>
    <w:tmpl w:val="3BE4F5A4"/>
    <w:lvl w:ilvl="0">
      <w:start w:val="1"/>
      <w:numFmt w:val="bullet"/>
      <w:pStyle w:val="Bullet1"/>
      <w:lvlText w:val=""/>
      <w:lvlJc w:val="left"/>
      <w:pPr>
        <w:tabs>
          <w:tab w:val="num" w:pos="360"/>
        </w:tabs>
        <w:ind w:left="360" w:hanging="360"/>
      </w:pPr>
      <w:rPr>
        <w:rFonts w:ascii="Symbol" w:hAnsi="Symbol" w:hint="default"/>
      </w:rPr>
    </w:lvl>
  </w:abstractNum>
  <w:abstractNum w:abstractNumId="39" w15:restartNumberingAfterBreak="0">
    <w:nsid w:val="71CB441C"/>
    <w:multiLevelType w:val="hybridMultilevel"/>
    <w:tmpl w:val="662E896E"/>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start w:val="1"/>
      <w:numFmt w:val="bullet"/>
      <w:lvlText w:val=""/>
      <w:lvlJc w:val="left"/>
      <w:pPr>
        <w:ind w:left="2880" w:hanging="360"/>
      </w:pPr>
      <w:rPr>
        <w:rFonts w:ascii="Symbol" w:hAnsi="Symbol" w:hint="default"/>
      </w:rPr>
    </w:lvl>
    <w:lvl w:ilvl="4" w:tplc="1C090003">
      <w:start w:val="1"/>
      <w:numFmt w:val="bullet"/>
      <w:lvlText w:val="o"/>
      <w:lvlJc w:val="left"/>
      <w:pPr>
        <w:ind w:left="3600" w:hanging="360"/>
      </w:pPr>
      <w:rPr>
        <w:rFonts w:ascii="Courier New" w:hAnsi="Courier New" w:cs="Courier New" w:hint="default"/>
      </w:rPr>
    </w:lvl>
    <w:lvl w:ilvl="5" w:tplc="1C090005">
      <w:start w:val="1"/>
      <w:numFmt w:val="bullet"/>
      <w:lvlText w:val=""/>
      <w:lvlJc w:val="left"/>
      <w:pPr>
        <w:ind w:left="4320" w:hanging="360"/>
      </w:pPr>
      <w:rPr>
        <w:rFonts w:ascii="Wingdings" w:hAnsi="Wingdings" w:hint="default"/>
      </w:rPr>
    </w:lvl>
    <w:lvl w:ilvl="6" w:tplc="1C090001">
      <w:start w:val="1"/>
      <w:numFmt w:val="bullet"/>
      <w:lvlText w:val=""/>
      <w:lvlJc w:val="left"/>
      <w:pPr>
        <w:ind w:left="5040" w:hanging="360"/>
      </w:pPr>
      <w:rPr>
        <w:rFonts w:ascii="Symbol" w:hAnsi="Symbol" w:hint="default"/>
      </w:rPr>
    </w:lvl>
    <w:lvl w:ilvl="7" w:tplc="1C090003">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40" w15:restartNumberingAfterBreak="0">
    <w:nsid w:val="740D6293"/>
    <w:multiLevelType w:val="singleLevel"/>
    <w:tmpl w:val="740A0546"/>
    <w:lvl w:ilvl="0">
      <w:start w:val="1"/>
      <w:numFmt w:val="bullet"/>
      <w:pStyle w:val="NormalBullet"/>
      <w:lvlText w:val=""/>
      <w:lvlJc w:val="left"/>
      <w:pPr>
        <w:tabs>
          <w:tab w:val="num" w:pos="700"/>
        </w:tabs>
        <w:ind w:left="680" w:hanging="340"/>
      </w:pPr>
      <w:rPr>
        <w:rFonts w:ascii="Symbol" w:hAnsi="Symbol" w:hint="default"/>
      </w:rPr>
    </w:lvl>
  </w:abstractNum>
  <w:num w:numId="1">
    <w:abstractNumId w:val="40"/>
  </w:num>
  <w:num w:numId="2">
    <w:abstractNumId w:val="3"/>
  </w:num>
  <w:num w:numId="3">
    <w:abstractNumId w:val="34"/>
  </w:num>
  <w:num w:numId="4">
    <w:abstractNumId w:val="18"/>
  </w:num>
  <w:num w:numId="5">
    <w:abstractNumId w:val="23"/>
  </w:num>
  <w:num w:numId="6">
    <w:abstractNumId w:val="20"/>
  </w:num>
  <w:num w:numId="7">
    <w:abstractNumId w:val="35"/>
  </w:num>
  <w:num w:numId="8">
    <w:abstractNumId w:val="36"/>
  </w:num>
  <w:num w:numId="9">
    <w:abstractNumId w:val="38"/>
  </w:num>
  <w:num w:numId="10">
    <w:abstractNumId w:val="8"/>
  </w:num>
  <w:num w:numId="11">
    <w:abstractNumId w:val="16"/>
  </w:num>
  <w:num w:numId="12">
    <w:abstractNumId w:val="14"/>
  </w:num>
  <w:num w:numId="13">
    <w:abstractNumId w:val="4"/>
  </w:num>
  <w:num w:numId="14">
    <w:abstractNumId w:val="12"/>
  </w:num>
  <w:num w:numId="15">
    <w:abstractNumId w:val="11"/>
  </w:num>
  <w:num w:numId="16">
    <w:abstractNumId w:val="25"/>
  </w:num>
  <w:num w:numId="17">
    <w:abstractNumId w:val="29"/>
  </w:num>
  <w:num w:numId="18">
    <w:abstractNumId w:val="28"/>
  </w:num>
  <w:num w:numId="19">
    <w:abstractNumId w:val="24"/>
  </w:num>
  <w:num w:numId="20">
    <w:abstractNumId w:val="31"/>
  </w:num>
  <w:num w:numId="21">
    <w:abstractNumId w:val="27"/>
  </w:num>
  <w:num w:numId="22">
    <w:abstractNumId w:val="26"/>
  </w:num>
  <w:num w:numId="23">
    <w:abstractNumId w:val="4"/>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37"/>
  </w:num>
  <w:num w:numId="27">
    <w:abstractNumId w:val="1"/>
  </w:num>
  <w:num w:numId="28">
    <w:abstractNumId w:val="10"/>
  </w:num>
  <w:num w:numId="29">
    <w:abstractNumId w:val="30"/>
  </w:num>
  <w:num w:numId="30">
    <w:abstractNumId w:val="19"/>
  </w:num>
  <w:num w:numId="31">
    <w:abstractNumId w:val="17"/>
  </w:num>
  <w:num w:numId="32">
    <w:abstractNumId w:val="4"/>
  </w:num>
  <w:num w:numId="33">
    <w:abstractNumId w:val="9"/>
  </w:num>
  <w:num w:numId="34">
    <w:abstractNumId w:val="39"/>
  </w:num>
  <w:num w:numId="35">
    <w:abstractNumId w:val="13"/>
  </w:num>
  <w:num w:numId="36">
    <w:abstractNumId w:val="5"/>
  </w:num>
  <w:num w:numId="37">
    <w:abstractNumId w:val="7"/>
  </w:num>
  <w:num w:numId="38">
    <w:abstractNumId w:val="15"/>
  </w:num>
  <w:num w:numId="39">
    <w:abstractNumId w:val="32"/>
  </w:num>
  <w:num w:numId="40">
    <w:abstractNumId w:val="33"/>
  </w:num>
  <w:num w:numId="41">
    <w:abstractNumId w:val="22"/>
  </w:num>
  <w:num w:numId="42">
    <w:abstractNumId w:val="6"/>
  </w:num>
  <w:num w:numId="43">
    <w:abstractNumId w:val="2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8"/>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6C24"/>
    <w:rsid w:val="00000D3B"/>
    <w:rsid w:val="00000D8C"/>
    <w:rsid w:val="00000EE9"/>
    <w:rsid w:val="00001494"/>
    <w:rsid w:val="000016F5"/>
    <w:rsid w:val="00001BD1"/>
    <w:rsid w:val="0000222A"/>
    <w:rsid w:val="00002BC5"/>
    <w:rsid w:val="00002D50"/>
    <w:rsid w:val="00002DC6"/>
    <w:rsid w:val="00006328"/>
    <w:rsid w:val="0000753C"/>
    <w:rsid w:val="00010308"/>
    <w:rsid w:val="00011105"/>
    <w:rsid w:val="000120CE"/>
    <w:rsid w:val="000120F6"/>
    <w:rsid w:val="00012573"/>
    <w:rsid w:val="0001392A"/>
    <w:rsid w:val="00013A06"/>
    <w:rsid w:val="00013C36"/>
    <w:rsid w:val="00014A65"/>
    <w:rsid w:val="00014F39"/>
    <w:rsid w:val="00015029"/>
    <w:rsid w:val="00015BF6"/>
    <w:rsid w:val="00015C0F"/>
    <w:rsid w:val="000163E4"/>
    <w:rsid w:val="0001720C"/>
    <w:rsid w:val="0002086C"/>
    <w:rsid w:val="00020B25"/>
    <w:rsid w:val="00020E52"/>
    <w:rsid w:val="0002142F"/>
    <w:rsid w:val="00022413"/>
    <w:rsid w:val="00022639"/>
    <w:rsid w:val="00024355"/>
    <w:rsid w:val="0002471E"/>
    <w:rsid w:val="00024DF8"/>
    <w:rsid w:val="00025429"/>
    <w:rsid w:val="000255B4"/>
    <w:rsid w:val="0002751A"/>
    <w:rsid w:val="00030107"/>
    <w:rsid w:val="00030227"/>
    <w:rsid w:val="00030932"/>
    <w:rsid w:val="00030AC9"/>
    <w:rsid w:val="00030F92"/>
    <w:rsid w:val="000311D9"/>
    <w:rsid w:val="000315BF"/>
    <w:rsid w:val="00032753"/>
    <w:rsid w:val="00032E04"/>
    <w:rsid w:val="00033A8A"/>
    <w:rsid w:val="0003463E"/>
    <w:rsid w:val="00034697"/>
    <w:rsid w:val="00034BED"/>
    <w:rsid w:val="000352FC"/>
    <w:rsid w:val="000355AA"/>
    <w:rsid w:val="00035B4A"/>
    <w:rsid w:val="00036BEB"/>
    <w:rsid w:val="00036D0F"/>
    <w:rsid w:val="00036EFD"/>
    <w:rsid w:val="0003714C"/>
    <w:rsid w:val="00037A27"/>
    <w:rsid w:val="00037BDF"/>
    <w:rsid w:val="00037D86"/>
    <w:rsid w:val="00040FDA"/>
    <w:rsid w:val="00041825"/>
    <w:rsid w:val="00041AD0"/>
    <w:rsid w:val="00041E7E"/>
    <w:rsid w:val="000426EE"/>
    <w:rsid w:val="000427F8"/>
    <w:rsid w:val="0004298A"/>
    <w:rsid w:val="00042C74"/>
    <w:rsid w:val="00043042"/>
    <w:rsid w:val="00043D4B"/>
    <w:rsid w:val="0004416A"/>
    <w:rsid w:val="000444A4"/>
    <w:rsid w:val="00044E20"/>
    <w:rsid w:val="00046204"/>
    <w:rsid w:val="00046772"/>
    <w:rsid w:val="00046D89"/>
    <w:rsid w:val="00047A9E"/>
    <w:rsid w:val="0005132E"/>
    <w:rsid w:val="00051738"/>
    <w:rsid w:val="00051831"/>
    <w:rsid w:val="00051C03"/>
    <w:rsid w:val="0005334D"/>
    <w:rsid w:val="00053DDA"/>
    <w:rsid w:val="000540B3"/>
    <w:rsid w:val="000543CD"/>
    <w:rsid w:val="00054915"/>
    <w:rsid w:val="00054B5F"/>
    <w:rsid w:val="00055FC4"/>
    <w:rsid w:val="000562CA"/>
    <w:rsid w:val="0005650C"/>
    <w:rsid w:val="000565E9"/>
    <w:rsid w:val="00056850"/>
    <w:rsid w:val="00056E49"/>
    <w:rsid w:val="00060838"/>
    <w:rsid w:val="00060AFA"/>
    <w:rsid w:val="00060BDF"/>
    <w:rsid w:val="00060DE5"/>
    <w:rsid w:val="00063929"/>
    <w:rsid w:val="0006392B"/>
    <w:rsid w:val="0006470F"/>
    <w:rsid w:val="0006472B"/>
    <w:rsid w:val="00064843"/>
    <w:rsid w:val="00064CBD"/>
    <w:rsid w:val="00064F5F"/>
    <w:rsid w:val="000665A7"/>
    <w:rsid w:val="000668B3"/>
    <w:rsid w:val="000673DB"/>
    <w:rsid w:val="00067699"/>
    <w:rsid w:val="0007062D"/>
    <w:rsid w:val="0007071F"/>
    <w:rsid w:val="00071C6E"/>
    <w:rsid w:val="00071E16"/>
    <w:rsid w:val="00072821"/>
    <w:rsid w:val="00072C7B"/>
    <w:rsid w:val="00072DA9"/>
    <w:rsid w:val="00073441"/>
    <w:rsid w:val="00074CBC"/>
    <w:rsid w:val="0007502E"/>
    <w:rsid w:val="00075F93"/>
    <w:rsid w:val="00076493"/>
    <w:rsid w:val="00076833"/>
    <w:rsid w:val="0007691B"/>
    <w:rsid w:val="00076C35"/>
    <w:rsid w:val="00077588"/>
    <w:rsid w:val="0008087C"/>
    <w:rsid w:val="00080B2D"/>
    <w:rsid w:val="00080F12"/>
    <w:rsid w:val="00081672"/>
    <w:rsid w:val="00081673"/>
    <w:rsid w:val="00082513"/>
    <w:rsid w:val="000826C3"/>
    <w:rsid w:val="000826CD"/>
    <w:rsid w:val="00082CF4"/>
    <w:rsid w:val="00083445"/>
    <w:rsid w:val="000842A2"/>
    <w:rsid w:val="000846C2"/>
    <w:rsid w:val="000847EF"/>
    <w:rsid w:val="00084B10"/>
    <w:rsid w:val="00085163"/>
    <w:rsid w:val="00085416"/>
    <w:rsid w:val="00085D6E"/>
    <w:rsid w:val="000866DE"/>
    <w:rsid w:val="00086C45"/>
    <w:rsid w:val="000871CD"/>
    <w:rsid w:val="00087994"/>
    <w:rsid w:val="000879DA"/>
    <w:rsid w:val="00087AC5"/>
    <w:rsid w:val="00087C4F"/>
    <w:rsid w:val="00091304"/>
    <w:rsid w:val="000915AB"/>
    <w:rsid w:val="0009180A"/>
    <w:rsid w:val="00093042"/>
    <w:rsid w:val="000930AA"/>
    <w:rsid w:val="000933EA"/>
    <w:rsid w:val="00093AF2"/>
    <w:rsid w:val="00093F41"/>
    <w:rsid w:val="000945B0"/>
    <w:rsid w:val="0009478F"/>
    <w:rsid w:val="000947C9"/>
    <w:rsid w:val="00095D3E"/>
    <w:rsid w:val="00096094"/>
    <w:rsid w:val="00096145"/>
    <w:rsid w:val="00096309"/>
    <w:rsid w:val="000964B2"/>
    <w:rsid w:val="00096CF4"/>
    <w:rsid w:val="0009773A"/>
    <w:rsid w:val="000979D7"/>
    <w:rsid w:val="00097AB7"/>
    <w:rsid w:val="00097C64"/>
    <w:rsid w:val="000A0A94"/>
    <w:rsid w:val="000A0AC3"/>
    <w:rsid w:val="000A15AB"/>
    <w:rsid w:val="000A1D05"/>
    <w:rsid w:val="000A1DD4"/>
    <w:rsid w:val="000A2706"/>
    <w:rsid w:val="000A2752"/>
    <w:rsid w:val="000A4C67"/>
    <w:rsid w:val="000A4E8B"/>
    <w:rsid w:val="000A5A69"/>
    <w:rsid w:val="000A6126"/>
    <w:rsid w:val="000A61BC"/>
    <w:rsid w:val="000A6415"/>
    <w:rsid w:val="000A6731"/>
    <w:rsid w:val="000A7A2F"/>
    <w:rsid w:val="000A7A7E"/>
    <w:rsid w:val="000B0471"/>
    <w:rsid w:val="000B1504"/>
    <w:rsid w:val="000B1616"/>
    <w:rsid w:val="000B1741"/>
    <w:rsid w:val="000B2489"/>
    <w:rsid w:val="000B2847"/>
    <w:rsid w:val="000B2BB7"/>
    <w:rsid w:val="000B2EE6"/>
    <w:rsid w:val="000B31EA"/>
    <w:rsid w:val="000B42A6"/>
    <w:rsid w:val="000B4816"/>
    <w:rsid w:val="000B5220"/>
    <w:rsid w:val="000B55E3"/>
    <w:rsid w:val="000B5B42"/>
    <w:rsid w:val="000B5B87"/>
    <w:rsid w:val="000B619E"/>
    <w:rsid w:val="000B6369"/>
    <w:rsid w:val="000B6A65"/>
    <w:rsid w:val="000C017D"/>
    <w:rsid w:val="000C0419"/>
    <w:rsid w:val="000C0891"/>
    <w:rsid w:val="000C0CC3"/>
    <w:rsid w:val="000C1B03"/>
    <w:rsid w:val="000C1C9D"/>
    <w:rsid w:val="000C1CC4"/>
    <w:rsid w:val="000C23EB"/>
    <w:rsid w:val="000C2408"/>
    <w:rsid w:val="000C2783"/>
    <w:rsid w:val="000C2BBF"/>
    <w:rsid w:val="000C301F"/>
    <w:rsid w:val="000C32A9"/>
    <w:rsid w:val="000C434A"/>
    <w:rsid w:val="000C4613"/>
    <w:rsid w:val="000C4738"/>
    <w:rsid w:val="000C5268"/>
    <w:rsid w:val="000C592D"/>
    <w:rsid w:val="000C59B8"/>
    <w:rsid w:val="000C5B8D"/>
    <w:rsid w:val="000C5FA7"/>
    <w:rsid w:val="000C669D"/>
    <w:rsid w:val="000C67A3"/>
    <w:rsid w:val="000C6ED0"/>
    <w:rsid w:val="000C745E"/>
    <w:rsid w:val="000D0741"/>
    <w:rsid w:val="000D0794"/>
    <w:rsid w:val="000D0975"/>
    <w:rsid w:val="000D1D8D"/>
    <w:rsid w:val="000D22AB"/>
    <w:rsid w:val="000D293B"/>
    <w:rsid w:val="000D3E27"/>
    <w:rsid w:val="000D47F3"/>
    <w:rsid w:val="000D47FF"/>
    <w:rsid w:val="000D4A6F"/>
    <w:rsid w:val="000D54DF"/>
    <w:rsid w:val="000D5B6D"/>
    <w:rsid w:val="000D63A8"/>
    <w:rsid w:val="000D707A"/>
    <w:rsid w:val="000D7A19"/>
    <w:rsid w:val="000E08A5"/>
    <w:rsid w:val="000E0A0D"/>
    <w:rsid w:val="000E0AA2"/>
    <w:rsid w:val="000E0D11"/>
    <w:rsid w:val="000E1230"/>
    <w:rsid w:val="000E1279"/>
    <w:rsid w:val="000E1570"/>
    <w:rsid w:val="000E15F8"/>
    <w:rsid w:val="000E1828"/>
    <w:rsid w:val="000E193D"/>
    <w:rsid w:val="000E1D95"/>
    <w:rsid w:val="000E1F60"/>
    <w:rsid w:val="000E233C"/>
    <w:rsid w:val="000E238F"/>
    <w:rsid w:val="000E2B03"/>
    <w:rsid w:val="000E2F60"/>
    <w:rsid w:val="000E32DA"/>
    <w:rsid w:val="000E4D1B"/>
    <w:rsid w:val="000E4DEF"/>
    <w:rsid w:val="000E4FB3"/>
    <w:rsid w:val="000E5B0D"/>
    <w:rsid w:val="000E63FB"/>
    <w:rsid w:val="000E69E7"/>
    <w:rsid w:val="000E7808"/>
    <w:rsid w:val="000F011F"/>
    <w:rsid w:val="000F0428"/>
    <w:rsid w:val="000F0A6F"/>
    <w:rsid w:val="000F0C88"/>
    <w:rsid w:val="000F1558"/>
    <w:rsid w:val="000F1ACA"/>
    <w:rsid w:val="000F23B3"/>
    <w:rsid w:val="000F2A7E"/>
    <w:rsid w:val="000F2E9F"/>
    <w:rsid w:val="000F3B65"/>
    <w:rsid w:val="000F3CFD"/>
    <w:rsid w:val="000F4FB0"/>
    <w:rsid w:val="000F57CA"/>
    <w:rsid w:val="000F62CE"/>
    <w:rsid w:val="00101756"/>
    <w:rsid w:val="00102783"/>
    <w:rsid w:val="00102E43"/>
    <w:rsid w:val="001032CE"/>
    <w:rsid w:val="00103301"/>
    <w:rsid w:val="001040AE"/>
    <w:rsid w:val="001048E5"/>
    <w:rsid w:val="001054FB"/>
    <w:rsid w:val="001059F1"/>
    <w:rsid w:val="00106301"/>
    <w:rsid w:val="001063AF"/>
    <w:rsid w:val="0010672D"/>
    <w:rsid w:val="00106E98"/>
    <w:rsid w:val="00107D1E"/>
    <w:rsid w:val="001100D4"/>
    <w:rsid w:val="0011068B"/>
    <w:rsid w:val="001108B7"/>
    <w:rsid w:val="00111E6D"/>
    <w:rsid w:val="00112030"/>
    <w:rsid w:val="00112275"/>
    <w:rsid w:val="00112F43"/>
    <w:rsid w:val="00113505"/>
    <w:rsid w:val="00114A45"/>
    <w:rsid w:val="00114F2F"/>
    <w:rsid w:val="00116113"/>
    <w:rsid w:val="001172A6"/>
    <w:rsid w:val="0011744F"/>
    <w:rsid w:val="00117F4A"/>
    <w:rsid w:val="001216E5"/>
    <w:rsid w:val="00122588"/>
    <w:rsid w:val="001227ED"/>
    <w:rsid w:val="00122DD3"/>
    <w:rsid w:val="00123899"/>
    <w:rsid w:val="00123D01"/>
    <w:rsid w:val="00123FE2"/>
    <w:rsid w:val="00124517"/>
    <w:rsid w:val="0012482B"/>
    <w:rsid w:val="00124D12"/>
    <w:rsid w:val="00124DFA"/>
    <w:rsid w:val="00126F17"/>
    <w:rsid w:val="00127F08"/>
    <w:rsid w:val="001317EC"/>
    <w:rsid w:val="001326A2"/>
    <w:rsid w:val="00132D0F"/>
    <w:rsid w:val="00133953"/>
    <w:rsid w:val="00134892"/>
    <w:rsid w:val="00134E5C"/>
    <w:rsid w:val="00135E81"/>
    <w:rsid w:val="0013788F"/>
    <w:rsid w:val="00137967"/>
    <w:rsid w:val="00137ED5"/>
    <w:rsid w:val="001405CD"/>
    <w:rsid w:val="001412B7"/>
    <w:rsid w:val="001417BB"/>
    <w:rsid w:val="00141BDA"/>
    <w:rsid w:val="0014259B"/>
    <w:rsid w:val="001439D7"/>
    <w:rsid w:val="00144215"/>
    <w:rsid w:val="001442F7"/>
    <w:rsid w:val="0014444C"/>
    <w:rsid w:val="00144878"/>
    <w:rsid w:val="00144FE8"/>
    <w:rsid w:val="001453A5"/>
    <w:rsid w:val="00145819"/>
    <w:rsid w:val="001466CF"/>
    <w:rsid w:val="00147E76"/>
    <w:rsid w:val="00147F01"/>
    <w:rsid w:val="00151850"/>
    <w:rsid w:val="0015285D"/>
    <w:rsid w:val="00152CBF"/>
    <w:rsid w:val="00152D1B"/>
    <w:rsid w:val="00152DFC"/>
    <w:rsid w:val="00152EFD"/>
    <w:rsid w:val="00152FAE"/>
    <w:rsid w:val="00153E3F"/>
    <w:rsid w:val="0015403D"/>
    <w:rsid w:val="00154A24"/>
    <w:rsid w:val="00154CC2"/>
    <w:rsid w:val="00156269"/>
    <w:rsid w:val="00156686"/>
    <w:rsid w:val="001569D1"/>
    <w:rsid w:val="00156D7F"/>
    <w:rsid w:val="00156EE5"/>
    <w:rsid w:val="0015758C"/>
    <w:rsid w:val="00157986"/>
    <w:rsid w:val="001600BA"/>
    <w:rsid w:val="001609A4"/>
    <w:rsid w:val="0016146E"/>
    <w:rsid w:val="00161790"/>
    <w:rsid w:val="001630AF"/>
    <w:rsid w:val="00164239"/>
    <w:rsid w:val="0016424C"/>
    <w:rsid w:val="001642A3"/>
    <w:rsid w:val="00164B58"/>
    <w:rsid w:val="00164CC3"/>
    <w:rsid w:val="00165160"/>
    <w:rsid w:val="001654A6"/>
    <w:rsid w:val="00165A06"/>
    <w:rsid w:val="001663D0"/>
    <w:rsid w:val="00166D38"/>
    <w:rsid w:val="00166E03"/>
    <w:rsid w:val="0016729C"/>
    <w:rsid w:val="001673B9"/>
    <w:rsid w:val="00167806"/>
    <w:rsid w:val="0017080A"/>
    <w:rsid w:val="00170BF8"/>
    <w:rsid w:val="00170D76"/>
    <w:rsid w:val="00171306"/>
    <w:rsid w:val="00171432"/>
    <w:rsid w:val="001715BA"/>
    <w:rsid w:val="00171E43"/>
    <w:rsid w:val="0017240B"/>
    <w:rsid w:val="0017280A"/>
    <w:rsid w:val="001733DE"/>
    <w:rsid w:val="00173A1A"/>
    <w:rsid w:val="00173C7A"/>
    <w:rsid w:val="00173DDD"/>
    <w:rsid w:val="001749A8"/>
    <w:rsid w:val="00174BE0"/>
    <w:rsid w:val="00175643"/>
    <w:rsid w:val="00175A56"/>
    <w:rsid w:val="00175E35"/>
    <w:rsid w:val="001760F7"/>
    <w:rsid w:val="00176137"/>
    <w:rsid w:val="001763FC"/>
    <w:rsid w:val="00176494"/>
    <w:rsid w:val="001775E5"/>
    <w:rsid w:val="001777FD"/>
    <w:rsid w:val="0017791B"/>
    <w:rsid w:val="00177A25"/>
    <w:rsid w:val="00177AB2"/>
    <w:rsid w:val="00180117"/>
    <w:rsid w:val="0018033D"/>
    <w:rsid w:val="00180618"/>
    <w:rsid w:val="00180C20"/>
    <w:rsid w:val="00180FAC"/>
    <w:rsid w:val="00181264"/>
    <w:rsid w:val="0018167A"/>
    <w:rsid w:val="00182448"/>
    <w:rsid w:val="0018260E"/>
    <w:rsid w:val="0018291F"/>
    <w:rsid w:val="00182F5C"/>
    <w:rsid w:val="001830D7"/>
    <w:rsid w:val="00183B4B"/>
    <w:rsid w:val="00184965"/>
    <w:rsid w:val="001849F4"/>
    <w:rsid w:val="00184AFE"/>
    <w:rsid w:val="00184B07"/>
    <w:rsid w:val="00185A2B"/>
    <w:rsid w:val="00186706"/>
    <w:rsid w:val="00187AA8"/>
    <w:rsid w:val="00191601"/>
    <w:rsid w:val="00191E5D"/>
    <w:rsid w:val="00192059"/>
    <w:rsid w:val="00193226"/>
    <w:rsid w:val="00193673"/>
    <w:rsid w:val="00193805"/>
    <w:rsid w:val="00193874"/>
    <w:rsid w:val="00193BB7"/>
    <w:rsid w:val="0019414D"/>
    <w:rsid w:val="00194FD8"/>
    <w:rsid w:val="001958E0"/>
    <w:rsid w:val="00195A37"/>
    <w:rsid w:val="001962C4"/>
    <w:rsid w:val="001963A2"/>
    <w:rsid w:val="0019662B"/>
    <w:rsid w:val="00196F8B"/>
    <w:rsid w:val="001A023A"/>
    <w:rsid w:val="001A09DC"/>
    <w:rsid w:val="001A10F3"/>
    <w:rsid w:val="001A1798"/>
    <w:rsid w:val="001A2AF5"/>
    <w:rsid w:val="001A2B36"/>
    <w:rsid w:val="001A3618"/>
    <w:rsid w:val="001A3B1E"/>
    <w:rsid w:val="001A3FE5"/>
    <w:rsid w:val="001A429F"/>
    <w:rsid w:val="001A4501"/>
    <w:rsid w:val="001A4A62"/>
    <w:rsid w:val="001A4CDF"/>
    <w:rsid w:val="001A597E"/>
    <w:rsid w:val="001A6000"/>
    <w:rsid w:val="001A6223"/>
    <w:rsid w:val="001A669B"/>
    <w:rsid w:val="001A6CCE"/>
    <w:rsid w:val="001A75E6"/>
    <w:rsid w:val="001B0EB7"/>
    <w:rsid w:val="001B106A"/>
    <w:rsid w:val="001B1953"/>
    <w:rsid w:val="001B1999"/>
    <w:rsid w:val="001B1B7B"/>
    <w:rsid w:val="001B3107"/>
    <w:rsid w:val="001B3C38"/>
    <w:rsid w:val="001B3DD6"/>
    <w:rsid w:val="001B49C9"/>
    <w:rsid w:val="001B4BC9"/>
    <w:rsid w:val="001B4EC8"/>
    <w:rsid w:val="001B7676"/>
    <w:rsid w:val="001B7CE7"/>
    <w:rsid w:val="001C09DC"/>
    <w:rsid w:val="001C19F7"/>
    <w:rsid w:val="001C1C1C"/>
    <w:rsid w:val="001C2C66"/>
    <w:rsid w:val="001C2C6C"/>
    <w:rsid w:val="001C33FF"/>
    <w:rsid w:val="001C35A7"/>
    <w:rsid w:val="001C4068"/>
    <w:rsid w:val="001C4A41"/>
    <w:rsid w:val="001C4B35"/>
    <w:rsid w:val="001C64A5"/>
    <w:rsid w:val="001C673A"/>
    <w:rsid w:val="001C70C3"/>
    <w:rsid w:val="001C742B"/>
    <w:rsid w:val="001C759A"/>
    <w:rsid w:val="001C7B85"/>
    <w:rsid w:val="001D0428"/>
    <w:rsid w:val="001D0D08"/>
    <w:rsid w:val="001D148C"/>
    <w:rsid w:val="001D1A03"/>
    <w:rsid w:val="001D2329"/>
    <w:rsid w:val="001D2644"/>
    <w:rsid w:val="001D272C"/>
    <w:rsid w:val="001D27E3"/>
    <w:rsid w:val="001D305B"/>
    <w:rsid w:val="001D34D5"/>
    <w:rsid w:val="001D36E6"/>
    <w:rsid w:val="001D3E0A"/>
    <w:rsid w:val="001D3E23"/>
    <w:rsid w:val="001D4005"/>
    <w:rsid w:val="001D4738"/>
    <w:rsid w:val="001D544E"/>
    <w:rsid w:val="001D5724"/>
    <w:rsid w:val="001D58FA"/>
    <w:rsid w:val="001D5B57"/>
    <w:rsid w:val="001D630F"/>
    <w:rsid w:val="001D658C"/>
    <w:rsid w:val="001D65C2"/>
    <w:rsid w:val="001D6B84"/>
    <w:rsid w:val="001D6BD4"/>
    <w:rsid w:val="001D6DDC"/>
    <w:rsid w:val="001D7C0A"/>
    <w:rsid w:val="001E1D11"/>
    <w:rsid w:val="001E319B"/>
    <w:rsid w:val="001E3213"/>
    <w:rsid w:val="001E3EE3"/>
    <w:rsid w:val="001E43A8"/>
    <w:rsid w:val="001E6AFD"/>
    <w:rsid w:val="001E73F0"/>
    <w:rsid w:val="001E74C7"/>
    <w:rsid w:val="001F0E08"/>
    <w:rsid w:val="001F1818"/>
    <w:rsid w:val="001F18DC"/>
    <w:rsid w:val="001F2024"/>
    <w:rsid w:val="001F359F"/>
    <w:rsid w:val="001F42A0"/>
    <w:rsid w:val="001F459E"/>
    <w:rsid w:val="001F5818"/>
    <w:rsid w:val="001F614C"/>
    <w:rsid w:val="001F6321"/>
    <w:rsid w:val="001F7B8C"/>
    <w:rsid w:val="00200353"/>
    <w:rsid w:val="00200F91"/>
    <w:rsid w:val="0020135A"/>
    <w:rsid w:val="00202A7A"/>
    <w:rsid w:val="00202FDB"/>
    <w:rsid w:val="0020347D"/>
    <w:rsid w:val="002046AF"/>
    <w:rsid w:val="0020507B"/>
    <w:rsid w:val="00206BD4"/>
    <w:rsid w:val="00206E49"/>
    <w:rsid w:val="00206F20"/>
    <w:rsid w:val="002075A1"/>
    <w:rsid w:val="00207E1B"/>
    <w:rsid w:val="002102BD"/>
    <w:rsid w:val="00210CA6"/>
    <w:rsid w:val="00210DAF"/>
    <w:rsid w:val="00211279"/>
    <w:rsid w:val="00211C63"/>
    <w:rsid w:val="00211FCB"/>
    <w:rsid w:val="0021252A"/>
    <w:rsid w:val="0021258C"/>
    <w:rsid w:val="0021364F"/>
    <w:rsid w:val="00214517"/>
    <w:rsid w:val="0021471D"/>
    <w:rsid w:val="00214C25"/>
    <w:rsid w:val="00215754"/>
    <w:rsid w:val="00216160"/>
    <w:rsid w:val="00216F98"/>
    <w:rsid w:val="0022009F"/>
    <w:rsid w:val="00220469"/>
    <w:rsid w:val="00221BCD"/>
    <w:rsid w:val="00221CC3"/>
    <w:rsid w:val="00221D17"/>
    <w:rsid w:val="00221D2D"/>
    <w:rsid w:val="00222463"/>
    <w:rsid w:val="00222DDB"/>
    <w:rsid w:val="00224866"/>
    <w:rsid w:val="00224D53"/>
    <w:rsid w:val="0022528D"/>
    <w:rsid w:val="00225924"/>
    <w:rsid w:val="00226F5E"/>
    <w:rsid w:val="00227E40"/>
    <w:rsid w:val="00230312"/>
    <w:rsid w:val="00231E75"/>
    <w:rsid w:val="00232535"/>
    <w:rsid w:val="00232616"/>
    <w:rsid w:val="00233582"/>
    <w:rsid w:val="00233858"/>
    <w:rsid w:val="00233E90"/>
    <w:rsid w:val="00235626"/>
    <w:rsid w:val="0023564D"/>
    <w:rsid w:val="00235925"/>
    <w:rsid w:val="00236592"/>
    <w:rsid w:val="00236DA8"/>
    <w:rsid w:val="00240CF2"/>
    <w:rsid w:val="0024106E"/>
    <w:rsid w:val="00241450"/>
    <w:rsid w:val="0024167B"/>
    <w:rsid w:val="00241CAC"/>
    <w:rsid w:val="00241D77"/>
    <w:rsid w:val="00243BE7"/>
    <w:rsid w:val="00243EAA"/>
    <w:rsid w:val="002445B8"/>
    <w:rsid w:val="002447E0"/>
    <w:rsid w:val="0024516C"/>
    <w:rsid w:val="002455FB"/>
    <w:rsid w:val="00245D6B"/>
    <w:rsid w:val="00245F1C"/>
    <w:rsid w:val="00247163"/>
    <w:rsid w:val="002479D6"/>
    <w:rsid w:val="002501A4"/>
    <w:rsid w:val="002504BC"/>
    <w:rsid w:val="00250623"/>
    <w:rsid w:val="002512C0"/>
    <w:rsid w:val="00251FAC"/>
    <w:rsid w:val="0025304E"/>
    <w:rsid w:val="002538B5"/>
    <w:rsid w:val="00254842"/>
    <w:rsid w:val="002549E5"/>
    <w:rsid w:val="00254D06"/>
    <w:rsid w:val="00254D86"/>
    <w:rsid w:val="00255AEC"/>
    <w:rsid w:val="00256118"/>
    <w:rsid w:val="002569F0"/>
    <w:rsid w:val="00256AEE"/>
    <w:rsid w:val="00260125"/>
    <w:rsid w:val="00260F89"/>
    <w:rsid w:val="0026110C"/>
    <w:rsid w:val="00261AE7"/>
    <w:rsid w:val="00261BD0"/>
    <w:rsid w:val="002624A0"/>
    <w:rsid w:val="0026287D"/>
    <w:rsid w:val="00262A76"/>
    <w:rsid w:val="00262C93"/>
    <w:rsid w:val="0026341C"/>
    <w:rsid w:val="00263A71"/>
    <w:rsid w:val="00263A94"/>
    <w:rsid w:val="00263B48"/>
    <w:rsid w:val="00263CAD"/>
    <w:rsid w:val="00264483"/>
    <w:rsid w:val="002646C6"/>
    <w:rsid w:val="0026516E"/>
    <w:rsid w:val="00265530"/>
    <w:rsid w:val="002657C5"/>
    <w:rsid w:val="00265C65"/>
    <w:rsid w:val="00265D47"/>
    <w:rsid w:val="00266997"/>
    <w:rsid w:val="00266AA0"/>
    <w:rsid w:val="00267BDA"/>
    <w:rsid w:val="00270B6D"/>
    <w:rsid w:val="00271595"/>
    <w:rsid w:val="00271609"/>
    <w:rsid w:val="00271924"/>
    <w:rsid w:val="00272426"/>
    <w:rsid w:val="0027244D"/>
    <w:rsid w:val="00272707"/>
    <w:rsid w:val="0027389F"/>
    <w:rsid w:val="002740A2"/>
    <w:rsid w:val="0027492C"/>
    <w:rsid w:val="0027532A"/>
    <w:rsid w:val="00276179"/>
    <w:rsid w:val="00276986"/>
    <w:rsid w:val="00276C24"/>
    <w:rsid w:val="00276D19"/>
    <w:rsid w:val="00276F80"/>
    <w:rsid w:val="00277605"/>
    <w:rsid w:val="00280520"/>
    <w:rsid w:val="002809C0"/>
    <w:rsid w:val="002812ED"/>
    <w:rsid w:val="00282349"/>
    <w:rsid w:val="00282924"/>
    <w:rsid w:val="00282A4E"/>
    <w:rsid w:val="00282E9F"/>
    <w:rsid w:val="0028415B"/>
    <w:rsid w:val="002849EF"/>
    <w:rsid w:val="0028515A"/>
    <w:rsid w:val="00286801"/>
    <w:rsid w:val="00287926"/>
    <w:rsid w:val="00290344"/>
    <w:rsid w:val="0029174E"/>
    <w:rsid w:val="00291910"/>
    <w:rsid w:val="002928D3"/>
    <w:rsid w:val="0029296E"/>
    <w:rsid w:val="00293ABB"/>
    <w:rsid w:val="00294D27"/>
    <w:rsid w:val="00295AED"/>
    <w:rsid w:val="00296746"/>
    <w:rsid w:val="00296C1D"/>
    <w:rsid w:val="00296D37"/>
    <w:rsid w:val="00297002"/>
    <w:rsid w:val="00297670"/>
    <w:rsid w:val="00297E81"/>
    <w:rsid w:val="002A0A69"/>
    <w:rsid w:val="002A0C0D"/>
    <w:rsid w:val="002A112A"/>
    <w:rsid w:val="002A16E6"/>
    <w:rsid w:val="002A1B8D"/>
    <w:rsid w:val="002A1DC0"/>
    <w:rsid w:val="002A2654"/>
    <w:rsid w:val="002A3136"/>
    <w:rsid w:val="002A31F2"/>
    <w:rsid w:val="002A37DD"/>
    <w:rsid w:val="002A473F"/>
    <w:rsid w:val="002A4C1D"/>
    <w:rsid w:val="002A5BB6"/>
    <w:rsid w:val="002A6CFA"/>
    <w:rsid w:val="002A7920"/>
    <w:rsid w:val="002B0261"/>
    <w:rsid w:val="002B0EFF"/>
    <w:rsid w:val="002B2593"/>
    <w:rsid w:val="002B2EF1"/>
    <w:rsid w:val="002B36D1"/>
    <w:rsid w:val="002B37E2"/>
    <w:rsid w:val="002B3837"/>
    <w:rsid w:val="002B3C5C"/>
    <w:rsid w:val="002B4A6D"/>
    <w:rsid w:val="002B4F2B"/>
    <w:rsid w:val="002B5530"/>
    <w:rsid w:val="002B622C"/>
    <w:rsid w:val="002B62AC"/>
    <w:rsid w:val="002B6682"/>
    <w:rsid w:val="002B72B0"/>
    <w:rsid w:val="002B7A88"/>
    <w:rsid w:val="002C00D5"/>
    <w:rsid w:val="002C00E7"/>
    <w:rsid w:val="002C010F"/>
    <w:rsid w:val="002C0247"/>
    <w:rsid w:val="002C04CE"/>
    <w:rsid w:val="002C0F5A"/>
    <w:rsid w:val="002C12F1"/>
    <w:rsid w:val="002C1964"/>
    <w:rsid w:val="002C1FAB"/>
    <w:rsid w:val="002C2123"/>
    <w:rsid w:val="002C2701"/>
    <w:rsid w:val="002C2AD5"/>
    <w:rsid w:val="002C3E1B"/>
    <w:rsid w:val="002C3FF6"/>
    <w:rsid w:val="002C4DB3"/>
    <w:rsid w:val="002C5A8C"/>
    <w:rsid w:val="002C5BF0"/>
    <w:rsid w:val="002C6A10"/>
    <w:rsid w:val="002C6BAB"/>
    <w:rsid w:val="002C738E"/>
    <w:rsid w:val="002C7746"/>
    <w:rsid w:val="002C79E2"/>
    <w:rsid w:val="002D09DB"/>
    <w:rsid w:val="002D0DF4"/>
    <w:rsid w:val="002D1A1A"/>
    <w:rsid w:val="002D1BE4"/>
    <w:rsid w:val="002D1DDD"/>
    <w:rsid w:val="002D258D"/>
    <w:rsid w:val="002D2692"/>
    <w:rsid w:val="002D275D"/>
    <w:rsid w:val="002D3F8A"/>
    <w:rsid w:val="002D43B6"/>
    <w:rsid w:val="002D4472"/>
    <w:rsid w:val="002D606C"/>
    <w:rsid w:val="002D6582"/>
    <w:rsid w:val="002D65FE"/>
    <w:rsid w:val="002D6945"/>
    <w:rsid w:val="002D6967"/>
    <w:rsid w:val="002D6A48"/>
    <w:rsid w:val="002D6BE9"/>
    <w:rsid w:val="002E0053"/>
    <w:rsid w:val="002E0060"/>
    <w:rsid w:val="002E047D"/>
    <w:rsid w:val="002E1F9C"/>
    <w:rsid w:val="002E21E4"/>
    <w:rsid w:val="002E2302"/>
    <w:rsid w:val="002E23B0"/>
    <w:rsid w:val="002E2C71"/>
    <w:rsid w:val="002E3E62"/>
    <w:rsid w:val="002E40BE"/>
    <w:rsid w:val="002E4CE6"/>
    <w:rsid w:val="002E5811"/>
    <w:rsid w:val="002E5A36"/>
    <w:rsid w:val="002F0717"/>
    <w:rsid w:val="002F0E54"/>
    <w:rsid w:val="002F13B9"/>
    <w:rsid w:val="002F1E9F"/>
    <w:rsid w:val="002F1EAC"/>
    <w:rsid w:val="002F230A"/>
    <w:rsid w:val="002F24B8"/>
    <w:rsid w:val="002F2C06"/>
    <w:rsid w:val="002F33CC"/>
    <w:rsid w:val="002F3DEC"/>
    <w:rsid w:val="002F3E57"/>
    <w:rsid w:val="002F5695"/>
    <w:rsid w:val="002F5B0E"/>
    <w:rsid w:val="002F6544"/>
    <w:rsid w:val="002F76DE"/>
    <w:rsid w:val="002F7726"/>
    <w:rsid w:val="002F7AA7"/>
    <w:rsid w:val="002F7FF2"/>
    <w:rsid w:val="00300671"/>
    <w:rsid w:val="00300AFE"/>
    <w:rsid w:val="0030126E"/>
    <w:rsid w:val="00301E5F"/>
    <w:rsid w:val="003025A8"/>
    <w:rsid w:val="00302E6C"/>
    <w:rsid w:val="003032DB"/>
    <w:rsid w:val="00303861"/>
    <w:rsid w:val="0030389E"/>
    <w:rsid w:val="003046B2"/>
    <w:rsid w:val="0030716D"/>
    <w:rsid w:val="0030754B"/>
    <w:rsid w:val="003076AC"/>
    <w:rsid w:val="00310C62"/>
    <w:rsid w:val="0031112C"/>
    <w:rsid w:val="00311352"/>
    <w:rsid w:val="00311603"/>
    <w:rsid w:val="0031177E"/>
    <w:rsid w:val="003119CB"/>
    <w:rsid w:val="00311E0E"/>
    <w:rsid w:val="0031268A"/>
    <w:rsid w:val="0031290B"/>
    <w:rsid w:val="003131CA"/>
    <w:rsid w:val="0031370A"/>
    <w:rsid w:val="00313798"/>
    <w:rsid w:val="00313CE9"/>
    <w:rsid w:val="00314FC1"/>
    <w:rsid w:val="00316652"/>
    <w:rsid w:val="003167E1"/>
    <w:rsid w:val="00316B2B"/>
    <w:rsid w:val="00316F85"/>
    <w:rsid w:val="003172B6"/>
    <w:rsid w:val="00317BBD"/>
    <w:rsid w:val="00320297"/>
    <w:rsid w:val="00320B3D"/>
    <w:rsid w:val="00320BFD"/>
    <w:rsid w:val="0032167A"/>
    <w:rsid w:val="0032182B"/>
    <w:rsid w:val="00321C3A"/>
    <w:rsid w:val="00322131"/>
    <w:rsid w:val="0032215C"/>
    <w:rsid w:val="003222AA"/>
    <w:rsid w:val="00322F6F"/>
    <w:rsid w:val="003242AD"/>
    <w:rsid w:val="00324647"/>
    <w:rsid w:val="00324C76"/>
    <w:rsid w:val="00325283"/>
    <w:rsid w:val="00325571"/>
    <w:rsid w:val="003261EA"/>
    <w:rsid w:val="00326AE6"/>
    <w:rsid w:val="00326FFB"/>
    <w:rsid w:val="0032720D"/>
    <w:rsid w:val="0032764C"/>
    <w:rsid w:val="00330105"/>
    <w:rsid w:val="00330841"/>
    <w:rsid w:val="00330850"/>
    <w:rsid w:val="003315CE"/>
    <w:rsid w:val="00331D44"/>
    <w:rsid w:val="003320E1"/>
    <w:rsid w:val="00332D2F"/>
    <w:rsid w:val="003339C7"/>
    <w:rsid w:val="00334180"/>
    <w:rsid w:val="0033430D"/>
    <w:rsid w:val="003345BE"/>
    <w:rsid w:val="003345CF"/>
    <w:rsid w:val="00335078"/>
    <w:rsid w:val="00335A4D"/>
    <w:rsid w:val="00335C36"/>
    <w:rsid w:val="003402C3"/>
    <w:rsid w:val="003405C5"/>
    <w:rsid w:val="00340723"/>
    <w:rsid w:val="00340734"/>
    <w:rsid w:val="003407D9"/>
    <w:rsid w:val="00340D73"/>
    <w:rsid w:val="0034100F"/>
    <w:rsid w:val="00341729"/>
    <w:rsid w:val="00342506"/>
    <w:rsid w:val="00342829"/>
    <w:rsid w:val="00342E62"/>
    <w:rsid w:val="00342EB7"/>
    <w:rsid w:val="003436BC"/>
    <w:rsid w:val="003451E9"/>
    <w:rsid w:val="003458DA"/>
    <w:rsid w:val="00345B32"/>
    <w:rsid w:val="00346531"/>
    <w:rsid w:val="003468A0"/>
    <w:rsid w:val="003500A0"/>
    <w:rsid w:val="00350D73"/>
    <w:rsid w:val="00350F47"/>
    <w:rsid w:val="00351868"/>
    <w:rsid w:val="00351D2F"/>
    <w:rsid w:val="00351FAF"/>
    <w:rsid w:val="003523B0"/>
    <w:rsid w:val="003524FB"/>
    <w:rsid w:val="00353943"/>
    <w:rsid w:val="00353A97"/>
    <w:rsid w:val="00354AFA"/>
    <w:rsid w:val="0035540E"/>
    <w:rsid w:val="00355D3B"/>
    <w:rsid w:val="00355F9A"/>
    <w:rsid w:val="00356CA9"/>
    <w:rsid w:val="00356E62"/>
    <w:rsid w:val="00356F30"/>
    <w:rsid w:val="003572A0"/>
    <w:rsid w:val="00357457"/>
    <w:rsid w:val="00357568"/>
    <w:rsid w:val="003575CA"/>
    <w:rsid w:val="00357874"/>
    <w:rsid w:val="00357CCB"/>
    <w:rsid w:val="003606E0"/>
    <w:rsid w:val="00360D96"/>
    <w:rsid w:val="00361A50"/>
    <w:rsid w:val="00361CA8"/>
    <w:rsid w:val="00361F98"/>
    <w:rsid w:val="00362E6A"/>
    <w:rsid w:val="0036335D"/>
    <w:rsid w:val="003633A5"/>
    <w:rsid w:val="0036402C"/>
    <w:rsid w:val="003640BA"/>
    <w:rsid w:val="00364222"/>
    <w:rsid w:val="0036434A"/>
    <w:rsid w:val="003643AB"/>
    <w:rsid w:val="00364752"/>
    <w:rsid w:val="0036547B"/>
    <w:rsid w:val="00366342"/>
    <w:rsid w:val="00366CAC"/>
    <w:rsid w:val="00367EBB"/>
    <w:rsid w:val="00371330"/>
    <w:rsid w:val="003715F1"/>
    <w:rsid w:val="00371B8B"/>
    <w:rsid w:val="00371C04"/>
    <w:rsid w:val="00371DD3"/>
    <w:rsid w:val="0037236B"/>
    <w:rsid w:val="003730BA"/>
    <w:rsid w:val="0037415F"/>
    <w:rsid w:val="00376E08"/>
    <w:rsid w:val="0037725C"/>
    <w:rsid w:val="00377507"/>
    <w:rsid w:val="00380280"/>
    <w:rsid w:val="00380503"/>
    <w:rsid w:val="00380652"/>
    <w:rsid w:val="0038101E"/>
    <w:rsid w:val="0038207D"/>
    <w:rsid w:val="003834CB"/>
    <w:rsid w:val="00384F5E"/>
    <w:rsid w:val="003856F5"/>
    <w:rsid w:val="00385A7D"/>
    <w:rsid w:val="00385FE3"/>
    <w:rsid w:val="00386390"/>
    <w:rsid w:val="00387713"/>
    <w:rsid w:val="00387F2D"/>
    <w:rsid w:val="003918B5"/>
    <w:rsid w:val="00392441"/>
    <w:rsid w:val="00393922"/>
    <w:rsid w:val="00393D68"/>
    <w:rsid w:val="00393FBB"/>
    <w:rsid w:val="003946AB"/>
    <w:rsid w:val="00394A0D"/>
    <w:rsid w:val="00395080"/>
    <w:rsid w:val="003951A0"/>
    <w:rsid w:val="003956BA"/>
    <w:rsid w:val="00396194"/>
    <w:rsid w:val="00396477"/>
    <w:rsid w:val="003966FE"/>
    <w:rsid w:val="00396F86"/>
    <w:rsid w:val="00397439"/>
    <w:rsid w:val="003975D1"/>
    <w:rsid w:val="003A01DF"/>
    <w:rsid w:val="003A031F"/>
    <w:rsid w:val="003A0391"/>
    <w:rsid w:val="003A05CB"/>
    <w:rsid w:val="003A0EFC"/>
    <w:rsid w:val="003A1B61"/>
    <w:rsid w:val="003A1C4A"/>
    <w:rsid w:val="003A2118"/>
    <w:rsid w:val="003A248B"/>
    <w:rsid w:val="003A2FDE"/>
    <w:rsid w:val="003A2FFF"/>
    <w:rsid w:val="003A422A"/>
    <w:rsid w:val="003A42A5"/>
    <w:rsid w:val="003A52DA"/>
    <w:rsid w:val="003A5C50"/>
    <w:rsid w:val="003A5E53"/>
    <w:rsid w:val="003A5F3D"/>
    <w:rsid w:val="003A7706"/>
    <w:rsid w:val="003A7FF3"/>
    <w:rsid w:val="003B0417"/>
    <w:rsid w:val="003B097E"/>
    <w:rsid w:val="003B0F6F"/>
    <w:rsid w:val="003B1575"/>
    <w:rsid w:val="003B2296"/>
    <w:rsid w:val="003B2DCD"/>
    <w:rsid w:val="003B3752"/>
    <w:rsid w:val="003B3B49"/>
    <w:rsid w:val="003B453F"/>
    <w:rsid w:val="003B48F9"/>
    <w:rsid w:val="003B50C2"/>
    <w:rsid w:val="003B544B"/>
    <w:rsid w:val="003B5AD4"/>
    <w:rsid w:val="003B5D8A"/>
    <w:rsid w:val="003B60DF"/>
    <w:rsid w:val="003B63EF"/>
    <w:rsid w:val="003B65BA"/>
    <w:rsid w:val="003B6983"/>
    <w:rsid w:val="003B713C"/>
    <w:rsid w:val="003B7CF8"/>
    <w:rsid w:val="003C01B7"/>
    <w:rsid w:val="003C17CC"/>
    <w:rsid w:val="003C23EF"/>
    <w:rsid w:val="003C2DFD"/>
    <w:rsid w:val="003C3EF9"/>
    <w:rsid w:val="003C417C"/>
    <w:rsid w:val="003C4A26"/>
    <w:rsid w:val="003C4AEA"/>
    <w:rsid w:val="003C4B80"/>
    <w:rsid w:val="003C4D0E"/>
    <w:rsid w:val="003C5D71"/>
    <w:rsid w:val="003C6554"/>
    <w:rsid w:val="003C6A1B"/>
    <w:rsid w:val="003C6C8A"/>
    <w:rsid w:val="003C6EA4"/>
    <w:rsid w:val="003C7195"/>
    <w:rsid w:val="003C7BF2"/>
    <w:rsid w:val="003D002C"/>
    <w:rsid w:val="003D013D"/>
    <w:rsid w:val="003D09FF"/>
    <w:rsid w:val="003D0C15"/>
    <w:rsid w:val="003D13E8"/>
    <w:rsid w:val="003D15B3"/>
    <w:rsid w:val="003D18B5"/>
    <w:rsid w:val="003D35C3"/>
    <w:rsid w:val="003D3DCA"/>
    <w:rsid w:val="003D4093"/>
    <w:rsid w:val="003D4212"/>
    <w:rsid w:val="003D473C"/>
    <w:rsid w:val="003D487A"/>
    <w:rsid w:val="003D488E"/>
    <w:rsid w:val="003D4910"/>
    <w:rsid w:val="003D5545"/>
    <w:rsid w:val="003D56E1"/>
    <w:rsid w:val="003D575A"/>
    <w:rsid w:val="003D5BB6"/>
    <w:rsid w:val="003D6295"/>
    <w:rsid w:val="003D63ED"/>
    <w:rsid w:val="003D6C47"/>
    <w:rsid w:val="003D79C3"/>
    <w:rsid w:val="003E02EF"/>
    <w:rsid w:val="003E18CB"/>
    <w:rsid w:val="003E1C8A"/>
    <w:rsid w:val="003E1D85"/>
    <w:rsid w:val="003E20D3"/>
    <w:rsid w:val="003E25CF"/>
    <w:rsid w:val="003E2817"/>
    <w:rsid w:val="003E29C1"/>
    <w:rsid w:val="003E2BF0"/>
    <w:rsid w:val="003E35D4"/>
    <w:rsid w:val="003E3B4E"/>
    <w:rsid w:val="003E4E87"/>
    <w:rsid w:val="003E4FE6"/>
    <w:rsid w:val="003E502F"/>
    <w:rsid w:val="003E5B4A"/>
    <w:rsid w:val="003E77F5"/>
    <w:rsid w:val="003F02F5"/>
    <w:rsid w:val="003F0BF3"/>
    <w:rsid w:val="003F15D7"/>
    <w:rsid w:val="003F1A53"/>
    <w:rsid w:val="003F3321"/>
    <w:rsid w:val="003F33F0"/>
    <w:rsid w:val="003F36A4"/>
    <w:rsid w:val="003F5580"/>
    <w:rsid w:val="003F560B"/>
    <w:rsid w:val="003F6075"/>
    <w:rsid w:val="004003ED"/>
    <w:rsid w:val="00400C8D"/>
    <w:rsid w:val="00401AC8"/>
    <w:rsid w:val="00401C33"/>
    <w:rsid w:val="0040201A"/>
    <w:rsid w:val="00403000"/>
    <w:rsid w:val="00403EA7"/>
    <w:rsid w:val="00404103"/>
    <w:rsid w:val="004042BC"/>
    <w:rsid w:val="00405741"/>
    <w:rsid w:val="004067CD"/>
    <w:rsid w:val="00406B5B"/>
    <w:rsid w:val="00406F8E"/>
    <w:rsid w:val="00407C1F"/>
    <w:rsid w:val="00411385"/>
    <w:rsid w:val="004114A7"/>
    <w:rsid w:val="00411CF2"/>
    <w:rsid w:val="0041235E"/>
    <w:rsid w:val="00412694"/>
    <w:rsid w:val="00412C34"/>
    <w:rsid w:val="00412FE7"/>
    <w:rsid w:val="004130FC"/>
    <w:rsid w:val="00413268"/>
    <w:rsid w:val="00413303"/>
    <w:rsid w:val="00413398"/>
    <w:rsid w:val="004135D8"/>
    <w:rsid w:val="004139E6"/>
    <w:rsid w:val="0041460F"/>
    <w:rsid w:val="00414B4F"/>
    <w:rsid w:val="00414D8B"/>
    <w:rsid w:val="00415159"/>
    <w:rsid w:val="004152E6"/>
    <w:rsid w:val="00415CB8"/>
    <w:rsid w:val="00415D81"/>
    <w:rsid w:val="00416947"/>
    <w:rsid w:val="004169E4"/>
    <w:rsid w:val="00416BA4"/>
    <w:rsid w:val="0041728C"/>
    <w:rsid w:val="004200FA"/>
    <w:rsid w:val="00420C78"/>
    <w:rsid w:val="00420E8B"/>
    <w:rsid w:val="0042128D"/>
    <w:rsid w:val="00421D6B"/>
    <w:rsid w:val="00421F23"/>
    <w:rsid w:val="004220BD"/>
    <w:rsid w:val="00422636"/>
    <w:rsid w:val="00422C64"/>
    <w:rsid w:val="00424D03"/>
    <w:rsid w:val="00425B7B"/>
    <w:rsid w:val="0042699C"/>
    <w:rsid w:val="00426F82"/>
    <w:rsid w:val="00427851"/>
    <w:rsid w:val="004301A9"/>
    <w:rsid w:val="004306FB"/>
    <w:rsid w:val="004310C6"/>
    <w:rsid w:val="00431479"/>
    <w:rsid w:val="0043215B"/>
    <w:rsid w:val="00433AD6"/>
    <w:rsid w:val="00433C40"/>
    <w:rsid w:val="0043452C"/>
    <w:rsid w:val="00435EDF"/>
    <w:rsid w:val="004366C0"/>
    <w:rsid w:val="004376E1"/>
    <w:rsid w:val="004379D5"/>
    <w:rsid w:val="00437B0F"/>
    <w:rsid w:val="00440552"/>
    <w:rsid w:val="004407F5"/>
    <w:rsid w:val="00441141"/>
    <w:rsid w:val="00441F9A"/>
    <w:rsid w:val="004425E3"/>
    <w:rsid w:val="004430CF"/>
    <w:rsid w:val="004430D3"/>
    <w:rsid w:val="004440D4"/>
    <w:rsid w:val="00444557"/>
    <w:rsid w:val="00444604"/>
    <w:rsid w:val="004457E9"/>
    <w:rsid w:val="00445988"/>
    <w:rsid w:val="00445B64"/>
    <w:rsid w:val="00446202"/>
    <w:rsid w:val="004465FE"/>
    <w:rsid w:val="00446846"/>
    <w:rsid w:val="00446D82"/>
    <w:rsid w:val="00447425"/>
    <w:rsid w:val="00447BAF"/>
    <w:rsid w:val="00447F21"/>
    <w:rsid w:val="004509E3"/>
    <w:rsid w:val="00450BA3"/>
    <w:rsid w:val="00450FC5"/>
    <w:rsid w:val="00451122"/>
    <w:rsid w:val="004519AD"/>
    <w:rsid w:val="004519D8"/>
    <w:rsid w:val="00452AE2"/>
    <w:rsid w:val="004532A6"/>
    <w:rsid w:val="004538E9"/>
    <w:rsid w:val="00454D19"/>
    <w:rsid w:val="0045537C"/>
    <w:rsid w:val="004559ED"/>
    <w:rsid w:val="00455AF7"/>
    <w:rsid w:val="00455BA0"/>
    <w:rsid w:val="00455E8B"/>
    <w:rsid w:val="004560B3"/>
    <w:rsid w:val="00456109"/>
    <w:rsid w:val="00456751"/>
    <w:rsid w:val="004576A7"/>
    <w:rsid w:val="00457753"/>
    <w:rsid w:val="004578A9"/>
    <w:rsid w:val="00457904"/>
    <w:rsid w:val="00457DD4"/>
    <w:rsid w:val="004605E0"/>
    <w:rsid w:val="0046132C"/>
    <w:rsid w:val="004616BD"/>
    <w:rsid w:val="0046174C"/>
    <w:rsid w:val="004617F7"/>
    <w:rsid w:val="0046180E"/>
    <w:rsid w:val="00461C79"/>
    <w:rsid w:val="00463048"/>
    <w:rsid w:val="00463625"/>
    <w:rsid w:val="00463E1E"/>
    <w:rsid w:val="0046426B"/>
    <w:rsid w:val="004643D4"/>
    <w:rsid w:val="00465287"/>
    <w:rsid w:val="00465602"/>
    <w:rsid w:val="00466D5F"/>
    <w:rsid w:val="00470EBE"/>
    <w:rsid w:val="004712A9"/>
    <w:rsid w:val="00471535"/>
    <w:rsid w:val="00471F6D"/>
    <w:rsid w:val="004724B1"/>
    <w:rsid w:val="00473E23"/>
    <w:rsid w:val="00473FFE"/>
    <w:rsid w:val="004745FF"/>
    <w:rsid w:val="0047491E"/>
    <w:rsid w:val="00475916"/>
    <w:rsid w:val="0047596A"/>
    <w:rsid w:val="00475A8C"/>
    <w:rsid w:val="00476843"/>
    <w:rsid w:val="0047721A"/>
    <w:rsid w:val="004777FC"/>
    <w:rsid w:val="00480582"/>
    <w:rsid w:val="00480A76"/>
    <w:rsid w:val="00481352"/>
    <w:rsid w:val="00481730"/>
    <w:rsid w:val="00481C03"/>
    <w:rsid w:val="00481E29"/>
    <w:rsid w:val="00482350"/>
    <w:rsid w:val="0048293A"/>
    <w:rsid w:val="00482FC1"/>
    <w:rsid w:val="00483322"/>
    <w:rsid w:val="00485D74"/>
    <w:rsid w:val="00485D94"/>
    <w:rsid w:val="00486549"/>
    <w:rsid w:val="00486617"/>
    <w:rsid w:val="00486F87"/>
    <w:rsid w:val="00487F5C"/>
    <w:rsid w:val="00490A99"/>
    <w:rsid w:val="00490C26"/>
    <w:rsid w:val="00490E84"/>
    <w:rsid w:val="0049159E"/>
    <w:rsid w:val="004920A3"/>
    <w:rsid w:val="004943D8"/>
    <w:rsid w:val="004945FD"/>
    <w:rsid w:val="00494914"/>
    <w:rsid w:val="00494946"/>
    <w:rsid w:val="0049495B"/>
    <w:rsid w:val="00494982"/>
    <w:rsid w:val="00494B39"/>
    <w:rsid w:val="00494F73"/>
    <w:rsid w:val="00495240"/>
    <w:rsid w:val="00496716"/>
    <w:rsid w:val="00497375"/>
    <w:rsid w:val="004A03B3"/>
    <w:rsid w:val="004A0455"/>
    <w:rsid w:val="004A0523"/>
    <w:rsid w:val="004A0737"/>
    <w:rsid w:val="004A108C"/>
    <w:rsid w:val="004A28C0"/>
    <w:rsid w:val="004A2D19"/>
    <w:rsid w:val="004A3D03"/>
    <w:rsid w:val="004A4E19"/>
    <w:rsid w:val="004A58F1"/>
    <w:rsid w:val="004A5FC0"/>
    <w:rsid w:val="004A6D40"/>
    <w:rsid w:val="004A73EF"/>
    <w:rsid w:val="004B005C"/>
    <w:rsid w:val="004B0572"/>
    <w:rsid w:val="004B10DF"/>
    <w:rsid w:val="004B1167"/>
    <w:rsid w:val="004B197B"/>
    <w:rsid w:val="004B237C"/>
    <w:rsid w:val="004B25AD"/>
    <w:rsid w:val="004B26D3"/>
    <w:rsid w:val="004B2734"/>
    <w:rsid w:val="004B4844"/>
    <w:rsid w:val="004B516F"/>
    <w:rsid w:val="004B60FB"/>
    <w:rsid w:val="004B72D2"/>
    <w:rsid w:val="004B7714"/>
    <w:rsid w:val="004C02A9"/>
    <w:rsid w:val="004C08B7"/>
    <w:rsid w:val="004C09A6"/>
    <w:rsid w:val="004C170D"/>
    <w:rsid w:val="004C1A5F"/>
    <w:rsid w:val="004C1AFD"/>
    <w:rsid w:val="004C2448"/>
    <w:rsid w:val="004C28BF"/>
    <w:rsid w:val="004C2EF2"/>
    <w:rsid w:val="004C35F2"/>
    <w:rsid w:val="004C365B"/>
    <w:rsid w:val="004C3714"/>
    <w:rsid w:val="004C3C3D"/>
    <w:rsid w:val="004C433A"/>
    <w:rsid w:val="004C438E"/>
    <w:rsid w:val="004C4CB8"/>
    <w:rsid w:val="004C5A0E"/>
    <w:rsid w:val="004C6547"/>
    <w:rsid w:val="004C668A"/>
    <w:rsid w:val="004C6E9C"/>
    <w:rsid w:val="004C7EDD"/>
    <w:rsid w:val="004D0AA6"/>
    <w:rsid w:val="004D0CCF"/>
    <w:rsid w:val="004D231B"/>
    <w:rsid w:val="004D250F"/>
    <w:rsid w:val="004D2EED"/>
    <w:rsid w:val="004D35F3"/>
    <w:rsid w:val="004D4593"/>
    <w:rsid w:val="004D4A3E"/>
    <w:rsid w:val="004D546B"/>
    <w:rsid w:val="004D5BE7"/>
    <w:rsid w:val="004D659E"/>
    <w:rsid w:val="004D6E4A"/>
    <w:rsid w:val="004D770C"/>
    <w:rsid w:val="004D7E6B"/>
    <w:rsid w:val="004E03C5"/>
    <w:rsid w:val="004E040A"/>
    <w:rsid w:val="004E054F"/>
    <w:rsid w:val="004E0E74"/>
    <w:rsid w:val="004E1BBC"/>
    <w:rsid w:val="004E1EB3"/>
    <w:rsid w:val="004E20BD"/>
    <w:rsid w:val="004E3DB9"/>
    <w:rsid w:val="004E50E6"/>
    <w:rsid w:val="004E52BA"/>
    <w:rsid w:val="004E5812"/>
    <w:rsid w:val="004E5C34"/>
    <w:rsid w:val="004E605C"/>
    <w:rsid w:val="004E79FF"/>
    <w:rsid w:val="004E7F43"/>
    <w:rsid w:val="004F079F"/>
    <w:rsid w:val="004F0B10"/>
    <w:rsid w:val="004F11A7"/>
    <w:rsid w:val="004F11E3"/>
    <w:rsid w:val="004F332F"/>
    <w:rsid w:val="004F3943"/>
    <w:rsid w:val="004F3C4E"/>
    <w:rsid w:val="004F3F25"/>
    <w:rsid w:val="004F3FF7"/>
    <w:rsid w:val="004F4147"/>
    <w:rsid w:val="004F48DF"/>
    <w:rsid w:val="004F48EB"/>
    <w:rsid w:val="004F4F4A"/>
    <w:rsid w:val="004F4F8C"/>
    <w:rsid w:val="004F512F"/>
    <w:rsid w:val="004F5380"/>
    <w:rsid w:val="004F56AF"/>
    <w:rsid w:val="004F5D9F"/>
    <w:rsid w:val="004F6B1D"/>
    <w:rsid w:val="004F7280"/>
    <w:rsid w:val="004F7645"/>
    <w:rsid w:val="004F78D4"/>
    <w:rsid w:val="004F7E13"/>
    <w:rsid w:val="00500097"/>
    <w:rsid w:val="00500511"/>
    <w:rsid w:val="00501815"/>
    <w:rsid w:val="005018EC"/>
    <w:rsid w:val="005028EB"/>
    <w:rsid w:val="0050304C"/>
    <w:rsid w:val="00503218"/>
    <w:rsid w:val="0050389C"/>
    <w:rsid w:val="0050440B"/>
    <w:rsid w:val="005044A3"/>
    <w:rsid w:val="00504651"/>
    <w:rsid w:val="00504C93"/>
    <w:rsid w:val="00504DE6"/>
    <w:rsid w:val="0050555D"/>
    <w:rsid w:val="00505948"/>
    <w:rsid w:val="0050686A"/>
    <w:rsid w:val="005106A1"/>
    <w:rsid w:val="00510A19"/>
    <w:rsid w:val="00512763"/>
    <w:rsid w:val="00512B32"/>
    <w:rsid w:val="00512BD0"/>
    <w:rsid w:val="00513D65"/>
    <w:rsid w:val="00514456"/>
    <w:rsid w:val="0051453C"/>
    <w:rsid w:val="00515648"/>
    <w:rsid w:val="0051566D"/>
    <w:rsid w:val="00515AA7"/>
    <w:rsid w:val="00516024"/>
    <w:rsid w:val="00516293"/>
    <w:rsid w:val="00516B74"/>
    <w:rsid w:val="00517967"/>
    <w:rsid w:val="00520760"/>
    <w:rsid w:val="00521874"/>
    <w:rsid w:val="00521D71"/>
    <w:rsid w:val="00522987"/>
    <w:rsid w:val="005234D9"/>
    <w:rsid w:val="00523D05"/>
    <w:rsid w:val="00523F0A"/>
    <w:rsid w:val="0052462F"/>
    <w:rsid w:val="0052471F"/>
    <w:rsid w:val="00525ED1"/>
    <w:rsid w:val="00526ABB"/>
    <w:rsid w:val="00527069"/>
    <w:rsid w:val="00527D16"/>
    <w:rsid w:val="005305E8"/>
    <w:rsid w:val="00530E14"/>
    <w:rsid w:val="005314D9"/>
    <w:rsid w:val="00531523"/>
    <w:rsid w:val="005317E9"/>
    <w:rsid w:val="00532A71"/>
    <w:rsid w:val="00532A87"/>
    <w:rsid w:val="00533D9B"/>
    <w:rsid w:val="00534A67"/>
    <w:rsid w:val="00534CFD"/>
    <w:rsid w:val="00534E0B"/>
    <w:rsid w:val="00535188"/>
    <w:rsid w:val="00535353"/>
    <w:rsid w:val="005359A2"/>
    <w:rsid w:val="00535E0C"/>
    <w:rsid w:val="005361CA"/>
    <w:rsid w:val="005361E3"/>
    <w:rsid w:val="00536491"/>
    <w:rsid w:val="00536D31"/>
    <w:rsid w:val="00537475"/>
    <w:rsid w:val="00537789"/>
    <w:rsid w:val="00537FA1"/>
    <w:rsid w:val="00540658"/>
    <w:rsid w:val="00540B43"/>
    <w:rsid w:val="005412F7"/>
    <w:rsid w:val="005415E6"/>
    <w:rsid w:val="00541A2A"/>
    <w:rsid w:val="00542004"/>
    <w:rsid w:val="005435B3"/>
    <w:rsid w:val="00544A74"/>
    <w:rsid w:val="00545699"/>
    <w:rsid w:val="00547F67"/>
    <w:rsid w:val="0055062E"/>
    <w:rsid w:val="005518EC"/>
    <w:rsid w:val="00551A7D"/>
    <w:rsid w:val="00552093"/>
    <w:rsid w:val="005520C9"/>
    <w:rsid w:val="00552715"/>
    <w:rsid w:val="00552C0F"/>
    <w:rsid w:val="00552EA4"/>
    <w:rsid w:val="005534B0"/>
    <w:rsid w:val="0055386B"/>
    <w:rsid w:val="00553C2F"/>
    <w:rsid w:val="0055639B"/>
    <w:rsid w:val="00556C0E"/>
    <w:rsid w:val="00556DC9"/>
    <w:rsid w:val="005575BC"/>
    <w:rsid w:val="0055793F"/>
    <w:rsid w:val="00557A66"/>
    <w:rsid w:val="005604F6"/>
    <w:rsid w:val="0056160A"/>
    <w:rsid w:val="00561B5B"/>
    <w:rsid w:val="00561FEA"/>
    <w:rsid w:val="00562752"/>
    <w:rsid w:val="00562CAE"/>
    <w:rsid w:val="00563250"/>
    <w:rsid w:val="00563312"/>
    <w:rsid w:val="00563387"/>
    <w:rsid w:val="00563580"/>
    <w:rsid w:val="005647F6"/>
    <w:rsid w:val="00564FA9"/>
    <w:rsid w:val="005652F0"/>
    <w:rsid w:val="005658C3"/>
    <w:rsid w:val="00565AB2"/>
    <w:rsid w:val="00566A90"/>
    <w:rsid w:val="005674B7"/>
    <w:rsid w:val="00567A47"/>
    <w:rsid w:val="005700EA"/>
    <w:rsid w:val="00570430"/>
    <w:rsid w:val="00570BFC"/>
    <w:rsid w:val="00570D37"/>
    <w:rsid w:val="0057109B"/>
    <w:rsid w:val="005712AF"/>
    <w:rsid w:val="0057148F"/>
    <w:rsid w:val="005718C3"/>
    <w:rsid w:val="0057195C"/>
    <w:rsid w:val="00571AA6"/>
    <w:rsid w:val="00571C04"/>
    <w:rsid w:val="00571C1A"/>
    <w:rsid w:val="00571E01"/>
    <w:rsid w:val="00572969"/>
    <w:rsid w:val="005729D5"/>
    <w:rsid w:val="00572B67"/>
    <w:rsid w:val="00573164"/>
    <w:rsid w:val="0057366A"/>
    <w:rsid w:val="0057382C"/>
    <w:rsid w:val="005738E0"/>
    <w:rsid w:val="00573CD8"/>
    <w:rsid w:val="00573FC8"/>
    <w:rsid w:val="00574174"/>
    <w:rsid w:val="00574187"/>
    <w:rsid w:val="00574A7F"/>
    <w:rsid w:val="00574FCE"/>
    <w:rsid w:val="00575687"/>
    <w:rsid w:val="00575CC4"/>
    <w:rsid w:val="00575F25"/>
    <w:rsid w:val="00576387"/>
    <w:rsid w:val="00576820"/>
    <w:rsid w:val="0057779F"/>
    <w:rsid w:val="00577822"/>
    <w:rsid w:val="005779FF"/>
    <w:rsid w:val="00577F63"/>
    <w:rsid w:val="00580771"/>
    <w:rsid w:val="00580916"/>
    <w:rsid w:val="00580D43"/>
    <w:rsid w:val="00581944"/>
    <w:rsid w:val="00581F2F"/>
    <w:rsid w:val="005822E3"/>
    <w:rsid w:val="0058233D"/>
    <w:rsid w:val="0058267F"/>
    <w:rsid w:val="005835DF"/>
    <w:rsid w:val="00583BD5"/>
    <w:rsid w:val="00584649"/>
    <w:rsid w:val="00585D6E"/>
    <w:rsid w:val="00585E62"/>
    <w:rsid w:val="00586249"/>
    <w:rsid w:val="0058658C"/>
    <w:rsid w:val="005870C5"/>
    <w:rsid w:val="005876F4"/>
    <w:rsid w:val="005876FD"/>
    <w:rsid w:val="005877E3"/>
    <w:rsid w:val="00587E13"/>
    <w:rsid w:val="0059074E"/>
    <w:rsid w:val="00590B1C"/>
    <w:rsid w:val="0059115B"/>
    <w:rsid w:val="00591AD4"/>
    <w:rsid w:val="00591B69"/>
    <w:rsid w:val="00592193"/>
    <w:rsid w:val="00592E83"/>
    <w:rsid w:val="005937D6"/>
    <w:rsid w:val="005939D1"/>
    <w:rsid w:val="005950ED"/>
    <w:rsid w:val="00595A20"/>
    <w:rsid w:val="005963C7"/>
    <w:rsid w:val="0059672F"/>
    <w:rsid w:val="005A0379"/>
    <w:rsid w:val="005A09CC"/>
    <w:rsid w:val="005A11C6"/>
    <w:rsid w:val="005A1211"/>
    <w:rsid w:val="005A1F38"/>
    <w:rsid w:val="005A2BFB"/>
    <w:rsid w:val="005A3216"/>
    <w:rsid w:val="005A34A2"/>
    <w:rsid w:val="005A45AE"/>
    <w:rsid w:val="005A45EC"/>
    <w:rsid w:val="005A48EB"/>
    <w:rsid w:val="005A4EFE"/>
    <w:rsid w:val="005A6DC3"/>
    <w:rsid w:val="005A6E6E"/>
    <w:rsid w:val="005A7790"/>
    <w:rsid w:val="005A7A0D"/>
    <w:rsid w:val="005B0034"/>
    <w:rsid w:val="005B087B"/>
    <w:rsid w:val="005B12C1"/>
    <w:rsid w:val="005B134D"/>
    <w:rsid w:val="005B1560"/>
    <w:rsid w:val="005B1852"/>
    <w:rsid w:val="005B1E2E"/>
    <w:rsid w:val="005B1FD4"/>
    <w:rsid w:val="005B2ED7"/>
    <w:rsid w:val="005B4434"/>
    <w:rsid w:val="005B5841"/>
    <w:rsid w:val="005B5A0D"/>
    <w:rsid w:val="005B5AC1"/>
    <w:rsid w:val="005B690A"/>
    <w:rsid w:val="005B6B43"/>
    <w:rsid w:val="005B6B70"/>
    <w:rsid w:val="005C0DCE"/>
    <w:rsid w:val="005C0FE5"/>
    <w:rsid w:val="005C1337"/>
    <w:rsid w:val="005C1C64"/>
    <w:rsid w:val="005C2329"/>
    <w:rsid w:val="005C247F"/>
    <w:rsid w:val="005C25FA"/>
    <w:rsid w:val="005C275F"/>
    <w:rsid w:val="005C38CC"/>
    <w:rsid w:val="005C3A7E"/>
    <w:rsid w:val="005C3D21"/>
    <w:rsid w:val="005C68C9"/>
    <w:rsid w:val="005C73CF"/>
    <w:rsid w:val="005C78E1"/>
    <w:rsid w:val="005C7A53"/>
    <w:rsid w:val="005D1B39"/>
    <w:rsid w:val="005D2B3A"/>
    <w:rsid w:val="005D3EBE"/>
    <w:rsid w:val="005D43B3"/>
    <w:rsid w:val="005D4F07"/>
    <w:rsid w:val="005D5276"/>
    <w:rsid w:val="005D5B62"/>
    <w:rsid w:val="005D66F5"/>
    <w:rsid w:val="005D6E48"/>
    <w:rsid w:val="005D6F7F"/>
    <w:rsid w:val="005D7800"/>
    <w:rsid w:val="005D7A57"/>
    <w:rsid w:val="005D7A82"/>
    <w:rsid w:val="005D7ABA"/>
    <w:rsid w:val="005E0B01"/>
    <w:rsid w:val="005E0E16"/>
    <w:rsid w:val="005E188B"/>
    <w:rsid w:val="005E2126"/>
    <w:rsid w:val="005E24A8"/>
    <w:rsid w:val="005E25E6"/>
    <w:rsid w:val="005E32D3"/>
    <w:rsid w:val="005E373C"/>
    <w:rsid w:val="005E52A3"/>
    <w:rsid w:val="005E5997"/>
    <w:rsid w:val="005E6A13"/>
    <w:rsid w:val="005E6EED"/>
    <w:rsid w:val="005E79AF"/>
    <w:rsid w:val="005F0F0E"/>
    <w:rsid w:val="005F1B60"/>
    <w:rsid w:val="005F21CF"/>
    <w:rsid w:val="005F22E7"/>
    <w:rsid w:val="005F25F3"/>
    <w:rsid w:val="005F2E42"/>
    <w:rsid w:val="005F2EBF"/>
    <w:rsid w:val="005F31DD"/>
    <w:rsid w:val="005F3E71"/>
    <w:rsid w:val="005F4AA6"/>
    <w:rsid w:val="005F4F18"/>
    <w:rsid w:val="005F5536"/>
    <w:rsid w:val="005F58C8"/>
    <w:rsid w:val="005F6694"/>
    <w:rsid w:val="005F6F29"/>
    <w:rsid w:val="005F727D"/>
    <w:rsid w:val="005F7288"/>
    <w:rsid w:val="005F759A"/>
    <w:rsid w:val="005F76A1"/>
    <w:rsid w:val="005F78BA"/>
    <w:rsid w:val="006009F7"/>
    <w:rsid w:val="00600EBA"/>
    <w:rsid w:val="006010DC"/>
    <w:rsid w:val="0060112B"/>
    <w:rsid w:val="0060162D"/>
    <w:rsid w:val="00601F53"/>
    <w:rsid w:val="0060304C"/>
    <w:rsid w:val="00603BD0"/>
    <w:rsid w:val="0060428E"/>
    <w:rsid w:val="006042EA"/>
    <w:rsid w:val="006043AD"/>
    <w:rsid w:val="0060495A"/>
    <w:rsid w:val="00604D6C"/>
    <w:rsid w:val="0060559B"/>
    <w:rsid w:val="00606E95"/>
    <w:rsid w:val="006070D1"/>
    <w:rsid w:val="00607879"/>
    <w:rsid w:val="00607F2F"/>
    <w:rsid w:val="00610336"/>
    <w:rsid w:val="00611E4D"/>
    <w:rsid w:val="0061229E"/>
    <w:rsid w:val="00612512"/>
    <w:rsid w:val="00612AC9"/>
    <w:rsid w:val="0061329D"/>
    <w:rsid w:val="00613689"/>
    <w:rsid w:val="00613E2F"/>
    <w:rsid w:val="00614103"/>
    <w:rsid w:val="00614105"/>
    <w:rsid w:val="00614708"/>
    <w:rsid w:val="0061488C"/>
    <w:rsid w:val="00614BC1"/>
    <w:rsid w:val="006165BC"/>
    <w:rsid w:val="00616C43"/>
    <w:rsid w:val="00616DA4"/>
    <w:rsid w:val="00616FC7"/>
    <w:rsid w:val="00617724"/>
    <w:rsid w:val="006179B4"/>
    <w:rsid w:val="00617DC8"/>
    <w:rsid w:val="006209EE"/>
    <w:rsid w:val="006213FF"/>
    <w:rsid w:val="006214F5"/>
    <w:rsid w:val="00621AB2"/>
    <w:rsid w:val="0062219D"/>
    <w:rsid w:val="00623C56"/>
    <w:rsid w:val="00624123"/>
    <w:rsid w:val="006242F2"/>
    <w:rsid w:val="006243EE"/>
    <w:rsid w:val="00625DC4"/>
    <w:rsid w:val="006309DF"/>
    <w:rsid w:val="00630C13"/>
    <w:rsid w:val="00631CFF"/>
    <w:rsid w:val="00631FED"/>
    <w:rsid w:val="00633643"/>
    <w:rsid w:val="0063366F"/>
    <w:rsid w:val="006338E0"/>
    <w:rsid w:val="00633C32"/>
    <w:rsid w:val="00634912"/>
    <w:rsid w:val="006358EB"/>
    <w:rsid w:val="00635C32"/>
    <w:rsid w:val="006369E9"/>
    <w:rsid w:val="00636A02"/>
    <w:rsid w:val="00636D04"/>
    <w:rsid w:val="00636E38"/>
    <w:rsid w:val="00637497"/>
    <w:rsid w:val="0063758B"/>
    <w:rsid w:val="006376B0"/>
    <w:rsid w:val="00637E73"/>
    <w:rsid w:val="00640594"/>
    <w:rsid w:val="006408C1"/>
    <w:rsid w:val="00640CFF"/>
    <w:rsid w:val="0064143B"/>
    <w:rsid w:val="00641B12"/>
    <w:rsid w:val="0064224A"/>
    <w:rsid w:val="00643B80"/>
    <w:rsid w:val="00643EFB"/>
    <w:rsid w:val="00646231"/>
    <w:rsid w:val="00647BD8"/>
    <w:rsid w:val="00647D85"/>
    <w:rsid w:val="006505C6"/>
    <w:rsid w:val="006514E5"/>
    <w:rsid w:val="00652068"/>
    <w:rsid w:val="006520ED"/>
    <w:rsid w:val="00653987"/>
    <w:rsid w:val="0065423F"/>
    <w:rsid w:val="006544C1"/>
    <w:rsid w:val="00654797"/>
    <w:rsid w:val="00654E66"/>
    <w:rsid w:val="0065548D"/>
    <w:rsid w:val="0065589F"/>
    <w:rsid w:val="00655A70"/>
    <w:rsid w:val="00655F9D"/>
    <w:rsid w:val="006568D0"/>
    <w:rsid w:val="00657CD2"/>
    <w:rsid w:val="0066086B"/>
    <w:rsid w:val="006609D3"/>
    <w:rsid w:val="006618E6"/>
    <w:rsid w:val="00661F71"/>
    <w:rsid w:val="0066231E"/>
    <w:rsid w:val="0066239B"/>
    <w:rsid w:val="00662735"/>
    <w:rsid w:val="006628A0"/>
    <w:rsid w:val="006628B9"/>
    <w:rsid w:val="006632C0"/>
    <w:rsid w:val="00663317"/>
    <w:rsid w:val="00663B18"/>
    <w:rsid w:val="00665466"/>
    <w:rsid w:val="00665A97"/>
    <w:rsid w:val="00665CB2"/>
    <w:rsid w:val="006660AA"/>
    <w:rsid w:val="00666118"/>
    <w:rsid w:val="006668A8"/>
    <w:rsid w:val="00666E08"/>
    <w:rsid w:val="006671E1"/>
    <w:rsid w:val="00667B5E"/>
    <w:rsid w:val="00670F8D"/>
    <w:rsid w:val="00671B44"/>
    <w:rsid w:val="00672D56"/>
    <w:rsid w:val="00672F77"/>
    <w:rsid w:val="006730D5"/>
    <w:rsid w:val="00673451"/>
    <w:rsid w:val="0067395D"/>
    <w:rsid w:val="0067399F"/>
    <w:rsid w:val="00674383"/>
    <w:rsid w:val="0067438D"/>
    <w:rsid w:val="006748D0"/>
    <w:rsid w:val="00674F40"/>
    <w:rsid w:val="00675009"/>
    <w:rsid w:val="00675BCC"/>
    <w:rsid w:val="00675D51"/>
    <w:rsid w:val="006762CD"/>
    <w:rsid w:val="006762E0"/>
    <w:rsid w:val="00676543"/>
    <w:rsid w:val="00676697"/>
    <w:rsid w:val="006774A5"/>
    <w:rsid w:val="00677D44"/>
    <w:rsid w:val="006807BA"/>
    <w:rsid w:val="006809C1"/>
    <w:rsid w:val="00680F6B"/>
    <w:rsid w:val="00680FD7"/>
    <w:rsid w:val="00681035"/>
    <w:rsid w:val="00682186"/>
    <w:rsid w:val="00682211"/>
    <w:rsid w:val="00682398"/>
    <w:rsid w:val="00683197"/>
    <w:rsid w:val="00683334"/>
    <w:rsid w:val="00684355"/>
    <w:rsid w:val="00684A74"/>
    <w:rsid w:val="00685164"/>
    <w:rsid w:val="00685641"/>
    <w:rsid w:val="00685CF1"/>
    <w:rsid w:val="00685EF1"/>
    <w:rsid w:val="006860C1"/>
    <w:rsid w:val="006865C5"/>
    <w:rsid w:val="00686844"/>
    <w:rsid w:val="006869C9"/>
    <w:rsid w:val="00690137"/>
    <w:rsid w:val="006902E2"/>
    <w:rsid w:val="006916FB"/>
    <w:rsid w:val="00691ADB"/>
    <w:rsid w:val="00691B6E"/>
    <w:rsid w:val="00692480"/>
    <w:rsid w:val="00692620"/>
    <w:rsid w:val="00692FAB"/>
    <w:rsid w:val="00693B8D"/>
    <w:rsid w:val="0069511B"/>
    <w:rsid w:val="00695649"/>
    <w:rsid w:val="006972BA"/>
    <w:rsid w:val="006972D9"/>
    <w:rsid w:val="006978CF"/>
    <w:rsid w:val="006A08EB"/>
    <w:rsid w:val="006A0E4D"/>
    <w:rsid w:val="006A11E8"/>
    <w:rsid w:val="006A122A"/>
    <w:rsid w:val="006A1537"/>
    <w:rsid w:val="006A1AE6"/>
    <w:rsid w:val="006A1F90"/>
    <w:rsid w:val="006A29D8"/>
    <w:rsid w:val="006A2CF0"/>
    <w:rsid w:val="006A31D5"/>
    <w:rsid w:val="006A3B89"/>
    <w:rsid w:val="006A3EA5"/>
    <w:rsid w:val="006A417F"/>
    <w:rsid w:val="006A5E55"/>
    <w:rsid w:val="006A5E84"/>
    <w:rsid w:val="006A70D0"/>
    <w:rsid w:val="006A72A2"/>
    <w:rsid w:val="006A7BFB"/>
    <w:rsid w:val="006A7DAB"/>
    <w:rsid w:val="006B027D"/>
    <w:rsid w:val="006B0332"/>
    <w:rsid w:val="006B1168"/>
    <w:rsid w:val="006B1260"/>
    <w:rsid w:val="006B188D"/>
    <w:rsid w:val="006B1C5B"/>
    <w:rsid w:val="006B318A"/>
    <w:rsid w:val="006B331E"/>
    <w:rsid w:val="006B40F5"/>
    <w:rsid w:val="006B4F0A"/>
    <w:rsid w:val="006B508A"/>
    <w:rsid w:val="006B5221"/>
    <w:rsid w:val="006B60C6"/>
    <w:rsid w:val="006C0B15"/>
    <w:rsid w:val="006C1DA6"/>
    <w:rsid w:val="006C1E6E"/>
    <w:rsid w:val="006C2A62"/>
    <w:rsid w:val="006C3AC5"/>
    <w:rsid w:val="006C46AA"/>
    <w:rsid w:val="006C46BE"/>
    <w:rsid w:val="006C4A9E"/>
    <w:rsid w:val="006C62BD"/>
    <w:rsid w:val="006C6451"/>
    <w:rsid w:val="006C6A7D"/>
    <w:rsid w:val="006C6BF1"/>
    <w:rsid w:val="006C6FE6"/>
    <w:rsid w:val="006C7715"/>
    <w:rsid w:val="006C7F13"/>
    <w:rsid w:val="006D0006"/>
    <w:rsid w:val="006D004E"/>
    <w:rsid w:val="006D01F8"/>
    <w:rsid w:val="006D06AD"/>
    <w:rsid w:val="006D0987"/>
    <w:rsid w:val="006D0BE8"/>
    <w:rsid w:val="006D1190"/>
    <w:rsid w:val="006D1390"/>
    <w:rsid w:val="006D1A9B"/>
    <w:rsid w:val="006D1F31"/>
    <w:rsid w:val="006D2E8F"/>
    <w:rsid w:val="006D33D9"/>
    <w:rsid w:val="006D4762"/>
    <w:rsid w:val="006D5096"/>
    <w:rsid w:val="006D536C"/>
    <w:rsid w:val="006D5C50"/>
    <w:rsid w:val="006D6018"/>
    <w:rsid w:val="006D645F"/>
    <w:rsid w:val="006D7038"/>
    <w:rsid w:val="006D78EA"/>
    <w:rsid w:val="006D7BCE"/>
    <w:rsid w:val="006E032E"/>
    <w:rsid w:val="006E085B"/>
    <w:rsid w:val="006E0F04"/>
    <w:rsid w:val="006E1478"/>
    <w:rsid w:val="006E18B1"/>
    <w:rsid w:val="006E1D8B"/>
    <w:rsid w:val="006E26FC"/>
    <w:rsid w:val="006E2E47"/>
    <w:rsid w:val="006E3804"/>
    <w:rsid w:val="006E4922"/>
    <w:rsid w:val="006E4C91"/>
    <w:rsid w:val="006E5405"/>
    <w:rsid w:val="006E57BA"/>
    <w:rsid w:val="006E6276"/>
    <w:rsid w:val="006E6983"/>
    <w:rsid w:val="006E6A1E"/>
    <w:rsid w:val="006E6DF6"/>
    <w:rsid w:val="006E6E7F"/>
    <w:rsid w:val="006E6F3D"/>
    <w:rsid w:val="006E741D"/>
    <w:rsid w:val="006E7DA4"/>
    <w:rsid w:val="006F0248"/>
    <w:rsid w:val="006F06FF"/>
    <w:rsid w:val="006F1247"/>
    <w:rsid w:val="006F128A"/>
    <w:rsid w:val="006F143B"/>
    <w:rsid w:val="006F1D9B"/>
    <w:rsid w:val="006F1F51"/>
    <w:rsid w:val="006F236B"/>
    <w:rsid w:val="006F31EF"/>
    <w:rsid w:val="006F4A63"/>
    <w:rsid w:val="006F52C9"/>
    <w:rsid w:val="006F683D"/>
    <w:rsid w:val="006F785F"/>
    <w:rsid w:val="007008C1"/>
    <w:rsid w:val="00701698"/>
    <w:rsid w:val="00702032"/>
    <w:rsid w:val="007039EC"/>
    <w:rsid w:val="00703CC9"/>
    <w:rsid w:val="00703CF3"/>
    <w:rsid w:val="00705F3A"/>
    <w:rsid w:val="0070622F"/>
    <w:rsid w:val="007065CA"/>
    <w:rsid w:val="00707D2B"/>
    <w:rsid w:val="00710809"/>
    <w:rsid w:val="00710907"/>
    <w:rsid w:val="0071251A"/>
    <w:rsid w:val="0071276C"/>
    <w:rsid w:val="00712774"/>
    <w:rsid w:val="00712EF0"/>
    <w:rsid w:val="00714031"/>
    <w:rsid w:val="0071440A"/>
    <w:rsid w:val="00714BE9"/>
    <w:rsid w:val="007151B5"/>
    <w:rsid w:val="00715388"/>
    <w:rsid w:val="00715DA2"/>
    <w:rsid w:val="00716B47"/>
    <w:rsid w:val="0071783E"/>
    <w:rsid w:val="00720C46"/>
    <w:rsid w:val="00720F5C"/>
    <w:rsid w:val="00721201"/>
    <w:rsid w:val="00721BF2"/>
    <w:rsid w:val="00721CD8"/>
    <w:rsid w:val="0072205B"/>
    <w:rsid w:val="00723926"/>
    <w:rsid w:val="00723977"/>
    <w:rsid w:val="00723BDA"/>
    <w:rsid w:val="00723F30"/>
    <w:rsid w:val="00725295"/>
    <w:rsid w:val="007261D6"/>
    <w:rsid w:val="00727572"/>
    <w:rsid w:val="007304ED"/>
    <w:rsid w:val="00730668"/>
    <w:rsid w:val="00730A26"/>
    <w:rsid w:val="0073164D"/>
    <w:rsid w:val="00732438"/>
    <w:rsid w:val="00732876"/>
    <w:rsid w:val="00733C80"/>
    <w:rsid w:val="0073421C"/>
    <w:rsid w:val="00734F80"/>
    <w:rsid w:val="0073512C"/>
    <w:rsid w:val="00735166"/>
    <w:rsid w:val="00736B90"/>
    <w:rsid w:val="007372BC"/>
    <w:rsid w:val="0073792D"/>
    <w:rsid w:val="00737D3A"/>
    <w:rsid w:val="007406FC"/>
    <w:rsid w:val="007407A1"/>
    <w:rsid w:val="0074094D"/>
    <w:rsid w:val="0074100C"/>
    <w:rsid w:val="00741A6F"/>
    <w:rsid w:val="00741A74"/>
    <w:rsid w:val="00741D33"/>
    <w:rsid w:val="00741E65"/>
    <w:rsid w:val="007429FA"/>
    <w:rsid w:val="00743F9B"/>
    <w:rsid w:val="00744243"/>
    <w:rsid w:val="0074457F"/>
    <w:rsid w:val="0074530B"/>
    <w:rsid w:val="00745BC8"/>
    <w:rsid w:val="007463FC"/>
    <w:rsid w:val="0074654C"/>
    <w:rsid w:val="0074690E"/>
    <w:rsid w:val="00746B35"/>
    <w:rsid w:val="00746BBF"/>
    <w:rsid w:val="0074733B"/>
    <w:rsid w:val="0074759C"/>
    <w:rsid w:val="0075062F"/>
    <w:rsid w:val="00750DB5"/>
    <w:rsid w:val="00750ECB"/>
    <w:rsid w:val="00751D74"/>
    <w:rsid w:val="007524A3"/>
    <w:rsid w:val="00753035"/>
    <w:rsid w:val="0075363E"/>
    <w:rsid w:val="00753821"/>
    <w:rsid w:val="00755FA7"/>
    <w:rsid w:val="007565AD"/>
    <w:rsid w:val="007569F4"/>
    <w:rsid w:val="00756C11"/>
    <w:rsid w:val="007571B4"/>
    <w:rsid w:val="007577B2"/>
    <w:rsid w:val="007600A7"/>
    <w:rsid w:val="007605F8"/>
    <w:rsid w:val="0076082A"/>
    <w:rsid w:val="00761262"/>
    <w:rsid w:val="007618CD"/>
    <w:rsid w:val="00761F99"/>
    <w:rsid w:val="0076268A"/>
    <w:rsid w:val="00762714"/>
    <w:rsid w:val="00762B7D"/>
    <w:rsid w:val="00763415"/>
    <w:rsid w:val="007639E1"/>
    <w:rsid w:val="00763B64"/>
    <w:rsid w:val="007645B4"/>
    <w:rsid w:val="007653D1"/>
    <w:rsid w:val="007659FB"/>
    <w:rsid w:val="007662A9"/>
    <w:rsid w:val="0076675B"/>
    <w:rsid w:val="00766A36"/>
    <w:rsid w:val="00767A44"/>
    <w:rsid w:val="00770116"/>
    <w:rsid w:val="00770495"/>
    <w:rsid w:val="00770B8F"/>
    <w:rsid w:val="007711B4"/>
    <w:rsid w:val="007716AD"/>
    <w:rsid w:val="00771FA4"/>
    <w:rsid w:val="007729B7"/>
    <w:rsid w:val="00772A81"/>
    <w:rsid w:val="00772BEA"/>
    <w:rsid w:val="00772C7A"/>
    <w:rsid w:val="00772F69"/>
    <w:rsid w:val="00772F75"/>
    <w:rsid w:val="00773C96"/>
    <w:rsid w:val="007743B7"/>
    <w:rsid w:val="007749C2"/>
    <w:rsid w:val="00774A7E"/>
    <w:rsid w:val="00775055"/>
    <w:rsid w:val="007750A1"/>
    <w:rsid w:val="00775978"/>
    <w:rsid w:val="00776454"/>
    <w:rsid w:val="0077689A"/>
    <w:rsid w:val="00776C8C"/>
    <w:rsid w:val="00777558"/>
    <w:rsid w:val="00777DF7"/>
    <w:rsid w:val="007801BE"/>
    <w:rsid w:val="00780691"/>
    <w:rsid w:val="007807DD"/>
    <w:rsid w:val="0078084E"/>
    <w:rsid w:val="00780BF3"/>
    <w:rsid w:val="00780F58"/>
    <w:rsid w:val="00781407"/>
    <w:rsid w:val="00781A69"/>
    <w:rsid w:val="00784070"/>
    <w:rsid w:val="0078473F"/>
    <w:rsid w:val="00785116"/>
    <w:rsid w:val="0078524C"/>
    <w:rsid w:val="007859E9"/>
    <w:rsid w:val="00785E5D"/>
    <w:rsid w:val="00785EC8"/>
    <w:rsid w:val="007860DD"/>
    <w:rsid w:val="00786397"/>
    <w:rsid w:val="00786439"/>
    <w:rsid w:val="007865B7"/>
    <w:rsid w:val="00786617"/>
    <w:rsid w:val="00787088"/>
    <w:rsid w:val="007872DB"/>
    <w:rsid w:val="00787869"/>
    <w:rsid w:val="00790765"/>
    <w:rsid w:val="0079122F"/>
    <w:rsid w:val="00791396"/>
    <w:rsid w:val="007916AF"/>
    <w:rsid w:val="00791788"/>
    <w:rsid w:val="00792227"/>
    <w:rsid w:val="0079223E"/>
    <w:rsid w:val="0079226D"/>
    <w:rsid w:val="00792421"/>
    <w:rsid w:val="0079250B"/>
    <w:rsid w:val="00793F5C"/>
    <w:rsid w:val="007942EB"/>
    <w:rsid w:val="007951AF"/>
    <w:rsid w:val="007951B7"/>
    <w:rsid w:val="0079634C"/>
    <w:rsid w:val="0079666C"/>
    <w:rsid w:val="00796A58"/>
    <w:rsid w:val="007977B6"/>
    <w:rsid w:val="00797927"/>
    <w:rsid w:val="00797965"/>
    <w:rsid w:val="007A08A0"/>
    <w:rsid w:val="007A0B2F"/>
    <w:rsid w:val="007A15E3"/>
    <w:rsid w:val="007A1677"/>
    <w:rsid w:val="007A1941"/>
    <w:rsid w:val="007A25DF"/>
    <w:rsid w:val="007A3327"/>
    <w:rsid w:val="007A3411"/>
    <w:rsid w:val="007A4D47"/>
    <w:rsid w:val="007A505B"/>
    <w:rsid w:val="007A57D8"/>
    <w:rsid w:val="007A5C88"/>
    <w:rsid w:val="007A653B"/>
    <w:rsid w:val="007A6D88"/>
    <w:rsid w:val="007A7387"/>
    <w:rsid w:val="007B00C4"/>
    <w:rsid w:val="007B0B1B"/>
    <w:rsid w:val="007B215C"/>
    <w:rsid w:val="007B2B3A"/>
    <w:rsid w:val="007B3160"/>
    <w:rsid w:val="007B3611"/>
    <w:rsid w:val="007B3844"/>
    <w:rsid w:val="007B4733"/>
    <w:rsid w:val="007B49DF"/>
    <w:rsid w:val="007B59A7"/>
    <w:rsid w:val="007B6BDE"/>
    <w:rsid w:val="007B77CE"/>
    <w:rsid w:val="007B7863"/>
    <w:rsid w:val="007C060F"/>
    <w:rsid w:val="007C288A"/>
    <w:rsid w:val="007C3703"/>
    <w:rsid w:val="007C3F3A"/>
    <w:rsid w:val="007C71D0"/>
    <w:rsid w:val="007C79FD"/>
    <w:rsid w:val="007D1D18"/>
    <w:rsid w:val="007D23F5"/>
    <w:rsid w:val="007D273E"/>
    <w:rsid w:val="007D3263"/>
    <w:rsid w:val="007D3407"/>
    <w:rsid w:val="007D3962"/>
    <w:rsid w:val="007D3E3E"/>
    <w:rsid w:val="007D46C1"/>
    <w:rsid w:val="007D46C3"/>
    <w:rsid w:val="007D4C41"/>
    <w:rsid w:val="007D4D15"/>
    <w:rsid w:val="007D4DA7"/>
    <w:rsid w:val="007D56E2"/>
    <w:rsid w:val="007D6510"/>
    <w:rsid w:val="007D6DD7"/>
    <w:rsid w:val="007D70F4"/>
    <w:rsid w:val="007E035E"/>
    <w:rsid w:val="007E08F9"/>
    <w:rsid w:val="007E0A95"/>
    <w:rsid w:val="007E1129"/>
    <w:rsid w:val="007E11F7"/>
    <w:rsid w:val="007E14CA"/>
    <w:rsid w:val="007E23FE"/>
    <w:rsid w:val="007E2594"/>
    <w:rsid w:val="007E5E48"/>
    <w:rsid w:val="007E6056"/>
    <w:rsid w:val="007E610A"/>
    <w:rsid w:val="007F104C"/>
    <w:rsid w:val="007F1E8B"/>
    <w:rsid w:val="007F30E5"/>
    <w:rsid w:val="007F3DCE"/>
    <w:rsid w:val="007F6ED9"/>
    <w:rsid w:val="007F7620"/>
    <w:rsid w:val="00800523"/>
    <w:rsid w:val="0080074D"/>
    <w:rsid w:val="00800C67"/>
    <w:rsid w:val="00802707"/>
    <w:rsid w:val="00802819"/>
    <w:rsid w:val="00803379"/>
    <w:rsid w:val="00803980"/>
    <w:rsid w:val="00803A77"/>
    <w:rsid w:val="00803E60"/>
    <w:rsid w:val="00804404"/>
    <w:rsid w:val="00804B47"/>
    <w:rsid w:val="0080510F"/>
    <w:rsid w:val="008060C1"/>
    <w:rsid w:val="00806D10"/>
    <w:rsid w:val="00806FAA"/>
    <w:rsid w:val="00807183"/>
    <w:rsid w:val="00807292"/>
    <w:rsid w:val="00810F54"/>
    <w:rsid w:val="00812444"/>
    <w:rsid w:val="008125C6"/>
    <w:rsid w:val="00813668"/>
    <w:rsid w:val="0081392D"/>
    <w:rsid w:val="00813A5F"/>
    <w:rsid w:val="00813ED0"/>
    <w:rsid w:val="0081563C"/>
    <w:rsid w:val="00815C12"/>
    <w:rsid w:val="008160E3"/>
    <w:rsid w:val="00816580"/>
    <w:rsid w:val="00816659"/>
    <w:rsid w:val="00816AF5"/>
    <w:rsid w:val="00816C7E"/>
    <w:rsid w:val="00817765"/>
    <w:rsid w:val="00817C65"/>
    <w:rsid w:val="00820476"/>
    <w:rsid w:val="00820F19"/>
    <w:rsid w:val="00821696"/>
    <w:rsid w:val="008220CA"/>
    <w:rsid w:val="008225B5"/>
    <w:rsid w:val="00822604"/>
    <w:rsid w:val="00822A5D"/>
    <w:rsid w:val="00822BB8"/>
    <w:rsid w:val="00822ECC"/>
    <w:rsid w:val="00824812"/>
    <w:rsid w:val="00825761"/>
    <w:rsid w:val="00827AF4"/>
    <w:rsid w:val="008308F6"/>
    <w:rsid w:val="00831983"/>
    <w:rsid w:val="00831D03"/>
    <w:rsid w:val="00832BA9"/>
    <w:rsid w:val="00832EE5"/>
    <w:rsid w:val="00833AA9"/>
    <w:rsid w:val="00833CCD"/>
    <w:rsid w:val="008342FA"/>
    <w:rsid w:val="0083473A"/>
    <w:rsid w:val="008348CB"/>
    <w:rsid w:val="00834BF0"/>
    <w:rsid w:val="008360AC"/>
    <w:rsid w:val="00836E02"/>
    <w:rsid w:val="00836EAD"/>
    <w:rsid w:val="008406FE"/>
    <w:rsid w:val="00840885"/>
    <w:rsid w:val="008410AD"/>
    <w:rsid w:val="008418CF"/>
    <w:rsid w:val="00841D59"/>
    <w:rsid w:val="00842A64"/>
    <w:rsid w:val="00844399"/>
    <w:rsid w:val="0084628B"/>
    <w:rsid w:val="008462FF"/>
    <w:rsid w:val="008463EC"/>
    <w:rsid w:val="00846F84"/>
    <w:rsid w:val="0084745B"/>
    <w:rsid w:val="00847F60"/>
    <w:rsid w:val="008511E6"/>
    <w:rsid w:val="00851340"/>
    <w:rsid w:val="008516E8"/>
    <w:rsid w:val="00851C9B"/>
    <w:rsid w:val="00855875"/>
    <w:rsid w:val="0085663D"/>
    <w:rsid w:val="008569D7"/>
    <w:rsid w:val="00856AE3"/>
    <w:rsid w:val="00857B8D"/>
    <w:rsid w:val="00861503"/>
    <w:rsid w:val="00861C06"/>
    <w:rsid w:val="00862279"/>
    <w:rsid w:val="00862677"/>
    <w:rsid w:val="008626A1"/>
    <w:rsid w:val="00862EEA"/>
    <w:rsid w:val="00863B25"/>
    <w:rsid w:val="008640FA"/>
    <w:rsid w:val="00865737"/>
    <w:rsid w:val="0086586E"/>
    <w:rsid w:val="00866AC5"/>
    <w:rsid w:val="00867C38"/>
    <w:rsid w:val="00870095"/>
    <w:rsid w:val="00870313"/>
    <w:rsid w:val="0087073A"/>
    <w:rsid w:val="00870ADE"/>
    <w:rsid w:val="00872254"/>
    <w:rsid w:val="00872260"/>
    <w:rsid w:val="008722CB"/>
    <w:rsid w:val="00872EEC"/>
    <w:rsid w:val="008735B8"/>
    <w:rsid w:val="00873875"/>
    <w:rsid w:val="00873E14"/>
    <w:rsid w:val="0087409C"/>
    <w:rsid w:val="00875872"/>
    <w:rsid w:val="00875C4B"/>
    <w:rsid w:val="00875C90"/>
    <w:rsid w:val="00877652"/>
    <w:rsid w:val="008779E1"/>
    <w:rsid w:val="008806B6"/>
    <w:rsid w:val="0088072A"/>
    <w:rsid w:val="008807A9"/>
    <w:rsid w:val="0088328E"/>
    <w:rsid w:val="00883351"/>
    <w:rsid w:val="00883869"/>
    <w:rsid w:val="00884497"/>
    <w:rsid w:val="00884CDF"/>
    <w:rsid w:val="00885899"/>
    <w:rsid w:val="00885AC4"/>
    <w:rsid w:val="008864DF"/>
    <w:rsid w:val="00887468"/>
    <w:rsid w:val="0088788A"/>
    <w:rsid w:val="00887B26"/>
    <w:rsid w:val="00887C0C"/>
    <w:rsid w:val="00890454"/>
    <w:rsid w:val="00890B8E"/>
    <w:rsid w:val="00891248"/>
    <w:rsid w:val="00891283"/>
    <w:rsid w:val="00891386"/>
    <w:rsid w:val="008916AD"/>
    <w:rsid w:val="00891999"/>
    <w:rsid w:val="008921E9"/>
    <w:rsid w:val="00892885"/>
    <w:rsid w:val="0089315A"/>
    <w:rsid w:val="008934D7"/>
    <w:rsid w:val="008934DA"/>
    <w:rsid w:val="00893FCD"/>
    <w:rsid w:val="00894ED8"/>
    <w:rsid w:val="00895674"/>
    <w:rsid w:val="00896198"/>
    <w:rsid w:val="0089627E"/>
    <w:rsid w:val="0089697E"/>
    <w:rsid w:val="008976A6"/>
    <w:rsid w:val="00897D1F"/>
    <w:rsid w:val="008A0734"/>
    <w:rsid w:val="008A13AB"/>
    <w:rsid w:val="008A1A16"/>
    <w:rsid w:val="008A227B"/>
    <w:rsid w:val="008A3341"/>
    <w:rsid w:val="008A34F7"/>
    <w:rsid w:val="008A363D"/>
    <w:rsid w:val="008A3D0A"/>
    <w:rsid w:val="008A3F2D"/>
    <w:rsid w:val="008A4275"/>
    <w:rsid w:val="008A4A1D"/>
    <w:rsid w:val="008A5405"/>
    <w:rsid w:val="008A55FC"/>
    <w:rsid w:val="008A569E"/>
    <w:rsid w:val="008A5A5F"/>
    <w:rsid w:val="008A5D93"/>
    <w:rsid w:val="008A6B94"/>
    <w:rsid w:val="008A72FE"/>
    <w:rsid w:val="008A7441"/>
    <w:rsid w:val="008A7491"/>
    <w:rsid w:val="008A7876"/>
    <w:rsid w:val="008A7B0E"/>
    <w:rsid w:val="008B0CD1"/>
    <w:rsid w:val="008B12B3"/>
    <w:rsid w:val="008B143B"/>
    <w:rsid w:val="008B1A8B"/>
    <w:rsid w:val="008B2681"/>
    <w:rsid w:val="008B29DF"/>
    <w:rsid w:val="008B2A42"/>
    <w:rsid w:val="008B2DB1"/>
    <w:rsid w:val="008B38CB"/>
    <w:rsid w:val="008B3A65"/>
    <w:rsid w:val="008B5194"/>
    <w:rsid w:val="008B52B6"/>
    <w:rsid w:val="008B52FD"/>
    <w:rsid w:val="008B543B"/>
    <w:rsid w:val="008B5C82"/>
    <w:rsid w:val="008B61B7"/>
    <w:rsid w:val="008B6884"/>
    <w:rsid w:val="008B6DFE"/>
    <w:rsid w:val="008B7076"/>
    <w:rsid w:val="008B71A4"/>
    <w:rsid w:val="008C0AF3"/>
    <w:rsid w:val="008C0D9B"/>
    <w:rsid w:val="008C13B0"/>
    <w:rsid w:val="008C1C94"/>
    <w:rsid w:val="008C1D34"/>
    <w:rsid w:val="008C2648"/>
    <w:rsid w:val="008C278D"/>
    <w:rsid w:val="008C2CC0"/>
    <w:rsid w:val="008C2D52"/>
    <w:rsid w:val="008C3C58"/>
    <w:rsid w:val="008C4539"/>
    <w:rsid w:val="008C5527"/>
    <w:rsid w:val="008C5C35"/>
    <w:rsid w:val="008C6074"/>
    <w:rsid w:val="008C6426"/>
    <w:rsid w:val="008C668F"/>
    <w:rsid w:val="008C6859"/>
    <w:rsid w:val="008C6C15"/>
    <w:rsid w:val="008C7185"/>
    <w:rsid w:val="008C7933"/>
    <w:rsid w:val="008D0500"/>
    <w:rsid w:val="008D060A"/>
    <w:rsid w:val="008D1561"/>
    <w:rsid w:val="008D1B24"/>
    <w:rsid w:val="008D1E68"/>
    <w:rsid w:val="008D23C7"/>
    <w:rsid w:val="008D2579"/>
    <w:rsid w:val="008D28E5"/>
    <w:rsid w:val="008D2921"/>
    <w:rsid w:val="008D2998"/>
    <w:rsid w:val="008D3D57"/>
    <w:rsid w:val="008D4369"/>
    <w:rsid w:val="008D4F94"/>
    <w:rsid w:val="008D591D"/>
    <w:rsid w:val="008D5EA9"/>
    <w:rsid w:val="008D6377"/>
    <w:rsid w:val="008D65BD"/>
    <w:rsid w:val="008D671A"/>
    <w:rsid w:val="008D6FD7"/>
    <w:rsid w:val="008E0C28"/>
    <w:rsid w:val="008E0DA8"/>
    <w:rsid w:val="008E19FB"/>
    <w:rsid w:val="008E1BFD"/>
    <w:rsid w:val="008E2205"/>
    <w:rsid w:val="008E24CC"/>
    <w:rsid w:val="008E298C"/>
    <w:rsid w:val="008E2A75"/>
    <w:rsid w:val="008E2C3C"/>
    <w:rsid w:val="008E3644"/>
    <w:rsid w:val="008E43F9"/>
    <w:rsid w:val="008E51A0"/>
    <w:rsid w:val="008E547A"/>
    <w:rsid w:val="008E5EF5"/>
    <w:rsid w:val="008E5F53"/>
    <w:rsid w:val="008E61BE"/>
    <w:rsid w:val="008E6258"/>
    <w:rsid w:val="008E74A6"/>
    <w:rsid w:val="008E7515"/>
    <w:rsid w:val="008F005B"/>
    <w:rsid w:val="008F00AE"/>
    <w:rsid w:val="008F09CA"/>
    <w:rsid w:val="008F215C"/>
    <w:rsid w:val="008F2EDC"/>
    <w:rsid w:val="008F368B"/>
    <w:rsid w:val="008F4A8D"/>
    <w:rsid w:val="008F52BA"/>
    <w:rsid w:val="008F5665"/>
    <w:rsid w:val="008F586C"/>
    <w:rsid w:val="008F6081"/>
    <w:rsid w:val="008F6A2F"/>
    <w:rsid w:val="008F6CEA"/>
    <w:rsid w:val="00900F63"/>
    <w:rsid w:val="0090142E"/>
    <w:rsid w:val="009014DB"/>
    <w:rsid w:val="0090156B"/>
    <w:rsid w:val="00902C38"/>
    <w:rsid w:val="00902F1A"/>
    <w:rsid w:val="00903A6E"/>
    <w:rsid w:val="009048AD"/>
    <w:rsid w:val="00905524"/>
    <w:rsid w:val="009058EB"/>
    <w:rsid w:val="00905F73"/>
    <w:rsid w:val="009063DA"/>
    <w:rsid w:val="009064B9"/>
    <w:rsid w:val="00906788"/>
    <w:rsid w:val="00906A9B"/>
    <w:rsid w:val="00907137"/>
    <w:rsid w:val="00907937"/>
    <w:rsid w:val="00910427"/>
    <w:rsid w:val="009104A8"/>
    <w:rsid w:val="00910BA6"/>
    <w:rsid w:val="00910E1F"/>
    <w:rsid w:val="0091100E"/>
    <w:rsid w:val="00912009"/>
    <w:rsid w:val="00912485"/>
    <w:rsid w:val="00913104"/>
    <w:rsid w:val="0091318C"/>
    <w:rsid w:val="00913C1D"/>
    <w:rsid w:val="009150DE"/>
    <w:rsid w:val="0091516A"/>
    <w:rsid w:val="00915277"/>
    <w:rsid w:val="00915750"/>
    <w:rsid w:val="009162DD"/>
    <w:rsid w:val="00916E74"/>
    <w:rsid w:val="00917021"/>
    <w:rsid w:val="00917208"/>
    <w:rsid w:val="00917A13"/>
    <w:rsid w:val="00917E0A"/>
    <w:rsid w:val="00920DC9"/>
    <w:rsid w:val="0092119C"/>
    <w:rsid w:val="009215DE"/>
    <w:rsid w:val="009219B4"/>
    <w:rsid w:val="00921FCC"/>
    <w:rsid w:val="00922311"/>
    <w:rsid w:val="00922598"/>
    <w:rsid w:val="00923019"/>
    <w:rsid w:val="009231CE"/>
    <w:rsid w:val="00923BB1"/>
    <w:rsid w:val="009248A5"/>
    <w:rsid w:val="00924CA0"/>
    <w:rsid w:val="00924E54"/>
    <w:rsid w:val="0092540B"/>
    <w:rsid w:val="0092569E"/>
    <w:rsid w:val="0092579D"/>
    <w:rsid w:val="00925999"/>
    <w:rsid w:val="00926705"/>
    <w:rsid w:val="00926A8E"/>
    <w:rsid w:val="0092744D"/>
    <w:rsid w:val="009277A0"/>
    <w:rsid w:val="00927C1A"/>
    <w:rsid w:val="009300D8"/>
    <w:rsid w:val="009301F1"/>
    <w:rsid w:val="00930233"/>
    <w:rsid w:val="009303B7"/>
    <w:rsid w:val="00930487"/>
    <w:rsid w:val="00930CA1"/>
    <w:rsid w:val="00930CE8"/>
    <w:rsid w:val="00930E56"/>
    <w:rsid w:val="00931CAC"/>
    <w:rsid w:val="00931EFA"/>
    <w:rsid w:val="00931F0E"/>
    <w:rsid w:val="00932565"/>
    <w:rsid w:val="00932B91"/>
    <w:rsid w:val="009331D8"/>
    <w:rsid w:val="009332E6"/>
    <w:rsid w:val="0093397B"/>
    <w:rsid w:val="00933DB8"/>
    <w:rsid w:val="00934372"/>
    <w:rsid w:val="00934FB1"/>
    <w:rsid w:val="009351CE"/>
    <w:rsid w:val="0093598B"/>
    <w:rsid w:val="00935DD4"/>
    <w:rsid w:val="00935E34"/>
    <w:rsid w:val="00937759"/>
    <w:rsid w:val="00937DD0"/>
    <w:rsid w:val="009402FA"/>
    <w:rsid w:val="0094069B"/>
    <w:rsid w:val="00941054"/>
    <w:rsid w:val="009415C3"/>
    <w:rsid w:val="00941F1C"/>
    <w:rsid w:val="0094233A"/>
    <w:rsid w:val="00942956"/>
    <w:rsid w:val="0094338D"/>
    <w:rsid w:val="00943946"/>
    <w:rsid w:val="00943C03"/>
    <w:rsid w:val="00943CE8"/>
    <w:rsid w:val="00943E45"/>
    <w:rsid w:val="00944457"/>
    <w:rsid w:val="009449BC"/>
    <w:rsid w:val="00944A67"/>
    <w:rsid w:val="00945642"/>
    <w:rsid w:val="0094567A"/>
    <w:rsid w:val="00945FB0"/>
    <w:rsid w:val="00945FDA"/>
    <w:rsid w:val="00947258"/>
    <w:rsid w:val="009473F3"/>
    <w:rsid w:val="00947EB3"/>
    <w:rsid w:val="009500BB"/>
    <w:rsid w:val="009505A7"/>
    <w:rsid w:val="009519C2"/>
    <w:rsid w:val="00951B50"/>
    <w:rsid w:val="00951E99"/>
    <w:rsid w:val="0095219D"/>
    <w:rsid w:val="00952D9D"/>
    <w:rsid w:val="00953233"/>
    <w:rsid w:val="00953509"/>
    <w:rsid w:val="009536FF"/>
    <w:rsid w:val="00953967"/>
    <w:rsid w:val="00953BBB"/>
    <w:rsid w:val="00954DB2"/>
    <w:rsid w:val="00954FFE"/>
    <w:rsid w:val="00955965"/>
    <w:rsid w:val="00955C3B"/>
    <w:rsid w:val="009560A3"/>
    <w:rsid w:val="0095642A"/>
    <w:rsid w:val="009568F4"/>
    <w:rsid w:val="00956A54"/>
    <w:rsid w:val="00956E51"/>
    <w:rsid w:val="00956FA8"/>
    <w:rsid w:val="009570EB"/>
    <w:rsid w:val="00957DC6"/>
    <w:rsid w:val="0096006F"/>
    <w:rsid w:val="009607B5"/>
    <w:rsid w:val="009608A9"/>
    <w:rsid w:val="00962245"/>
    <w:rsid w:val="0096273F"/>
    <w:rsid w:val="00963650"/>
    <w:rsid w:val="00963A29"/>
    <w:rsid w:val="0096556B"/>
    <w:rsid w:val="009659FB"/>
    <w:rsid w:val="009660E5"/>
    <w:rsid w:val="00966685"/>
    <w:rsid w:val="009667D3"/>
    <w:rsid w:val="009678C9"/>
    <w:rsid w:val="00967D8F"/>
    <w:rsid w:val="00970D9E"/>
    <w:rsid w:val="00970E46"/>
    <w:rsid w:val="00970F7E"/>
    <w:rsid w:val="00971814"/>
    <w:rsid w:val="00972A74"/>
    <w:rsid w:val="00974843"/>
    <w:rsid w:val="00974F55"/>
    <w:rsid w:val="00975088"/>
    <w:rsid w:val="00977EED"/>
    <w:rsid w:val="00977FC2"/>
    <w:rsid w:val="009800C8"/>
    <w:rsid w:val="009803B6"/>
    <w:rsid w:val="00980C18"/>
    <w:rsid w:val="00980DDE"/>
    <w:rsid w:val="00982705"/>
    <w:rsid w:val="0098279A"/>
    <w:rsid w:val="0098302F"/>
    <w:rsid w:val="009832F8"/>
    <w:rsid w:val="00983360"/>
    <w:rsid w:val="009835A3"/>
    <w:rsid w:val="00983E33"/>
    <w:rsid w:val="009849AA"/>
    <w:rsid w:val="00984FC8"/>
    <w:rsid w:val="00985709"/>
    <w:rsid w:val="00985882"/>
    <w:rsid w:val="0098616D"/>
    <w:rsid w:val="00987662"/>
    <w:rsid w:val="00987BB0"/>
    <w:rsid w:val="00987E25"/>
    <w:rsid w:val="0099001A"/>
    <w:rsid w:val="00990039"/>
    <w:rsid w:val="00990113"/>
    <w:rsid w:val="009908CE"/>
    <w:rsid w:val="00990A60"/>
    <w:rsid w:val="00990E00"/>
    <w:rsid w:val="00990F55"/>
    <w:rsid w:val="009911AF"/>
    <w:rsid w:val="0099138E"/>
    <w:rsid w:val="009926C5"/>
    <w:rsid w:val="009926DB"/>
    <w:rsid w:val="00992A13"/>
    <w:rsid w:val="00993260"/>
    <w:rsid w:val="009945B5"/>
    <w:rsid w:val="00995EF6"/>
    <w:rsid w:val="00995EF9"/>
    <w:rsid w:val="009962AE"/>
    <w:rsid w:val="009965E6"/>
    <w:rsid w:val="009971D1"/>
    <w:rsid w:val="00997569"/>
    <w:rsid w:val="00997D47"/>
    <w:rsid w:val="009A1147"/>
    <w:rsid w:val="009A115A"/>
    <w:rsid w:val="009A2673"/>
    <w:rsid w:val="009A281B"/>
    <w:rsid w:val="009A3128"/>
    <w:rsid w:val="009A387D"/>
    <w:rsid w:val="009A390E"/>
    <w:rsid w:val="009A3DFD"/>
    <w:rsid w:val="009A4873"/>
    <w:rsid w:val="009A52A4"/>
    <w:rsid w:val="009A5887"/>
    <w:rsid w:val="009A76E3"/>
    <w:rsid w:val="009A7B49"/>
    <w:rsid w:val="009A7C77"/>
    <w:rsid w:val="009A7FD0"/>
    <w:rsid w:val="009B0B86"/>
    <w:rsid w:val="009B0C0E"/>
    <w:rsid w:val="009B0EFD"/>
    <w:rsid w:val="009B0F35"/>
    <w:rsid w:val="009B1AD5"/>
    <w:rsid w:val="009B1BDA"/>
    <w:rsid w:val="009B2226"/>
    <w:rsid w:val="009B29B7"/>
    <w:rsid w:val="009B3E1D"/>
    <w:rsid w:val="009B457F"/>
    <w:rsid w:val="009B4EE1"/>
    <w:rsid w:val="009B4F45"/>
    <w:rsid w:val="009B50D1"/>
    <w:rsid w:val="009B50DC"/>
    <w:rsid w:val="009B5181"/>
    <w:rsid w:val="009B6673"/>
    <w:rsid w:val="009B69DD"/>
    <w:rsid w:val="009B6D41"/>
    <w:rsid w:val="009B6FA5"/>
    <w:rsid w:val="009B7728"/>
    <w:rsid w:val="009B7A68"/>
    <w:rsid w:val="009B7ED2"/>
    <w:rsid w:val="009C0179"/>
    <w:rsid w:val="009C0224"/>
    <w:rsid w:val="009C1312"/>
    <w:rsid w:val="009C1531"/>
    <w:rsid w:val="009C15A5"/>
    <w:rsid w:val="009C170F"/>
    <w:rsid w:val="009C221D"/>
    <w:rsid w:val="009C26F5"/>
    <w:rsid w:val="009C2B9A"/>
    <w:rsid w:val="009C301E"/>
    <w:rsid w:val="009C36EB"/>
    <w:rsid w:val="009C3BFC"/>
    <w:rsid w:val="009C3C00"/>
    <w:rsid w:val="009C4ED2"/>
    <w:rsid w:val="009C5055"/>
    <w:rsid w:val="009C5A0F"/>
    <w:rsid w:val="009C60AA"/>
    <w:rsid w:val="009C65E8"/>
    <w:rsid w:val="009C786F"/>
    <w:rsid w:val="009C7945"/>
    <w:rsid w:val="009C7BD1"/>
    <w:rsid w:val="009C7C1E"/>
    <w:rsid w:val="009D0C57"/>
    <w:rsid w:val="009D0EAF"/>
    <w:rsid w:val="009D3239"/>
    <w:rsid w:val="009D33F6"/>
    <w:rsid w:val="009D35F9"/>
    <w:rsid w:val="009D37ED"/>
    <w:rsid w:val="009D3C21"/>
    <w:rsid w:val="009D4A87"/>
    <w:rsid w:val="009D5017"/>
    <w:rsid w:val="009D5024"/>
    <w:rsid w:val="009D6804"/>
    <w:rsid w:val="009D783F"/>
    <w:rsid w:val="009E1663"/>
    <w:rsid w:val="009E1D62"/>
    <w:rsid w:val="009E206E"/>
    <w:rsid w:val="009E2839"/>
    <w:rsid w:val="009E30B1"/>
    <w:rsid w:val="009E31D0"/>
    <w:rsid w:val="009E410D"/>
    <w:rsid w:val="009E4751"/>
    <w:rsid w:val="009E4D18"/>
    <w:rsid w:val="009E4E06"/>
    <w:rsid w:val="009E5DCB"/>
    <w:rsid w:val="009E608A"/>
    <w:rsid w:val="009E682A"/>
    <w:rsid w:val="009E68A9"/>
    <w:rsid w:val="009E6EB2"/>
    <w:rsid w:val="009E7D34"/>
    <w:rsid w:val="009F00AE"/>
    <w:rsid w:val="009F00E7"/>
    <w:rsid w:val="009F0A80"/>
    <w:rsid w:val="009F0CE3"/>
    <w:rsid w:val="009F1488"/>
    <w:rsid w:val="009F1AEA"/>
    <w:rsid w:val="009F213A"/>
    <w:rsid w:val="009F2236"/>
    <w:rsid w:val="009F2351"/>
    <w:rsid w:val="009F2782"/>
    <w:rsid w:val="009F3CB9"/>
    <w:rsid w:val="009F45E9"/>
    <w:rsid w:val="009F5709"/>
    <w:rsid w:val="009F5DA2"/>
    <w:rsid w:val="009F68F8"/>
    <w:rsid w:val="009F761D"/>
    <w:rsid w:val="009F783C"/>
    <w:rsid w:val="009F7D06"/>
    <w:rsid w:val="00A0045E"/>
    <w:rsid w:val="00A009B3"/>
    <w:rsid w:val="00A012EE"/>
    <w:rsid w:val="00A0176E"/>
    <w:rsid w:val="00A02DFD"/>
    <w:rsid w:val="00A030C7"/>
    <w:rsid w:val="00A0311C"/>
    <w:rsid w:val="00A0323F"/>
    <w:rsid w:val="00A03B97"/>
    <w:rsid w:val="00A03D1E"/>
    <w:rsid w:val="00A0447D"/>
    <w:rsid w:val="00A0464F"/>
    <w:rsid w:val="00A047B4"/>
    <w:rsid w:val="00A04884"/>
    <w:rsid w:val="00A05248"/>
    <w:rsid w:val="00A05AAB"/>
    <w:rsid w:val="00A06431"/>
    <w:rsid w:val="00A0656C"/>
    <w:rsid w:val="00A06E72"/>
    <w:rsid w:val="00A07F15"/>
    <w:rsid w:val="00A1035A"/>
    <w:rsid w:val="00A11295"/>
    <w:rsid w:val="00A11B27"/>
    <w:rsid w:val="00A1304C"/>
    <w:rsid w:val="00A1364D"/>
    <w:rsid w:val="00A139A0"/>
    <w:rsid w:val="00A14B00"/>
    <w:rsid w:val="00A14FD2"/>
    <w:rsid w:val="00A151BC"/>
    <w:rsid w:val="00A1546D"/>
    <w:rsid w:val="00A15592"/>
    <w:rsid w:val="00A158C0"/>
    <w:rsid w:val="00A15D09"/>
    <w:rsid w:val="00A1636A"/>
    <w:rsid w:val="00A16413"/>
    <w:rsid w:val="00A17493"/>
    <w:rsid w:val="00A17498"/>
    <w:rsid w:val="00A17821"/>
    <w:rsid w:val="00A17AF5"/>
    <w:rsid w:val="00A20F22"/>
    <w:rsid w:val="00A2112D"/>
    <w:rsid w:val="00A21CA9"/>
    <w:rsid w:val="00A224DF"/>
    <w:rsid w:val="00A22C59"/>
    <w:rsid w:val="00A24AF8"/>
    <w:rsid w:val="00A25801"/>
    <w:rsid w:val="00A25B37"/>
    <w:rsid w:val="00A25DA7"/>
    <w:rsid w:val="00A25E20"/>
    <w:rsid w:val="00A26D22"/>
    <w:rsid w:val="00A270E9"/>
    <w:rsid w:val="00A31396"/>
    <w:rsid w:val="00A315FD"/>
    <w:rsid w:val="00A31C67"/>
    <w:rsid w:val="00A3248F"/>
    <w:rsid w:val="00A32D20"/>
    <w:rsid w:val="00A330CB"/>
    <w:rsid w:val="00A331A1"/>
    <w:rsid w:val="00A334D9"/>
    <w:rsid w:val="00A348D7"/>
    <w:rsid w:val="00A34B2B"/>
    <w:rsid w:val="00A3504A"/>
    <w:rsid w:val="00A35068"/>
    <w:rsid w:val="00A35583"/>
    <w:rsid w:val="00A359A3"/>
    <w:rsid w:val="00A35CA3"/>
    <w:rsid w:val="00A36699"/>
    <w:rsid w:val="00A36C6D"/>
    <w:rsid w:val="00A40100"/>
    <w:rsid w:val="00A403F4"/>
    <w:rsid w:val="00A40767"/>
    <w:rsid w:val="00A408F8"/>
    <w:rsid w:val="00A40A12"/>
    <w:rsid w:val="00A40CE7"/>
    <w:rsid w:val="00A429EE"/>
    <w:rsid w:val="00A42D46"/>
    <w:rsid w:val="00A43431"/>
    <w:rsid w:val="00A439C6"/>
    <w:rsid w:val="00A439CC"/>
    <w:rsid w:val="00A43D0B"/>
    <w:rsid w:val="00A43FF4"/>
    <w:rsid w:val="00A44D2F"/>
    <w:rsid w:val="00A44ECA"/>
    <w:rsid w:val="00A460F6"/>
    <w:rsid w:val="00A4659A"/>
    <w:rsid w:val="00A46708"/>
    <w:rsid w:val="00A46C16"/>
    <w:rsid w:val="00A46D08"/>
    <w:rsid w:val="00A46E36"/>
    <w:rsid w:val="00A46EB4"/>
    <w:rsid w:val="00A47C35"/>
    <w:rsid w:val="00A47C38"/>
    <w:rsid w:val="00A5069C"/>
    <w:rsid w:val="00A506E5"/>
    <w:rsid w:val="00A5193C"/>
    <w:rsid w:val="00A522E9"/>
    <w:rsid w:val="00A52A0A"/>
    <w:rsid w:val="00A53388"/>
    <w:rsid w:val="00A54967"/>
    <w:rsid w:val="00A54968"/>
    <w:rsid w:val="00A55CDF"/>
    <w:rsid w:val="00A56097"/>
    <w:rsid w:val="00A561C5"/>
    <w:rsid w:val="00A562B4"/>
    <w:rsid w:val="00A565F4"/>
    <w:rsid w:val="00A57263"/>
    <w:rsid w:val="00A6009C"/>
    <w:rsid w:val="00A6083D"/>
    <w:rsid w:val="00A6083F"/>
    <w:rsid w:val="00A60880"/>
    <w:rsid w:val="00A60F8F"/>
    <w:rsid w:val="00A61222"/>
    <w:rsid w:val="00A6206A"/>
    <w:rsid w:val="00A6244A"/>
    <w:rsid w:val="00A62557"/>
    <w:rsid w:val="00A62635"/>
    <w:rsid w:val="00A62C3F"/>
    <w:rsid w:val="00A62DD3"/>
    <w:rsid w:val="00A639B3"/>
    <w:rsid w:val="00A63C4D"/>
    <w:rsid w:val="00A64199"/>
    <w:rsid w:val="00A64F2D"/>
    <w:rsid w:val="00A64F4E"/>
    <w:rsid w:val="00A65299"/>
    <w:rsid w:val="00A653F0"/>
    <w:rsid w:val="00A66079"/>
    <w:rsid w:val="00A66B6E"/>
    <w:rsid w:val="00A67232"/>
    <w:rsid w:val="00A6729F"/>
    <w:rsid w:val="00A6770A"/>
    <w:rsid w:val="00A7168C"/>
    <w:rsid w:val="00A71FA0"/>
    <w:rsid w:val="00A72067"/>
    <w:rsid w:val="00A7247A"/>
    <w:rsid w:val="00A72B28"/>
    <w:rsid w:val="00A72DEC"/>
    <w:rsid w:val="00A74588"/>
    <w:rsid w:val="00A746F8"/>
    <w:rsid w:val="00A74888"/>
    <w:rsid w:val="00A74DA6"/>
    <w:rsid w:val="00A74E53"/>
    <w:rsid w:val="00A75850"/>
    <w:rsid w:val="00A75A4A"/>
    <w:rsid w:val="00A761E4"/>
    <w:rsid w:val="00A767E1"/>
    <w:rsid w:val="00A76A90"/>
    <w:rsid w:val="00A76B43"/>
    <w:rsid w:val="00A77859"/>
    <w:rsid w:val="00A77E36"/>
    <w:rsid w:val="00A818DA"/>
    <w:rsid w:val="00A81E80"/>
    <w:rsid w:val="00A83C30"/>
    <w:rsid w:val="00A83EDA"/>
    <w:rsid w:val="00A8441A"/>
    <w:rsid w:val="00A8483D"/>
    <w:rsid w:val="00A84A40"/>
    <w:rsid w:val="00A85117"/>
    <w:rsid w:val="00A8518A"/>
    <w:rsid w:val="00A8522C"/>
    <w:rsid w:val="00A85B8B"/>
    <w:rsid w:val="00A85F00"/>
    <w:rsid w:val="00A86001"/>
    <w:rsid w:val="00A86169"/>
    <w:rsid w:val="00A8680B"/>
    <w:rsid w:val="00A86B03"/>
    <w:rsid w:val="00A90188"/>
    <w:rsid w:val="00A91334"/>
    <w:rsid w:val="00A916D2"/>
    <w:rsid w:val="00A91B5C"/>
    <w:rsid w:val="00A92F6B"/>
    <w:rsid w:val="00A93418"/>
    <w:rsid w:val="00A93C4E"/>
    <w:rsid w:val="00A93E02"/>
    <w:rsid w:val="00A93FFB"/>
    <w:rsid w:val="00A9425E"/>
    <w:rsid w:val="00A94430"/>
    <w:rsid w:val="00A94801"/>
    <w:rsid w:val="00A9484B"/>
    <w:rsid w:val="00A962FB"/>
    <w:rsid w:val="00A966D3"/>
    <w:rsid w:val="00A96FE7"/>
    <w:rsid w:val="00A9729F"/>
    <w:rsid w:val="00A97832"/>
    <w:rsid w:val="00A97E4D"/>
    <w:rsid w:val="00AA0786"/>
    <w:rsid w:val="00AA0C59"/>
    <w:rsid w:val="00AA0E0B"/>
    <w:rsid w:val="00AA15C4"/>
    <w:rsid w:val="00AA1699"/>
    <w:rsid w:val="00AA288B"/>
    <w:rsid w:val="00AA2977"/>
    <w:rsid w:val="00AA3198"/>
    <w:rsid w:val="00AA3834"/>
    <w:rsid w:val="00AA5ACB"/>
    <w:rsid w:val="00AA67E0"/>
    <w:rsid w:val="00AA7C82"/>
    <w:rsid w:val="00AB0035"/>
    <w:rsid w:val="00AB0662"/>
    <w:rsid w:val="00AB1AE8"/>
    <w:rsid w:val="00AB1B98"/>
    <w:rsid w:val="00AB3177"/>
    <w:rsid w:val="00AB330D"/>
    <w:rsid w:val="00AB3BCC"/>
    <w:rsid w:val="00AB3C56"/>
    <w:rsid w:val="00AB533D"/>
    <w:rsid w:val="00AB6604"/>
    <w:rsid w:val="00AC0168"/>
    <w:rsid w:val="00AC07C1"/>
    <w:rsid w:val="00AC1BF5"/>
    <w:rsid w:val="00AC1D66"/>
    <w:rsid w:val="00AC22A8"/>
    <w:rsid w:val="00AC2E21"/>
    <w:rsid w:val="00AC4701"/>
    <w:rsid w:val="00AC4B02"/>
    <w:rsid w:val="00AC4D0E"/>
    <w:rsid w:val="00AC523A"/>
    <w:rsid w:val="00AC5EFD"/>
    <w:rsid w:val="00AC6364"/>
    <w:rsid w:val="00AC6549"/>
    <w:rsid w:val="00AC7E34"/>
    <w:rsid w:val="00AD0F1D"/>
    <w:rsid w:val="00AD0FD4"/>
    <w:rsid w:val="00AD1217"/>
    <w:rsid w:val="00AD1387"/>
    <w:rsid w:val="00AD272E"/>
    <w:rsid w:val="00AD2F22"/>
    <w:rsid w:val="00AD36C1"/>
    <w:rsid w:val="00AD483D"/>
    <w:rsid w:val="00AD4C11"/>
    <w:rsid w:val="00AD5781"/>
    <w:rsid w:val="00AD5AB1"/>
    <w:rsid w:val="00AD5B63"/>
    <w:rsid w:val="00AD65B5"/>
    <w:rsid w:val="00AD705E"/>
    <w:rsid w:val="00AD748A"/>
    <w:rsid w:val="00AD7DF2"/>
    <w:rsid w:val="00AE052D"/>
    <w:rsid w:val="00AE0CBD"/>
    <w:rsid w:val="00AE1484"/>
    <w:rsid w:val="00AE15A8"/>
    <w:rsid w:val="00AE199C"/>
    <w:rsid w:val="00AE19AA"/>
    <w:rsid w:val="00AE1AB5"/>
    <w:rsid w:val="00AE1D27"/>
    <w:rsid w:val="00AE26B3"/>
    <w:rsid w:val="00AE3B98"/>
    <w:rsid w:val="00AE405C"/>
    <w:rsid w:val="00AE4450"/>
    <w:rsid w:val="00AE6091"/>
    <w:rsid w:val="00AE6A4B"/>
    <w:rsid w:val="00AE6E1D"/>
    <w:rsid w:val="00AE72C7"/>
    <w:rsid w:val="00AF007C"/>
    <w:rsid w:val="00AF04DD"/>
    <w:rsid w:val="00AF0898"/>
    <w:rsid w:val="00AF0F27"/>
    <w:rsid w:val="00AF1624"/>
    <w:rsid w:val="00AF181E"/>
    <w:rsid w:val="00AF1B6D"/>
    <w:rsid w:val="00AF1BB0"/>
    <w:rsid w:val="00AF1D52"/>
    <w:rsid w:val="00AF1FD3"/>
    <w:rsid w:val="00AF2325"/>
    <w:rsid w:val="00AF29F1"/>
    <w:rsid w:val="00AF3107"/>
    <w:rsid w:val="00AF3509"/>
    <w:rsid w:val="00AF3A19"/>
    <w:rsid w:val="00AF4583"/>
    <w:rsid w:val="00AF4ED4"/>
    <w:rsid w:val="00AF526B"/>
    <w:rsid w:val="00AF53CA"/>
    <w:rsid w:val="00AF54B9"/>
    <w:rsid w:val="00AF6279"/>
    <w:rsid w:val="00B004D6"/>
    <w:rsid w:val="00B00CF9"/>
    <w:rsid w:val="00B01194"/>
    <w:rsid w:val="00B0135F"/>
    <w:rsid w:val="00B023F4"/>
    <w:rsid w:val="00B029CE"/>
    <w:rsid w:val="00B03A96"/>
    <w:rsid w:val="00B04012"/>
    <w:rsid w:val="00B0488A"/>
    <w:rsid w:val="00B05113"/>
    <w:rsid w:val="00B05869"/>
    <w:rsid w:val="00B066FD"/>
    <w:rsid w:val="00B12202"/>
    <w:rsid w:val="00B13739"/>
    <w:rsid w:val="00B13AAE"/>
    <w:rsid w:val="00B1431C"/>
    <w:rsid w:val="00B146F6"/>
    <w:rsid w:val="00B149A8"/>
    <w:rsid w:val="00B1688C"/>
    <w:rsid w:val="00B170F9"/>
    <w:rsid w:val="00B1738D"/>
    <w:rsid w:val="00B17CB5"/>
    <w:rsid w:val="00B17CFA"/>
    <w:rsid w:val="00B20833"/>
    <w:rsid w:val="00B20DDB"/>
    <w:rsid w:val="00B20EB9"/>
    <w:rsid w:val="00B21629"/>
    <w:rsid w:val="00B2259F"/>
    <w:rsid w:val="00B2324E"/>
    <w:rsid w:val="00B23865"/>
    <w:rsid w:val="00B254D0"/>
    <w:rsid w:val="00B25537"/>
    <w:rsid w:val="00B25841"/>
    <w:rsid w:val="00B25CD8"/>
    <w:rsid w:val="00B26142"/>
    <w:rsid w:val="00B26741"/>
    <w:rsid w:val="00B26C8C"/>
    <w:rsid w:val="00B27443"/>
    <w:rsid w:val="00B27909"/>
    <w:rsid w:val="00B27F71"/>
    <w:rsid w:val="00B3276D"/>
    <w:rsid w:val="00B3367F"/>
    <w:rsid w:val="00B33790"/>
    <w:rsid w:val="00B341EF"/>
    <w:rsid w:val="00B34F62"/>
    <w:rsid w:val="00B356C9"/>
    <w:rsid w:val="00B358D8"/>
    <w:rsid w:val="00B35F45"/>
    <w:rsid w:val="00B36294"/>
    <w:rsid w:val="00B366F3"/>
    <w:rsid w:val="00B37B41"/>
    <w:rsid w:val="00B4025A"/>
    <w:rsid w:val="00B40859"/>
    <w:rsid w:val="00B40B54"/>
    <w:rsid w:val="00B40DF5"/>
    <w:rsid w:val="00B4243E"/>
    <w:rsid w:val="00B428EE"/>
    <w:rsid w:val="00B42CA0"/>
    <w:rsid w:val="00B4485A"/>
    <w:rsid w:val="00B44870"/>
    <w:rsid w:val="00B44AFB"/>
    <w:rsid w:val="00B4524E"/>
    <w:rsid w:val="00B46960"/>
    <w:rsid w:val="00B47197"/>
    <w:rsid w:val="00B474E1"/>
    <w:rsid w:val="00B4752A"/>
    <w:rsid w:val="00B476A7"/>
    <w:rsid w:val="00B5064A"/>
    <w:rsid w:val="00B506F5"/>
    <w:rsid w:val="00B51FCD"/>
    <w:rsid w:val="00B5236A"/>
    <w:rsid w:val="00B5347C"/>
    <w:rsid w:val="00B53507"/>
    <w:rsid w:val="00B5375C"/>
    <w:rsid w:val="00B53DB5"/>
    <w:rsid w:val="00B54262"/>
    <w:rsid w:val="00B54807"/>
    <w:rsid w:val="00B550DC"/>
    <w:rsid w:val="00B55437"/>
    <w:rsid w:val="00B602D5"/>
    <w:rsid w:val="00B603DD"/>
    <w:rsid w:val="00B60C9F"/>
    <w:rsid w:val="00B61094"/>
    <w:rsid w:val="00B6126D"/>
    <w:rsid w:val="00B61CDE"/>
    <w:rsid w:val="00B62AE6"/>
    <w:rsid w:val="00B63562"/>
    <w:rsid w:val="00B635D0"/>
    <w:rsid w:val="00B6460E"/>
    <w:rsid w:val="00B64A80"/>
    <w:rsid w:val="00B64C18"/>
    <w:rsid w:val="00B64CF7"/>
    <w:rsid w:val="00B65012"/>
    <w:rsid w:val="00B654BA"/>
    <w:rsid w:val="00B65655"/>
    <w:rsid w:val="00B671E7"/>
    <w:rsid w:val="00B70010"/>
    <w:rsid w:val="00B7021E"/>
    <w:rsid w:val="00B71380"/>
    <w:rsid w:val="00B725EF"/>
    <w:rsid w:val="00B72839"/>
    <w:rsid w:val="00B7369A"/>
    <w:rsid w:val="00B7381E"/>
    <w:rsid w:val="00B7676E"/>
    <w:rsid w:val="00B76C0E"/>
    <w:rsid w:val="00B770DF"/>
    <w:rsid w:val="00B776D1"/>
    <w:rsid w:val="00B80351"/>
    <w:rsid w:val="00B8078A"/>
    <w:rsid w:val="00B807B8"/>
    <w:rsid w:val="00B80959"/>
    <w:rsid w:val="00B80C56"/>
    <w:rsid w:val="00B814D9"/>
    <w:rsid w:val="00B81AD1"/>
    <w:rsid w:val="00B81EF8"/>
    <w:rsid w:val="00B82DB3"/>
    <w:rsid w:val="00B831FE"/>
    <w:rsid w:val="00B848C3"/>
    <w:rsid w:val="00B84FF6"/>
    <w:rsid w:val="00B85005"/>
    <w:rsid w:val="00B8508A"/>
    <w:rsid w:val="00B8598F"/>
    <w:rsid w:val="00B86486"/>
    <w:rsid w:val="00B86587"/>
    <w:rsid w:val="00B873A8"/>
    <w:rsid w:val="00B87F95"/>
    <w:rsid w:val="00B903A1"/>
    <w:rsid w:val="00B9176B"/>
    <w:rsid w:val="00B919F0"/>
    <w:rsid w:val="00B91D3F"/>
    <w:rsid w:val="00B91E56"/>
    <w:rsid w:val="00B92005"/>
    <w:rsid w:val="00B92128"/>
    <w:rsid w:val="00B92DC6"/>
    <w:rsid w:val="00B92F49"/>
    <w:rsid w:val="00B944A3"/>
    <w:rsid w:val="00B94F96"/>
    <w:rsid w:val="00B95268"/>
    <w:rsid w:val="00B96200"/>
    <w:rsid w:val="00B972BF"/>
    <w:rsid w:val="00B976B8"/>
    <w:rsid w:val="00B97722"/>
    <w:rsid w:val="00B97FBF"/>
    <w:rsid w:val="00BA007D"/>
    <w:rsid w:val="00BA046C"/>
    <w:rsid w:val="00BA0886"/>
    <w:rsid w:val="00BA0EC1"/>
    <w:rsid w:val="00BA15F1"/>
    <w:rsid w:val="00BA1A12"/>
    <w:rsid w:val="00BA233C"/>
    <w:rsid w:val="00BA2FB2"/>
    <w:rsid w:val="00BA3A6F"/>
    <w:rsid w:val="00BA4365"/>
    <w:rsid w:val="00BA4F35"/>
    <w:rsid w:val="00BA5810"/>
    <w:rsid w:val="00BA6687"/>
    <w:rsid w:val="00BA696E"/>
    <w:rsid w:val="00BA69F9"/>
    <w:rsid w:val="00BA6AAC"/>
    <w:rsid w:val="00BA7519"/>
    <w:rsid w:val="00BA7815"/>
    <w:rsid w:val="00BB0681"/>
    <w:rsid w:val="00BB0AB9"/>
    <w:rsid w:val="00BB0CDC"/>
    <w:rsid w:val="00BB1D6B"/>
    <w:rsid w:val="00BB22FF"/>
    <w:rsid w:val="00BB242B"/>
    <w:rsid w:val="00BB2BAE"/>
    <w:rsid w:val="00BB47DE"/>
    <w:rsid w:val="00BB4B9E"/>
    <w:rsid w:val="00BB4E25"/>
    <w:rsid w:val="00BB6EDA"/>
    <w:rsid w:val="00BB6FA1"/>
    <w:rsid w:val="00BB7480"/>
    <w:rsid w:val="00BB783E"/>
    <w:rsid w:val="00BB7E6A"/>
    <w:rsid w:val="00BC1138"/>
    <w:rsid w:val="00BC1366"/>
    <w:rsid w:val="00BC16B4"/>
    <w:rsid w:val="00BC264A"/>
    <w:rsid w:val="00BC2F79"/>
    <w:rsid w:val="00BC40D3"/>
    <w:rsid w:val="00BC45DE"/>
    <w:rsid w:val="00BC4A45"/>
    <w:rsid w:val="00BC4B22"/>
    <w:rsid w:val="00BC4BDC"/>
    <w:rsid w:val="00BC5411"/>
    <w:rsid w:val="00BC54AD"/>
    <w:rsid w:val="00BC55D7"/>
    <w:rsid w:val="00BC6046"/>
    <w:rsid w:val="00BC73D1"/>
    <w:rsid w:val="00BC753C"/>
    <w:rsid w:val="00BD006E"/>
    <w:rsid w:val="00BD17E9"/>
    <w:rsid w:val="00BD1A6B"/>
    <w:rsid w:val="00BD2017"/>
    <w:rsid w:val="00BD2A47"/>
    <w:rsid w:val="00BD2BFB"/>
    <w:rsid w:val="00BD2F4D"/>
    <w:rsid w:val="00BD33B5"/>
    <w:rsid w:val="00BD39A2"/>
    <w:rsid w:val="00BD3AD8"/>
    <w:rsid w:val="00BD3E90"/>
    <w:rsid w:val="00BD3FE2"/>
    <w:rsid w:val="00BD46D3"/>
    <w:rsid w:val="00BD51A0"/>
    <w:rsid w:val="00BD524B"/>
    <w:rsid w:val="00BD5E90"/>
    <w:rsid w:val="00BD6561"/>
    <w:rsid w:val="00BD6646"/>
    <w:rsid w:val="00BD7E53"/>
    <w:rsid w:val="00BE0E5E"/>
    <w:rsid w:val="00BE1C1B"/>
    <w:rsid w:val="00BE28CD"/>
    <w:rsid w:val="00BE2A48"/>
    <w:rsid w:val="00BE2AB3"/>
    <w:rsid w:val="00BE40D1"/>
    <w:rsid w:val="00BE4DAD"/>
    <w:rsid w:val="00BE4E3F"/>
    <w:rsid w:val="00BE5354"/>
    <w:rsid w:val="00BE55B4"/>
    <w:rsid w:val="00BE5A0E"/>
    <w:rsid w:val="00BE5C94"/>
    <w:rsid w:val="00BE5D31"/>
    <w:rsid w:val="00BE7090"/>
    <w:rsid w:val="00BE72E5"/>
    <w:rsid w:val="00BF00FA"/>
    <w:rsid w:val="00BF06F1"/>
    <w:rsid w:val="00BF0C79"/>
    <w:rsid w:val="00BF1ACE"/>
    <w:rsid w:val="00BF2771"/>
    <w:rsid w:val="00BF2A59"/>
    <w:rsid w:val="00BF326B"/>
    <w:rsid w:val="00BF3690"/>
    <w:rsid w:val="00BF434C"/>
    <w:rsid w:val="00BF639F"/>
    <w:rsid w:val="00BF6E5A"/>
    <w:rsid w:val="00BF785F"/>
    <w:rsid w:val="00BF7F24"/>
    <w:rsid w:val="00C005F8"/>
    <w:rsid w:val="00C00784"/>
    <w:rsid w:val="00C008D1"/>
    <w:rsid w:val="00C01362"/>
    <w:rsid w:val="00C01589"/>
    <w:rsid w:val="00C01A3E"/>
    <w:rsid w:val="00C01CDE"/>
    <w:rsid w:val="00C024E8"/>
    <w:rsid w:val="00C02AF4"/>
    <w:rsid w:val="00C02B31"/>
    <w:rsid w:val="00C02E0B"/>
    <w:rsid w:val="00C02F68"/>
    <w:rsid w:val="00C05019"/>
    <w:rsid w:val="00C05AB7"/>
    <w:rsid w:val="00C061E9"/>
    <w:rsid w:val="00C07142"/>
    <w:rsid w:val="00C10C13"/>
    <w:rsid w:val="00C114FE"/>
    <w:rsid w:val="00C11E36"/>
    <w:rsid w:val="00C12152"/>
    <w:rsid w:val="00C12205"/>
    <w:rsid w:val="00C12888"/>
    <w:rsid w:val="00C12920"/>
    <w:rsid w:val="00C129E8"/>
    <w:rsid w:val="00C12DFE"/>
    <w:rsid w:val="00C12F0B"/>
    <w:rsid w:val="00C136CE"/>
    <w:rsid w:val="00C143BE"/>
    <w:rsid w:val="00C158D7"/>
    <w:rsid w:val="00C15A9E"/>
    <w:rsid w:val="00C15F1D"/>
    <w:rsid w:val="00C17307"/>
    <w:rsid w:val="00C173E7"/>
    <w:rsid w:val="00C1741A"/>
    <w:rsid w:val="00C17599"/>
    <w:rsid w:val="00C20A5B"/>
    <w:rsid w:val="00C20A6C"/>
    <w:rsid w:val="00C20AF8"/>
    <w:rsid w:val="00C214E9"/>
    <w:rsid w:val="00C21B13"/>
    <w:rsid w:val="00C23085"/>
    <w:rsid w:val="00C23443"/>
    <w:rsid w:val="00C240A9"/>
    <w:rsid w:val="00C24599"/>
    <w:rsid w:val="00C24A74"/>
    <w:rsid w:val="00C254C5"/>
    <w:rsid w:val="00C25AC4"/>
    <w:rsid w:val="00C25C9E"/>
    <w:rsid w:val="00C26A76"/>
    <w:rsid w:val="00C26D5F"/>
    <w:rsid w:val="00C27873"/>
    <w:rsid w:val="00C3043B"/>
    <w:rsid w:val="00C305A6"/>
    <w:rsid w:val="00C30E3D"/>
    <w:rsid w:val="00C32A5F"/>
    <w:rsid w:val="00C32D5C"/>
    <w:rsid w:val="00C32EFC"/>
    <w:rsid w:val="00C345AA"/>
    <w:rsid w:val="00C347B2"/>
    <w:rsid w:val="00C353BE"/>
    <w:rsid w:val="00C358B8"/>
    <w:rsid w:val="00C358D5"/>
    <w:rsid w:val="00C35A03"/>
    <w:rsid w:val="00C36E07"/>
    <w:rsid w:val="00C37DFD"/>
    <w:rsid w:val="00C401E7"/>
    <w:rsid w:val="00C40741"/>
    <w:rsid w:val="00C40FA9"/>
    <w:rsid w:val="00C428A6"/>
    <w:rsid w:val="00C42D37"/>
    <w:rsid w:val="00C43413"/>
    <w:rsid w:val="00C43E3C"/>
    <w:rsid w:val="00C43EBD"/>
    <w:rsid w:val="00C455F2"/>
    <w:rsid w:val="00C45EC8"/>
    <w:rsid w:val="00C46ADB"/>
    <w:rsid w:val="00C47051"/>
    <w:rsid w:val="00C50A76"/>
    <w:rsid w:val="00C51372"/>
    <w:rsid w:val="00C513A1"/>
    <w:rsid w:val="00C52BB7"/>
    <w:rsid w:val="00C54102"/>
    <w:rsid w:val="00C542D2"/>
    <w:rsid w:val="00C5471A"/>
    <w:rsid w:val="00C54BA7"/>
    <w:rsid w:val="00C55747"/>
    <w:rsid w:val="00C55EB3"/>
    <w:rsid w:val="00C568B6"/>
    <w:rsid w:val="00C5714B"/>
    <w:rsid w:val="00C57159"/>
    <w:rsid w:val="00C578AB"/>
    <w:rsid w:val="00C6029D"/>
    <w:rsid w:val="00C60311"/>
    <w:rsid w:val="00C61261"/>
    <w:rsid w:val="00C616F8"/>
    <w:rsid w:val="00C61812"/>
    <w:rsid w:val="00C618E0"/>
    <w:rsid w:val="00C62658"/>
    <w:rsid w:val="00C629C6"/>
    <w:rsid w:val="00C62D39"/>
    <w:rsid w:val="00C63A47"/>
    <w:rsid w:val="00C640A1"/>
    <w:rsid w:val="00C654F3"/>
    <w:rsid w:val="00C657B7"/>
    <w:rsid w:val="00C65944"/>
    <w:rsid w:val="00C65ECD"/>
    <w:rsid w:val="00C67C47"/>
    <w:rsid w:val="00C7120A"/>
    <w:rsid w:val="00C727B8"/>
    <w:rsid w:val="00C74A5B"/>
    <w:rsid w:val="00C74F59"/>
    <w:rsid w:val="00C75714"/>
    <w:rsid w:val="00C75725"/>
    <w:rsid w:val="00C7597A"/>
    <w:rsid w:val="00C75F20"/>
    <w:rsid w:val="00C76188"/>
    <w:rsid w:val="00C7660E"/>
    <w:rsid w:val="00C767CC"/>
    <w:rsid w:val="00C767D1"/>
    <w:rsid w:val="00C76C2D"/>
    <w:rsid w:val="00C7708B"/>
    <w:rsid w:val="00C77251"/>
    <w:rsid w:val="00C80510"/>
    <w:rsid w:val="00C806DF"/>
    <w:rsid w:val="00C80F76"/>
    <w:rsid w:val="00C81664"/>
    <w:rsid w:val="00C818F8"/>
    <w:rsid w:val="00C81974"/>
    <w:rsid w:val="00C8237D"/>
    <w:rsid w:val="00C8401B"/>
    <w:rsid w:val="00C8467D"/>
    <w:rsid w:val="00C8570F"/>
    <w:rsid w:val="00C873DC"/>
    <w:rsid w:val="00C87F09"/>
    <w:rsid w:val="00C900EC"/>
    <w:rsid w:val="00C91AD2"/>
    <w:rsid w:val="00C929C2"/>
    <w:rsid w:val="00C92E3A"/>
    <w:rsid w:val="00C93089"/>
    <w:rsid w:val="00C936E3"/>
    <w:rsid w:val="00C937FA"/>
    <w:rsid w:val="00C9405B"/>
    <w:rsid w:val="00C954D5"/>
    <w:rsid w:val="00C95925"/>
    <w:rsid w:val="00C95F6E"/>
    <w:rsid w:val="00C9603A"/>
    <w:rsid w:val="00C9648D"/>
    <w:rsid w:val="00C9663F"/>
    <w:rsid w:val="00C96751"/>
    <w:rsid w:val="00C974FE"/>
    <w:rsid w:val="00C976B9"/>
    <w:rsid w:val="00C977D6"/>
    <w:rsid w:val="00CA0427"/>
    <w:rsid w:val="00CA0F08"/>
    <w:rsid w:val="00CA1959"/>
    <w:rsid w:val="00CA23A1"/>
    <w:rsid w:val="00CA38CE"/>
    <w:rsid w:val="00CA3A7E"/>
    <w:rsid w:val="00CA4838"/>
    <w:rsid w:val="00CA506F"/>
    <w:rsid w:val="00CA58C5"/>
    <w:rsid w:val="00CA597C"/>
    <w:rsid w:val="00CA5B87"/>
    <w:rsid w:val="00CA7AE3"/>
    <w:rsid w:val="00CB078D"/>
    <w:rsid w:val="00CB11F5"/>
    <w:rsid w:val="00CB1885"/>
    <w:rsid w:val="00CB225C"/>
    <w:rsid w:val="00CB2277"/>
    <w:rsid w:val="00CB30AD"/>
    <w:rsid w:val="00CB3498"/>
    <w:rsid w:val="00CB3E20"/>
    <w:rsid w:val="00CB3ECD"/>
    <w:rsid w:val="00CB4DF2"/>
    <w:rsid w:val="00CB5028"/>
    <w:rsid w:val="00CB55D9"/>
    <w:rsid w:val="00CB569C"/>
    <w:rsid w:val="00CB572C"/>
    <w:rsid w:val="00CB57D2"/>
    <w:rsid w:val="00CB6915"/>
    <w:rsid w:val="00CB6C13"/>
    <w:rsid w:val="00CB6D64"/>
    <w:rsid w:val="00CC02F2"/>
    <w:rsid w:val="00CC04CC"/>
    <w:rsid w:val="00CC051F"/>
    <w:rsid w:val="00CC0698"/>
    <w:rsid w:val="00CC0CE8"/>
    <w:rsid w:val="00CC103C"/>
    <w:rsid w:val="00CC1305"/>
    <w:rsid w:val="00CC1D95"/>
    <w:rsid w:val="00CC1F1E"/>
    <w:rsid w:val="00CC287E"/>
    <w:rsid w:val="00CC30DE"/>
    <w:rsid w:val="00CC3402"/>
    <w:rsid w:val="00CC342F"/>
    <w:rsid w:val="00CC42A8"/>
    <w:rsid w:val="00CC43C0"/>
    <w:rsid w:val="00CC51F5"/>
    <w:rsid w:val="00CC601A"/>
    <w:rsid w:val="00CC690F"/>
    <w:rsid w:val="00CC7479"/>
    <w:rsid w:val="00CC7A00"/>
    <w:rsid w:val="00CC7B84"/>
    <w:rsid w:val="00CD0960"/>
    <w:rsid w:val="00CD09A7"/>
    <w:rsid w:val="00CD09D3"/>
    <w:rsid w:val="00CD0C98"/>
    <w:rsid w:val="00CD2823"/>
    <w:rsid w:val="00CD28E2"/>
    <w:rsid w:val="00CD2A75"/>
    <w:rsid w:val="00CD2EF0"/>
    <w:rsid w:val="00CD3738"/>
    <w:rsid w:val="00CD37BC"/>
    <w:rsid w:val="00CD40D9"/>
    <w:rsid w:val="00CD46A5"/>
    <w:rsid w:val="00CD4BA0"/>
    <w:rsid w:val="00CD4FD9"/>
    <w:rsid w:val="00CD53BF"/>
    <w:rsid w:val="00CD5A31"/>
    <w:rsid w:val="00CD5F8F"/>
    <w:rsid w:val="00CD674D"/>
    <w:rsid w:val="00CD7B1B"/>
    <w:rsid w:val="00CD7DA5"/>
    <w:rsid w:val="00CD7EBA"/>
    <w:rsid w:val="00CE0014"/>
    <w:rsid w:val="00CE0609"/>
    <w:rsid w:val="00CE14F7"/>
    <w:rsid w:val="00CE2433"/>
    <w:rsid w:val="00CE3003"/>
    <w:rsid w:val="00CE3093"/>
    <w:rsid w:val="00CE4639"/>
    <w:rsid w:val="00CE4D92"/>
    <w:rsid w:val="00CE52CA"/>
    <w:rsid w:val="00CE564D"/>
    <w:rsid w:val="00CE5C5C"/>
    <w:rsid w:val="00CE5ED0"/>
    <w:rsid w:val="00CE62DC"/>
    <w:rsid w:val="00CE654A"/>
    <w:rsid w:val="00CE75A1"/>
    <w:rsid w:val="00CE7A80"/>
    <w:rsid w:val="00CE7B96"/>
    <w:rsid w:val="00CF05F3"/>
    <w:rsid w:val="00CF1244"/>
    <w:rsid w:val="00CF1837"/>
    <w:rsid w:val="00CF2AEF"/>
    <w:rsid w:val="00CF41C1"/>
    <w:rsid w:val="00CF4C1E"/>
    <w:rsid w:val="00CF51F2"/>
    <w:rsid w:val="00CF5D0C"/>
    <w:rsid w:val="00CF628F"/>
    <w:rsid w:val="00CF6C6C"/>
    <w:rsid w:val="00CF6D13"/>
    <w:rsid w:val="00CF7016"/>
    <w:rsid w:val="00CF7C21"/>
    <w:rsid w:val="00D00E58"/>
    <w:rsid w:val="00D020CB"/>
    <w:rsid w:val="00D02928"/>
    <w:rsid w:val="00D02C87"/>
    <w:rsid w:val="00D02D2A"/>
    <w:rsid w:val="00D04561"/>
    <w:rsid w:val="00D04A2F"/>
    <w:rsid w:val="00D055AF"/>
    <w:rsid w:val="00D058AD"/>
    <w:rsid w:val="00D06310"/>
    <w:rsid w:val="00D07149"/>
    <w:rsid w:val="00D07322"/>
    <w:rsid w:val="00D077FE"/>
    <w:rsid w:val="00D11138"/>
    <w:rsid w:val="00D1152E"/>
    <w:rsid w:val="00D125E4"/>
    <w:rsid w:val="00D137D7"/>
    <w:rsid w:val="00D13F22"/>
    <w:rsid w:val="00D1400E"/>
    <w:rsid w:val="00D152E2"/>
    <w:rsid w:val="00D15AA8"/>
    <w:rsid w:val="00D165BD"/>
    <w:rsid w:val="00D171E1"/>
    <w:rsid w:val="00D17652"/>
    <w:rsid w:val="00D17CCA"/>
    <w:rsid w:val="00D200B3"/>
    <w:rsid w:val="00D20B40"/>
    <w:rsid w:val="00D212E5"/>
    <w:rsid w:val="00D21530"/>
    <w:rsid w:val="00D22314"/>
    <w:rsid w:val="00D22A1D"/>
    <w:rsid w:val="00D23C61"/>
    <w:rsid w:val="00D2490C"/>
    <w:rsid w:val="00D24ABA"/>
    <w:rsid w:val="00D2545E"/>
    <w:rsid w:val="00D25A2B"/>
    <w:rsid w:val="00D27BA6"/>
    <w:rsid w:val="00D30124"/>
    <w:rsid w:val="00D30A25"/>
    <w:rsid w:val="00D315C0"/>
    <w:rsid w:val="00D31852"/>
    <w:rsid w:val="00D31AD7"/>
    <w:rsid w:val="00D31B11"/>
    <w:rsid w:val="00D32794"/>
    <w:rsid w:val="00D32C87"/>
    <w:rsid w:val="00D32F44"/>
    <w:rsid w:val="00D37751"/>
    <w:rsid w:val="00D37DDB"/>
    <w:rsid w:val="00D37EFF"/>
    <w:rsid w:val="00D4000A"/>
    <w:rsid w:val="00D40534"/>
    <w:rsid w:val="00D40C8D"/>
    <w:rsid w:val="00D41EBD"/>
    <w:rsid w:val="00D428F4"/>
    <w:rsid w:val="00D44B1B"/>
    <w:rsid w:val="00D45F34"/>
    <w:rsid w:val="00D46C9A"/>
    <w:rsid w:val="00D46E17"/>
    <w:rsid w:val="00D47CB4"/>
    <w:rsid w:val="00D5025D"/>
    <w:rsid w:val="00D50956"/>
    <w:rsid w:val="00D51708"/>
    <w:rsid w:val="00D51919"/>
    <w:rsid w:val="00D5231C"/>
    <w:rsid w:val="00D52BB3"/>
    <w:rsid w:val="00D5358D"/>
    <w:rsid w:val="00D538AB"/>
    <w:rsid w:val="00D54047"/>
    <w:rsid w:val="00D54127"/>
    <w:rsid w:val="00D54EFF"/>
    <w:rsid w:val="00D54FAC"/>
    <w:rsid w:val="00D566DA"/>
    <w:rsid w:val="00D56897"/>
    <w:rsid w:val="00D5701F"/>
    <w:rsid w:val="00D577F0"/>
    <w:rsid w:val="00D57A23"/>
    <w:rsid w:val="00D57C75"/>
    <w:rsid w:val="00D57EE1"/>
    <w:rsid w:val="00D61C69"/>
    <w:rsid w:val="00D62A00"/>
    <w:rsid w:val="00D62B83"/>
    <w:rsid w:val="00D63464"/>
    <w:rsid w:val="00D63787"/>
    <w:rsid w:val="00D6491D"/>
    <w:rsid w:val="00D64A23"/>
    <w:rsid w:val="00D64B46"/>
    <w:rsid w:val="00D64FEA"/>
    <w:rsid w:val="00D6551D"/>
    <w:rsid w:val="00D65CDA"/>
    <w:rsid w:val="00D65FB1"/>
    <w:rsid w:val="00D661C4"/>
    <w:rsid w:val="00D663AE"/>
    <w:rsid w:val="00D66B7A"/>
    <w:rsid w:val="00D671C0"/>
    <w:rsid w:val="00D679B9"/>
    <w:rsid w:val="00D67B4C"/>
    <w:rsid w:val="00D67D43"/>
    <w:rsid w:val="00D70290"/>
    <w:rsid w:val="00D7039B"/>
    <w:rsid w:val="00D703D0"/>
    <w:rsid w:val="00D7062B"/>
    <w:rsid w:val="00D712FD"/>
    <w:rsid w:val="00D7176C"/>
    <w:rsid w:val="00D71C8B"/>
    <w:rsid w:val="00D721F5"/>
    <w:rsid w:val="00D73C0D"/>
    <w:rsid w:val="00D73C7C"/>
    <w:rsid w:val="00D73E7A"/>
    <w:rsid w:val="00D74068"/>
    <w:rsid w:val="00D74581"/>
    <w:rsid w:val="00D7525C"/>
    <w:rsid w:val="00D759A4"/>
    <w:rsid w:val="00D75F5C"/>
    <w:rsid w:val="00D7732D"/>
    <w:rsid w:val="00D773C1"/>
    <w:rsid w:val="00D81F7B"/>
    <w:rsid w:val="00D827FC"/>
    <w:rsid w:val="00D82EF2"/>
    <w:rsid w:val="00D83C0D"/>
    <w:rsid w:val="00D83DDE"/>
    <w:rsid w:val="00D8434B"/>
    <w:rsid w:val="00D8438A"/>
    <w:rsid w:val="00D8456A"/>
    <w:rsid w:val="00D84570"/>
    <w:rsid w:val="00D84577"/>
    <w:rsid w:val="00D84963"/>
    <w:rsid w:val="00D84BF6"/>
    <w:rsid w:val="00D84D98"/>
    <w:rsid w:val="00D84E66"/>
    <w:rsid w:val="00D85325"/>
    <w:rsid w:val="00D85AA7"/>
    <w:rsid w:val="00D85ED2"/>
    <w:rsid w:val="00D86BCE"/>
    <w:rsid w:val="00D86FB9"/>
    <w:rsid w:val="00D872FC"/>
    <w:rsid w:val="00D87DE9"/>
    <w:rsid w:val="00D90017"/>
    <w:rsid w:val="00D90589"/>
    <w:rsid w:val="00D91975"/>
    <w:rsid w:val="00D91E7E"/>
    <w:rsid w:val="00D93C38"/>
    <w:rsid w:val="00D94902"/>
    <w:rsid w:val="00D94DB3"/>
    <w:rsid w:val="00D94E9B"/>
    <w:rsid w:val="00D951A2"/>
    <w:rsid w:val="00D95210"/>
    <w:rsid w:val="00D95C8C"/>
    <w:rsid w:val="00D97131"/>
    <w:rsid w:val="00D97500"/>
    <w:rsid w:val="00DA02EB"/>
    <w:rsid w:val="00DA05EF"/>
    <w:rsid w:val="00DA11FA"/>
    <w:rsid w:val="00DA125B"/>
    <w:rsid w:val="00DA1B64"/>
    <w:rsid w:val="00DA2418"/>
    <w:rsid w:val="00DA2EDC"/>
    <w:rsid w:val="00DA3299"/>
    <w:rsid w:val="00DA39C8"/>
    <w:rsid w:val="00DA3D8E"/>
    <w:rsid w:val="00DA435B"/>
    <w:rsid w:val="00DA4BBE"/>
    <w:rsid w:val="00DA4DA7"/>
    <w:rsid w:val="00DA5A76"/>
    <w:rsid w:val="00DA5B54"/>
    <w:rsid w:val="00DA5BCE"/>
    <w:rsid w:val="00DA5BDE"/>
    <w:rsid w:val="00DA6373"/>
    <w:rsid w:val="00DA6857"/>
    <w:rsid w:val="00DA6B0A"/>
    <w:rsid w:val="00DA778F"/>
    <w:rsid w:val="00DA7DA7"/>
    <w:rsid w:val="00DA7F05"/>
    <w:rsid w:val="00DB00DD"/>
    <w:rsid w:val="00DB11C8"/>
    <w:rsid w:val="00DB1211"/>
    <w:rsid w:val="00DB12F0"/>
    <w:rsid w:val="00DB1440"/>
    <w:rsid w:val="00DB1DC7"/>
    <w:rsid w:val="00DB3996"/>
    <w:rsid w:val="00DB3C97"/>
    <w:rsid w:val="00DB4535"/>
    <w:rsid w:val="00DB5429"/>
    <w:rsid w:val="00DB566A"/>
    <w:rsid w:val="00DB5B27"/>
    <w:rsid w:val="00DB5F30"/>
    <w:rsid w:val="00DB6BCB"/>
    <w:rsid w:val="00DC02E6"/>
    <w:rsid w:val="00DC2551"/>
    <w:rsid w:val="00DC2DA0"/>
    <w:rsid w:val="00DC42E7"/>
    <w:rsid w:val="00DC47FA"/>
    <w:rsid w:val="00DC49E3"/>
    <w:rsid w:val="00DC516E"/>
    <w:rsid w:val="00DC54E2"/>
    <w:rsid w:val="00DC54ED"/>
    <w:rsid w:val="00DC6126"/>
    <w:rsid w:val="00DC657C"/>
    <w:rsid w:val="00DC6A44"/>
    <w:rsid w:val="00DC6EF2"/>
    <w:rsid w:val="00DC72BD"/>
    <w:rsid w:val="00DC73FC"/>
    <w:rsid w:val="00DC77AF"/>
    <w:rsid w:val="00DD00B5"/>
    <w:rsid w:val="00DD10A3"/>
    <w:rsid w:val="00DD1456"/>
    <w:rsid w:val="00DD171C"/>
    <w:rsid w:val="00DD1834"/>
    <w:rsid w:val="00DD1C36"/>
    <w:rsid w:val="00DD1E32"/>
    <w:rsid w:val="00DD20FF"/>
    <w:rsid w:val="00DD239D"/>
    <w:rsid w:val="00DD2405"/>
    <w:rsid w:val="00DD3398"/>
    <w:rsid w:val="00DD3519"/>
    <w:rsid w:val="00DD3569"/>
    <w:rsid w:val="00DD420B"/>
    <w:rsid w:val="00DD4215"/>
    <w:rsid w:val="00DD427F"/>
    <w:rsid w:val="00DD42A5"/>
    <w:rsid w:val="00DD5D19"/>
    <w:rsid w:val="00DD5E9C"/>
    <w:rsid w:val="00DD629E"/>
    <w:rsid w:val="00DD66B0"/>
    <w:rsid w:val="00DE080E"/>
    <w:rsid w:val="00DE0C68"/>
    <w:rsid w:val="00DE1297"/>
    <w:rsid w:val="00DE1B2D"/>
    <w:rsid w:val="00DE1D72"/>
    <w:rsid w:val="00DE2744"/>
    <w:rsid w:val="00DE2E8D"/>
    <w:rsid w:val="00DE3485"/>
    <w:rsid w:val="00DE4B35"/>
    <w:rsid w:val="00DE509C"/>
    <w:rsid w:val="00DE512A"/>
    <w:rsid w:val="00DE53E6"/>
    <w:rsid w:val="00DE5504"/>
    <w:rsid w:val="00DE5635"/>
    <w:rsid w:val="00DE6827"/>
    <w:rsid w:val="00DE7330"/>
    <w:rsid w:val="00DF1412"/>
    <w:rsid w:val="00DF14B9"/>
    <w:rsid w:val="00DF188A"/>
    <w:rsid w:val="00DF1BF9"/>
    <w:rsid w:val="00DF388B"/>
    <w:rsid w:val="00DF3922"/>
    <w:rsid w:val="00DF3A2E"/>
    <w:rsid w:val="00DF3A39"/>
    <w:rsid w:val="00DF4522"/>
    <w:rsid w:val="00DF6656"/>
    <w:rsid w:val="00E00873"/>
    <w:rsid w:val="00E00F77"/>
    <w:rsid w:val="00E01CA9"/>
    <w:rsid w:val="00E02A90"/>
    <w:rsid w:val="00E02DAE"/>
    <w:rsid w:val="00E0311A"/>
    <w:rsid w:val="00E037C3"/>
    <w:rsid w:val="00E04697"/>
    <w:rsid w:val="00E04D8E"/>
    <w:rsid w:val="00E05139"/>
    <w:rsid w:val="00E05338"/>
    <w:rsid w:val="00E0558D"/>
    <w:rsid w:val="00E05965"/>
    <w:rsid w:val="00E05DA0"/>
    <w:rsid w:val="00E06786"/>
    <w:rsid w:val="00E06ACF"/>
    <w:rsid w:val="00E0763D"/>
    <w:rsid w:val="00E0785E"/>
    <w:rsid w:val="00E1043F"/>
    <w:rsid w:val="00E11307"/>
    <w:rsid w:val="00E11822"/>
    <w:rsid w:val="00E118F0"/>
    <w:rsid w:val="00E13D79"/>
    <w:rsid w:val="00E13ED9"/>
    <w:rsid w:val="00E141BB"/>
    <w:rsid w:val="00E14830"/>
    <w:rsid w:val="00E14D42"/>
    <w:rsid w:val="00E1528A"/>
    <w:rsid w:val="00E1656C"/>
    <w:rsid w:val="00E17A8C"/>
    <w:rsid w:val="00E17E7E"/>
    <w:rsid w:val="00E201E0"/>
    <w:rsid w:val="00E2057F"/>
    <w:rsid w:val="00E208C7"/>
    <w:rsid w:val="00E20D57"/>
    <w:rsid w:val="00E21006"/>
    <w:rsid w:val="00E21560"/>
    <w:rsid w:val="00E21AFF"/>
    <w:rsid w:val="00E221E9"/>
    <w:rsid w:val="00E23321"/>
    <w:rsid w:val="00E24074"/>
    <w:rsid w:val="00E258C2"/>
    <w:rsid w:val="00E26032"/>
    <w:rsid w:val="00E264D0"/>
    <w:rsid w:val="00E271B2"/>
    <w:rsid w:val="00E27609"/>
    <w:rsid w:val="00E30685"/>
    <w:rsid w:val="00E312CC"/>
    <w:rsid w:val="00E318AB"/>
    <w:rsid w:val="00E318E7"/>
    <w:rsid w:val="00E32900"/>
    <w:rsid w:val="00E32DB3"/>
    <w:rsid w:val="00E33C98"/>
    <w:rsid w:val="00E342D9"/>
    <w:rsid w:val="00E345E7"/>
    <w:rsid w:val="00E35190"/>
    <w:rsid w:val="00E35576"/>
    <w:rsid w:val="00E35FB6"/>
    <w:rsid w:val="00E3663D"/>
    <w:rsid w:val="00E37677"/>
    <w:rsid w:val="00E3797A"/>
    <w:rsid w:val="00E4043E"/>
    <w:rsid w:val="00E411F0"/>
    <w:rsid w:val="00E41BE0"/>
    <w:rsid w:val="00E440AA"/>
    <w:rsid w:val="00E4488B"/>
    <w:rsid w:val="00E450F7"/>
    <w:rsid w:val="00E45185"/>
    <w:rsid w:val="00E45F43"/>
    <w:rsid w:val="00E47765"/>
    <w:rsid w:val="00E50356"/>
    <w:rsid w:val="00E51F0C"/>
    <w:rsid w:val="00E52602"/>
    <w:rsid w:val="00E53866"/>
    <w:rsid w:val="00E545B1"/>
    <w:rsid w:val="00E546E7"/>
    <w:rsid w:val="00E54D93"/>
    <w:rsid w:val="00E54F0C"/>
    <w:rsid w:val="00E55318"/>
    <w:rsid w:val="00E55A7E"/>
    <w:rsid w:val="00E5687B"/>
    <w:rsid w:val="00E56AE6"/>
    <w:rsid w:val="00E5710C"/>
    <w:rsid w:val="00E60A9D"/>
    <w:rsid w:val="00E62AEA"/>
    <w:rsid w:val="00E62CCC"/>
    <w:rsid w:val="00E62DDE"/>
    <w:rsid w:val="00E63C70"/>
    <w:rsid w:val="00E64281"/>
    <w:rsid w:val="00E64324"/>
    <w:rsid w:val="00E64995"/>
    <w:rsid w:val="00E64A4A"/>
    <w:rsid w:val="00E64E3E"/>
    <w:rsid w:val="00E654CC"/>
    <w:rsid w:val="00E662F7"/>
    <w:rsid w:val="00E6718D"/>
    <w:rsid w:val="00E67D2F"/>
    <w:rsid w:val="00E700B4"/>
    <w:rsid w:val="00E705DD"/>
    <w:rsid w:val="00E70D84"/>
    <w:rsid w:val="00E718F3"/>
    <w:rsid w:val="00E72662"/>
    <w:rsid w:val="00E72ABD"/>
    <w:rsid w:val="00E7331D"/>
    <w:rsid w:val="00E7388A"/>
    <w:rsid w:val="00E73EFF"/>
    <w:rsid w:val="00E74613"/>
    <w:rsid w:val="00E747D2"/>
    <w:rsid w:val="00E74822"/>
    <w:rsid w:val="00E7581D"/>
    <w:rsid w:val="00E76734"/>
    <w:rsid w:val="00E77558"/>
    <w:rsid w:val="00E777F9"/>
    <w:rsid w:val="00E778C8"/>
    <w:rsid w:val="00E77B96"/>
    <w:rsid w:val="00E8004F"/>
    <w:rsid w:val="00E80264"/>
    <w:rsid w:val="00E807C5"/>
    <w:rsid w:val="00E80E9A"/>
    <w:rsid w:val="00E812B0"/>
    <w:rsid w:val="00E81DCC"/>
    <w:rsid w:val="00E824F2"/>
    <w:rsid w:val="00E82A92"/>
    <w:rsid w:val="00E82B19"/>
    <w:rsid w:val="00E82E57"/>
    <w:rsid w:val="00E83357"/>
    <w:rsid w:val="00E83E6D"/>
    <w:rsid w:val="00E83ED6"/>
    <w:rsid w:val="00E84B69"/>
    <w:rsid w:val="00E85126"/>
    <w:rsid w:val="00E85A62"/>
    <w:rsid w:val="00E85E22"/>
    <w:rsid w:val="00E861C5"/>
    <w:rsid w:val="00E864C6"/>
    <w:rsid w:val="00E901EE"/>
    <w:rsid w:val="00E90780"/>
    <w:rsid w:val="00E9116C"/>
    <w:rsid w:val="00E912A1"/>
    <w:rsid w:val="00E92374"/>
    <w:rsid w:val="00E9328B"/>
    <w:rsid w:val="00E93393"/>
    <w:rsid w:val="00E93CCA"/>
    <w:rsid w:val="00E945ED"/>
    <w:rsid w:val="00E9606B"/>
    <w:rsid w:val="00E97701"/>
    <w:rsid w:val="00EA05D7"/>
    <w:rsid w:val="00EA0761"/>
    <w:rsid w:val="00EA1AA9"/>
    <w:rsid w:val="00EA2558"/>
    <w:rsid w:val="00EA2E56"/>
    <w:rsid w:val="00EA3175"/>
    <w:rsid w:val="00EA37C9"/>
    <w:rsid w:val="00EA3B28"/>
    <w:rsid w:val="00EA3F42"/>
    <w:rsid w:val="00EA43A4"/>
    <w:rsid w:val="00EA43C7"/>
    <w:rsid w:val="00EA4B73"/>
    <w:rsid w:val="00EA533E"/>
    <w:rsid w:val="00EA5835"/>
    <w:rsid w:val="00EA6AF3"/>
    <w:rsid w:val="00EA7111"/>
    <w:rsid w:val="00EA71DA"/>
    <w:rsid w:val="00EA7882"/>
    <w:rsid w:val="00EA7F29"/>
    <w:rsid w:val="00EB060D"/>
    <w:rsid w:val="00EB11CE"/>
    <w:rsid w:val="00EB13F2"/>
    <w:rsid w:val="00EB1763"/>
    <w:rsid w:val="00EB24A3"/>
    <w:rsid w:val="00EB280B"/>
    <w:rsid w:val="00EB370F"/>
    <w:rsid w:val="00EB3A05"/>
    <w:rsid w:val="00EB3EA5"/>
    <w:rsid w:val="00EB41C4"/>
    <w:rsid w:val="00EB46BD"/>
    <w:rsid w:val="00EB4BCC"/>
    <w:rsid w:val="00EB4C57"/>
    <w:rsid w:val="00EB5058"/>
    <w:rsid w:val="00EB52FF"/>
    <w:rsid w:val="00EB5860"/>
    <w:rsid w:val="00EB5AD2"/>
    <w:rsid w:val="00EB6860"/>
    <w:rsid w:val="00EB6B3B"/>
    <w:rsid w:val="00EB6B8C"/>
    <w:rsid w:val="00EB6C9D"/>
    <w:rsid w:val="00EB76F9"/>
    <w:rsid w:val="00EB7A18"/>
    <w:rsid w:val="00EC02C2"/>
    <w:rsid w:val="00EC15DD"/>
    <w:rsid w:val="00EC2380"/>
    <w:rsid w:val="00EC27E6"/>
    <w:rsid w:val="00EC3A3D"/>
    <w:rsid w:val="00EC44EA"/>
    <w:rsid w:val="00EC4A55"/>
    <w:rsid w:val="00EC54B6"/>
    <w:rsid w:val="00EC5D4A"/>
    <w:rsid w:val="00EC6808"/>
    <w:rsid w:val="00EC7BE6"/>
    <w:rsid w:val="00ED10B4"/>
    <w:rsid w:val="00ED23A0"/>
    <w:rsid w:val="00ED27D7"/>
    <w:rsid w:val="00ED2CBA"/>
    <w:rsid w:val="00ED31B2"/>
    <w:rsid w:val="00ED350F"/>
    <w:rsid w:val="00ED397A"/>
    <w:rsid w:val="00ED44F5"/>
    <w:rsid w:val="00ED46AC"/>
    <w:rsid w:val="00ED4CD1"/>
    <w:rsid w:val="00ED4D9E"/>
    <w:rsid w:val="00ED57F4"/>
    <w:rsid w:val="00ED63A3"/>
    <w:rsid w:val="00ED78D7"/>
    <w:rsid w:val="00ED7CEA"/>
    <w:rsid w:val="00EE1740"/>
    <w:rsid w:val="00EE18DB"/>
    <w:rsid w:val="00EE1A95"/>
    <w:rsid w:val="00EE2175"/>
    <w:rsid w:val="00EE37D4"/>
    <w:rsid w:val="00EE46F1"/>
    <w:rsid w:val="00EE4AC4"/>
    <w:rsid w:val="00EE4C56"/>
    <w:rsid w:val="00EE5A56"/>
    <w:rsid w:val="00EE5FBC"/>
    <w:rsid w:val="00EE6B67"/>
    <w:rsid w:val="00EE6F7A"/>
    <w:rsid w:val="00EE6FFE"/>
    <w:rsid w:val="00EE7401"/>
    <w:rsid w:val="00EE7A34"/>
    <w:rsid w:val="00EF1873"/>
    <w:rsid w:val="00EF1EB9"/>
    <w:rsid w:val="00EF2153"/>
    <w:rsid w:val="00EF2356"/>
    <w:rsid w:val="00EF28A1"/>
    <w:rsid w:val="00EF34A2"/>
    <w:rsid w:val="00EF3B3F"/>
    <w:rsid w:val="00EF3F3F"/>
    <w:rsid w:val="00EF4894"/>
    <w:rsid w:val="00EF4C44"/>
    <w:rsid w:val="00EF4F81"/>
    <w:rsid w:val="00EF5578"/>
    <w:rsid w:val="00EF5B35"/>
    <w:rsid w:val="00EF5C8B"/>
    <w:rsid w:val="00EF730E"/>
    <w:rsid w:val="00EF74CE"/>
    <w:rsid w:val="00F00C2E"/>
    <w:rsid w:val="00F0100E"/>
    <w:rsid w:val="00F01D5B"/>
    <w:rsid w:val="00F02365"/>
    <w:rsid w:val="00F027E5"/>
    <w:rsid w:val="00F03371"/>
    <w:rsid w:val="00F038D7"/>
    <w:rsid w:val="00F03D68"/>
    <w:rsid w:val="00F03F29"/>
    <w:rsid w:val="00F04394"/>
    <w:rsid w:val="00F048CF"/>
    <w:rsid w:val="00F04C5B"/>
    <w:rsid w:val="00F05335"/>
    <w:rsid w:val="00F05AB8"/>
    <w:rsid w:val="00F05BC3"/>
    <w:rsid w:val="00F05C92"/>
    <w:rsid w:val="00F05E44"/>
    <w:rsid w:val="00F0612B"/>
    <w:rsid w:val="00F071F2"/>
    <w:rsid w:val="00F07971"/>
    <w:rsid w:val="00F10310"/>
    <w:rsid w:val="00F113B2"/>
    <w:rsid w:val="00F11AAD"/>
    <w:rsid w:val="00F13325"/>
    <w:rsid w:val="00F141D8"/>
    <w:rsid w:val="00F14477"/>
    <w:rsid w:val="00F1491E"/>
    <w:rsid w:val="00F14C9C"/>
    <w:rsid w:val="00F153B5"/>
    <w:rsid w:val="00F15506"/>
    <w:rsid w:val="00F1576D"/>
    <w:rsid w:val="00F15DBC"/>
    <w:rsid w:val="00F16E78"/>
    <w:rsid w:val="00F1717B"/>
    <w:rsid w:val="00F179FE"/>
    <w:rsid w:val="00F20C88"/>
    <w:rsid w:val="00F20EF7"/>
    <w:rsid w:val="00F21A45"/>
    <w:rsid w:val="00F21EE6"/>
    <w:rsid w:val="00F21FF5"/>
    <w:rsid w:val="00F23985"/>
    <w:rsid w:val="00F23B05"/>
    <w:rsid w:val="00F24126"/>
    <w:rsid w:val="00F2607A"/>
    <w:rsid w:val="00F26619"/>
    <w:rsid w:val="00F27421"/>
    <w:rsid w:val="00F27FE8"/>
    <w:rsid w:val="00F309D4"/>
    <w:rsid w:val="00F3188D"/>
    <w:rsid w:val="00F31D2F"/>
    <w:rsid w:val="00F321BE"/>
    <w:rsid w:val="00F32349"/>
    <w:rsid w:val="00F3366D"/>
    <w:rsid w:val="00F35866"/>
    <w:rsid w:val="00F35A89"/>
    <w:rsid w:val="00F35B48"/>
    <w:rsid w:val="00F36A30"/>
    <w:rsid w:val="00F36AEF"/>
    <w:rsid w:val="00F37A46"/>
    <w:rsid w:val="00F37FA1"/>
    <w:rsid w:val="00F419DA"/>
    <w:rsid w:val="00F41B99"/>
    <w:rsid w:val="00F423F3"/>
    <w:rsid w:val="00F426F4"/>
    <w:rsid w:val="00F42A07"/>
    <w:rsid w:val="00F43704"/>
    <w:rsid w:val="00F439F4"/>
    <w:rsid w:val="00F43BFD"/>
    <w:rsid w:val="00F444D5"/>
    <w:rsid w:val="00F44B93"/>
    <w:rsid w:val="00F44BFB"/>
    <w:rsid w:val="00F45EAC"/>
    <w:rsid w:val="00F4664D"/>
    <w:rsid w:val="00F467FE"/>
    <w:rsid w:val="00F47580"/>
    <w:rsid w:val="00F51A8F"/>
    <w:rsid w:val="00F51B95"/>
    <w:rsid w:val="00F5281F"/>
    <w:rsid w:val="00F52984"/>
    <w:rsid w:val="00F5384E"/>
    <w:rsid w:val="00F53873"/>
    <w:rsid w:val="00F53CF3"/>
    <w:rsid w:val="00F53DC3"/>
    <w:rsid w:val="00F541AF"/>
    <w:rsid w:val="00F54798"/>
    <w:rsid w:val="00F54F19"/>
    <w:rsid w:val="00F551FB"/>
    <w:rsid w:val="00F553D9"/>
    <w:rsid w:val="00F55D52"/>
    <w:rsid w:val="00F55DA9"/>
    <w:rsid w:val="00F560EE"/>
    <w:rsid w:val="00F56C56"/>
    <w:rsid w:val="00F57917"/>
    <w:rsid w:val="00F6062C"/>
    <w:rsid w:val="00F60EE3"/>
    <w:rsid w:val="00F61044"/>
    <w:rsid w:val="00F61CE9"/>
    <w:rsid w:val="00F61FD7"/>
    <w:rsid w:val="00F627C4"/>
    <w:rsid w:val="00F629DF"/>
    <w:rsid w:val="00F62F04"/>
    <w:rsid w:val="00F63308"/>
    <w:rsid w:val="00F637F1"/>
    <w:rsid w:val="00F6416E"/>
    <w:rsid w:val="00F6456A"/>
    <w:rsid w:val="00F648B4"/>
    <w:rsid w:val="00F6497E"/>
    <w:rsid w:val="00F666D1"/>
    <w:rsid w:val="00F67905"/>
    <w:rsid w:val="00F702C5"/>
    <w:rsid w:val="00F703E9"/>
    <w:rsid w:val="00F70837"/>
    <w:rsid w:val="00F7094B"/>
    <w:rsid w:val="00F70DAB"/>
    <w:rsid w:val="00F70F78"/>
    <w:rsid w:val="00F71010"/>
    <w:rsid w:val="00F712F9"/>
    <w:rsid w:val="00F7178C"/>
    <w:rsid w:val="00F72F10"/>
    <w:rsid w:val="00F73F6F"/>
    <w:rsid w:val="00F7457C"/>
    <w:rsid w:val="00F745BF"/>
    <w:rsid w:val="00F7463A"/>
    <w:rsid w:val="00F74722"/>
    <w:rsid w:val="00F7586F"/>
    <w:rsid w:val="00F758B3"/>
    <w:rsid w:val="00F75A7B"/>
    <w:rsid w:val="00F760E4"/>
    <w:rsid w:val="00F77602"/>
    <w:rsid w:val="00F776FC"/>
    <w:rsid w:val="00F80202"/>
    <w:rsid w:val="00F805D1"/>
    <w:rsid w:val="00F80821"/>
    <w:rsid w:val="00F809EF"/>
    <w:rsid w:val="00F80C67"/>
    <w:rsid w:val="00F81098"/>
    <w:rsid w:val="00F81BF8"/>
    <w:rsid w:val="00F81C33"/>
    <w:rsid w:val="00F82238"/>
    <w:rsid w:val="00F823B5"/>
    <w:rsid w:val="00F829F5"/>
    <w:rsid w:val="00F83231"/>
    <w:rsid w:val="00F83240"/>
    <w:rsid w:val="00F848D3"/>
    <w:rsid w:val="00F848F2"/>
    <w:rsid w:val="00F85FBF"/>
    <w:rsid w:val="00F862FC"/>
    <w:rsid w:val="00F8665E"/>
    <w:rsid w:val="00F86D5A"/>
    <w:rsid w:val="00F87647"/>
    <w:rsid w:val="00F8773E"/>
    <w:rsid w:val="00F877EF"/>
    <w:rsid w:val="00F87E42"/>
    <w:rsid w:val="00F90CF8"/>
    <w:rsid w:val="00F912C8"/>
    <w:rsid w:val="00F91E53"/>
    <w:rsid w:val="00F93CB3"/>
    <w:rsid w:val="00F94C1E"/>
    <w:rsid w:val="00F950F0"/>
    <w:rsid w:val="00F95A77"/>
    <w:rsid w:val="00F95BA5"/>
    <w:rsid w:val="00F95CA4"/>
    <w:rsid w:val="00F96353"/>
    <w:rsid w:val="00F96514"/>
    <w:rsid w:val="00F9663C"/>
    <w:rsid w:val="00FA03A9"/>
    <w:rsid w:val="00FA06BB"/>
    <w:rsid w:val="00FA0791"/>
    <w:rsid w:val="00FA08AF"/>
    <w:rsid w:val="00FA0D3F"/>
    <w:rsid w:val="00FA0EAE"/>
    <w:rsid w:val="00FA1655"/>
    <w:rsid w:val="00FA1748"/>
    <w:rsid w:val="00FA1CDF"/>
    <w:rsid w:val="00FA1E63"/>
    <w:rsid w:val="00FA1F74"/>
    <w:rsid w:val="00FA1FB7"/>
    <w:rsid w:val="00FA27C0"/>
    <w:rsid w:val="00FA368B"/>
    <w:rsid w:val="00FA3EC5"/>
    <w:rsid w:val="00FA3EE6"/>
    <w:rsid w:val="00FA4154"/>
    <w:rsid w:val="00FA5130"/>
    <w:rsid w:val="00FA5565"/>
    <w:rsid w:val="00FA5F97"/>
    <w:rsid w:val="00FA6BF9"/>
    <w:rsid w:val="00FA7154"/>
    <w:rsid w:val="00FA7563"/>
    <w:rsid w:val="00FA794E"/>
    <w:rsid w:val="00FB01DA"/>
    <w:rsid w:val="00FB1126"/>
    <w:rsid w:val="00FB14B6"/>
    <w:rsid w:val="00FB196B"/>
    <w:rsid w:val="00FB2A1A"/>
    <w:rsid w:val="00FB2BF3"/>
    <w:rsid w:val="00FB2D77"/>
    <w:rsid w:val="00FB356F"/>
    <w:rsid w:val="00FB36CA"/>
    <w:rsid w:val="00FB37EC"/>
    <w:rsid w:val="00FB3F36"/>
    <w:rsid w:val="00FB4A4F"/>
    <w:rsid w:val="00FB5577"/>
    <w:rsid w:val="00FB5847"/>
    <w:rsid w:val="00FB58D7"/>
    <w:rsid w:val="00FB5E62"/>
    <w:rsid w:val="00FB6098"/>
    <w:rsid w:val="00FB7492"/>
    <w:rsid w:val="00FB76DA"/>
    <w:rsid w:val="00FB7C52"/>
    <w:rsid w:val="00FC1927"/>
    <w:rsid w:val="00FC1DDA"/>
    <w:rsid w:val="00FC22BD"/>
    <w:rsid w:val="00FC2D8F"/>
    <w:rsid w:val="00FC30DD"/>
    <w:rsid w:val="00FC322B"/>
    <w:rsid w:val="00FC3E30"/>
    <w:rsid w:val="00FC41FD"/>
    <w:rsid w:val="00FC42E1"/>
    <w:rsid w:val="00FC4377"/>
    <w:rsid w:val="00FC4722"/>
    <w:rsid w:val="00FC4744"/>
    <w:rsid w:val="00FC4E74"/>
    <w:rsid w:val="00FC4F1B"/>
    <w:rsid w:val="00FC55D3"/>
    <w:rsid w:val="00FC5D92"/>
    <w:rsid w:val="00FC6360"/>
    <w:rsid w:val="00FC6FA3"/>
    <w:rsid w:val="00FC707D"/>
    <w:rsid w:val="00FC75B8"/>
    <w:rsid w:val="00FD09B6"/>
    <w:rsid w:val="00FD1384"/>
    <w:rsid w:val="00FD1D6F"/>
    <w:rsid w:val="00FD3B51"/>
    <w:rsid w:val="00FD3B64"/>
    <w:rsid w:val="00FD3BA5"/>
    <w:rsid w:val="00FD500F"/>
    <w:rsid w:val="00FD50FC"/>
    <w:rsid w:val="00FD57CA"/>
    <w:rsid w:val="00FD5837"/>
    <w:rsid w:val="00FD59C2"/>
    <w:rsid w:val="00FD613D"/>
    <w:rsid w:val="00FD6CBD"/>
    <w:rsid w:val="00FD6FE7"/>
    <w:rsid w:val="00FD70DC"/>
    <w:rsid w:val="00FD72DA"/>
    <w:rsid w:val="00FE0207"/>
    <w:rsid w:val="00FE03AF"/>
    <w:rsid w:val="00FE05F0"/>
    <w:rsid w:val="00FE10CA"/>
    <w:rsid w:val="00FE2D6C"/>
    <w:rsid w:val="00FE2F8F"/>
    <w:rsid w:val="00FE323B"/>
    <w:rsid w:val="00FE34EE"/>
    <w:rsid w:val="00FE3AD3"/>
    <w:rsid w:val="00FE3FA2"/>
    <w:rsid w:val="00FE43C6"/>
    <w:rsid w:val="00FE48F9"/>
    <w:rsid w:val="00FE495F"/>
    <w:rsid w:val="00FE5459"/>
    <w:rsid w:val="00FE57DB"/>
    <w:rsid w:val="00FE595A"/>
    <w:rsid w:val="00FE6B20"/>
    <w:rsid w:val="00FE7104"/>
    <w:rsid w:val="00FE7231"/>
    <w:rsid w:val="00FE7A90"/>
    <w:rsid w:val="00FE7C57"/>
    <w:rsid w:val="00FE7CEE"/>
    <w:rsid w:val="00FE7EB0"/>
    <w:rsid w:val="00FF05E4"/>
    <w:rsid w:val="00FF164C"/>
    <w:rsid w:val="00FF2739"/>
    <w:rsid w:val="00FF281D"/>
    <w:rsid w:val="00FF2E4A"/>
    <w:rsid w:val="00FF3CA3"/>
    <w:rsid w:val="00FF4D30"/>
    <w:rsid w:val="00FF790B"/>
    <w:rsid w:val="00FF7B38"/>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5397A2"/>
  <w15:docId w15:val="{982CE07B-6CA8-4DFA-9A19-4744EA218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pPr>
      <w:spacing w:line="360" w:lineRule="auto"/>
      <w:jc w:val="both"/>
    </w:pPr>
    <w:rPr>
      <w:rFonts w:ascii="Arial" w:hAnsi="Arial" w:cs="Arial"/>
      <w:szCs w:val="24"/>
      <w:lang w:val="en-GB" w:eastAsia="en-US" w:bidi="he-IL"/>
    </w:rPr>
  </w:style>
  <w:style w:type="paragraph" w:styleId="Heading1">
    <w:name w:val="heading 1"/>
    <w:basedOn w:val="Normal"/>
    <w:next w:val="Normal"/>
    <w:link w:val="Heading1Char"/>
    <w:qFormat/>
    <w:pPr>
      <w:keepNext/>
      <w:tabs>
        <w:tab w:val="left" w:pos="1134"/>
      </w:tabs>
      <w:outlineLvl w:val="0"/>
    </w:pPr>
    <w:rPr>
      <w:b/>
      <w:bCs/>
      <w:caps/>
      <w:sz w:val="28"/>
    </w:rPr>
  </w:style>
  <w:style w:type="paragraph" w:styleId="Heading2">
    <w:name w:val="heading 2"/>
    <w:basedOn w:val="Normal"/>
    <w:next w:val="Normal"/>
    <w:qFormat/>
    <w:pPr>
      <w:keepNext/>
      <w:tabs>
        <w:tab w:val="left" w:pos="1134"/>
      </w:tabs>
      <w:outlineLvl w:val="1"/>
    </w:pPr>
    <w:rPr>
      <w:b/>
      <w:bCs/>
      <w:i/>
      <w:sz w:val="28"/>
    </w:rPr>
  </w:style>
  <w:style w:type="paragraph" w:styleId="Heading3">
    <w:name w:val="heading 3"/>
    <w:basedOn w:val="Normal"/>
    <w:next w:val="Normal"/>
    <w:qFormat/>
    <w:pPr>
      <w:keepNext/>
      <w:tabs>
        <w:tab w:val="left" w:pos="1134"/>
      </w:tabs>
      <w:outlineLvl w:val="2"/>
    </w:pPr>
    <w:rPr>
      <w:bCs/>
      <w:i/>
      <w:sz w:val="28"/>
    </w:rPr>
  </w:style>
  <w:style w:type="paragraph" w:styleId="Heading4">
    <w:name w:val="heading 4"/>
    <w:basedOn w:val="Normal"/>
    <w:next w:val="Normal"/>
    <w:qFormat/>
    <w:pPr>
      <w:keepNext/>
      <w:jc w:val="center"/>
      <w:outlineLvl w:val="3"/>
    </w:pPr>
    <w:rPr>
      <w:b/>
      <w:bCs/>
      <w:sz w:val="28"/>
    </w:rPr>
  </w:style>
  <w:style w:type="paragraph" w:styleId="Heading5">
    <w:name w:val="heading 5"/>
    <w:basedOn w:val="Normal"/>
    <w:next w:val="Normal"/>
    <w:qFormat/>
    <w:pPr>
      <w:keepNext/>
      <w:jc w:val="center"/>
      <w:outlineLvl w:val="4"/>
    </w:pPr>
    <w:rPr>
      <w:b/>
      <w:bCs/>
    </w:rPr>
  </w:style>
  <w:style w:type="paragraph" w:styleId="Heading6">
    <w:name w:val="heading 6"/>
    <w:basedOn w:val="Normal"/>
    <w:next w:val="Normal"/>
    <w:qFormat/>
    <w:pPr>
      <w:keepNext/>
      <w:spacing w:line="260" w:lineRule="atLeast"/>
      <w:ind w:left="1440" w:hanging="720"/>
      <w:outlineLvl w:val="5"/>
    </w:pPr>
    <w:rPr>
      <w:i/>
    </w:rPr>
  </w:style>
  <w:style w:type="paragraph" w:styleId="Heading7">
    <w:name w:val="heading 7"/>
    <w:basedOn w:val="Normal"/>
    <w:next w:val="Normal"/>
    <w:qFormat/>
    <w:pPr>
      <w:keepNext/>
      <w:jc w:val="center"/>
      <w:outlineLvl w:val="6"/>
    </w:pPr>
    <w:rPr>
      <w:rFonts w:cs="Times New Roman"/>
      <w:i/>
      <w:sz w:val="24"/>
      <w:szCs w:val="20"/>
      <w:lang w:val="en-US" w:bidi="ar-SA"/>
    </w:rPr>
  </w:style>
  <w:style w:type="paragraph" w:styleId="Heading8">
    <w:name w:val="heading 8"/>
    <w:basedOn w:val="Normal"/>
    <w:next w:val="Normal"/>
    <w:qFormat/>
    <w:pPr>
      <w:keepNext/>
      <w:keepLines/>
      <w:tabs>
        <w:tab w:val="left" w:pos="1440"/>
      </w:tabs>
      <w:spacing w:line="260" w:lineRule="atLeast"/>
      <w:ind w:left="2268" w:hanging="1548"/>
      <w:outlineLvl w:val="7"/>
    </w:pPr>
    <w:rPr>
      <w:i/>
    </w:rPr>
  </w:style>
  <w:style w:type="paragraph" w:styleId="Heading9">
    <w:name w:val="heading 9"/>
    <w:basedOn w:val="Normal"/>
    <w:next w:val="Normal"/>
    <w:qFormat/>
    <w:pPr>
      <w:keepNext/>
      <w:outlineLvl w:val="8"/>
    </w:pPr>
    <w:rPr>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aliases w:val="eersteregel"/>
    <w:basedOn w:val="Normal"/>
    <w:link w:val="FooterChar"/>
    <w:pPr>
      <w:tabs>
        <w:tab w:val="center" w:pos="4320"/>
        <w:tab w:val="right" w:pos="8640"/>
      </w:tabs>
    </w:pPr>
  </w:style>
  <w:style w:type="paragraph" w:styleId="Title">
    <w:name w:val="Title"/>
    <w:basedOn w:val="Normal"/>
    <w:qFormat/>
    <w:pPr>
      <w:jc w:val="center"/>
    </w:pPr>
    <w:rPr>
      <w:b/>
      <w:bCs/>
      <w:caps/>
      <w:sz w:val="28"/>
    </w:rPr>
  </w:style>
  <w:style w:type="paragraph" w:styleId="BodyText">
    <w:name w:val="Body Text"/>
    <w:basedOn w:val="Normal"/>
  </w:style>
  <w:style w:type="paragraph" w:customStyle="1" w:styleId="Textboxbullet">
    <w:name w:val="Text_box_bullet"/>
    <w:basedOn w:val="Normal"/>
    <w:pPr>
      <w:numPr>
        <w:numId w:val="12"/>
      </w:numPr>
    </w:pPr>
    <w:rPr>
      <w:rFonts w:cs="Times New Roman"/>
      <w:szCs w:val="20"/>
      <w:lang w:val="en-US" w:bidi="ar-SA"/>
    </w:rPr>
  </w:style>
  <w:style w:type="paragraph" w:customStyle="1" w:styleId="NormalBullet">
    <w:name w:val="Normal_Bullet"/>
    <w:basedOn w:val="Normal"/>
    <w:pPr>
      <w:numPr>
        <w:numId w:val="1"/>
      </w:numPr>
    </w:pPr>
    <w:rPr>
      <w:rFonts w:cs="Times New Roman"/>
      <w:szCs w:val="20"/>
      <w:lang w:bidi="ar-SA"/>
    </w:rPr>
  </w:style>
  <w:style w:type="paragraph" w:customStyle="1" w:styleId="BulletTable">
    <w:name w:val="Bullet_Table"/>
    <w:basedOn w:val="Normal"/>
    <w:pPr>
      <w:numPr>
        <w:numId w:val="2"/>
      </w:numPr>
    </w:pPr>
    <w:rPr>
      <w:rFonts w:cs="Times New Roman"/>
      <w:sz w:val="16"/>
      <w:szCs w:val="20"/>
      <w:lang w:bidi="ar-SA"/>
    </w:rPr>
  </w:style>
  <w:style w:type="paragraph" w:customStyle="1" w:styleId="Viktor-BULLET">
    <w:name w:val="Viktor-BULLET"/>
    <w:basedOn w:val="Normal"/>
    <w:pPr>
      <w:numPr>
        <w:numId w:val="3"/>
      </w:numPr>
    </w:pPr>
    <w:rPr>
      <w:rFonts w:cs="Times New Roman"/>
      <w:szCs w:val="20"/>
      <w:lang w:bidi="ar-SA"/>
    </w:rPr>
  </w:style>
  <w:style w:type="paragraph" w:customStyle="1" w:styleId="Viktor">
    <w:name w:val="Viktor"/>
    <w:basedOn w:val="Normal"/>
    <w:rPr>
      <w:rFonts w:cs="Times New Roman"/>
      <w:szCs w:val="20"/>
      <w:lang w:val="en-US" w:bidi="ar-SA"/>
    </w:rPr>
  </w:style>
  <w:style w:type="paragraph" w:customStyle="1" w:styleId="BulletVJ">
    <w:name w:val="Bullet_VJ"/>
    <w:basedOn w:val="Normal"/>
    <w:pPr>
      <w:numPr>
        <w:numId w:val="4"/>
      </w:numPr>
      <w:tabs>
        <w:tab w:val="clear" w:pos="1701"/>
      </w:tabs>
      <w:ind w:left="1440" w:hanging="589"/>
    </w:pPr>
    <w:rPr>
      <w:rFonts w:cs="Times New Roman"/>
      <w:szCs w:val="20"/>
      <w:lang w:bidi="ar-SA"/>
    </w:rPr>
  </w:style>
  <w:style w:type="paragraph" w:customStyle="1" w:styleId="BigBullet">
    <w:name w:val="BigBullet"/>
    <w:basedOn w:val="Normal"/>
    <w:pPr>
      <w:numPr>
        <w:numId w:val="5"/>
      </w:numPr>
      <w:ind w:left="1208" w:hanging="357"/>
    </w:pPr>
    <w:rPr>
      <w:rFonts w:cs="Times New Roman"/>
      <w:sz w:val="24"/>
      <w:szCs w:val="20"/>
      <w:lang w:bidi="ar-SA"/>
    </w:rPr>
  </w:style>
  <w:style w:type="character" w:styleId="PageNumber">
    <w:name w:val="page number"/>
    <w:basedOn w:val="DefaultParagraphFont"/>
  </w:style>
  <w:style w:type="paragraph" w:styleId="Caption">
    <w:name w:val="caption"/>
    <w:aliases w:val="Table,Figure,headings,CPR Caption,Caption: FIGURES,Caption (Figures"/>
    <w:basedOn w:val="Normal"/>
    <w:next w:val="Normal"/>
    <w:link w:val="CaptionChar"/>
    <w:qFormat/>
    <w:pPr>
      <w:spacing w:before="120" w:after="120"/>
    </w:pPr>
    <w:rPr>
      <w:b/>
      <w:bCs/>
      <w:szCs w:val="20"/>
    </w:rPr>
  </w:style>
  <w:style w:type="paragraph" w:styleId="TOC2">
    <w:name w:val="toc 2"/>
    <w:basedOn w:val="Normal"/>
    <w:next w:val="Normal"/>
    <w:autoRedefine/>
    <w:uiPriority w:val="39"/>
    <w:qFormat/>
    <w:rsid w:val="00E318AB"/>
    <w:pPr>
      <w:tabs>
        <w:tab w:val="left" w:pos="567"/>
        <w:tab w:val="right" w:leader="dot" w:pos="9629"/>
      </w:tabs>
      <w:spacing w:before="120"/>
      <w:jc w:val="left"/>
    </w:pPr>
    <w:rPr>
      <w:rFonts w:asciiTheme="minorHAnsi" w:hAnsiTheme="minorHAnsi" w:cs="Times New Roman"/>
      <w:b/>
      <w:bCs/>
      <w:i/>
      <w:noProof/>
      <w:szCs w:val="26"/>
    </w:rPr>
  </w:style>
  <w:style w:type="paragraph" w:styleId="TOC1">
    <w:name w:val="toc 1"/>
    <w:basedOn w:val="Normal"/>
    <w:next w:val="Normal"/>
    <w:autoRedefine/>
    <w:uiPriority w:val="39"/>
    <w:qFormat/>
    <w:pPr>
      <w:spacing w:before="120"/>
      <w:jc w:val="left"/>
    </w:pPr>
    <w:rPr>
      <w:rFonts w:ascii="Times New Roman" w:hAnsi="Times New Roman" w:cs="Times New Roman"/>
      <w:b/>
      <w:bCs/>
      <w:i/>
      <w:iCs/>
      <w:szCs w:val="28"/>
    </w:rPr>
  </w:style>
  <w:style w:type="paragraph" w:styleId="TOC3">
    <w:name w:val="toc 3"/>
    <w:basedOn w:val="Normal"/>
    <w:next w:val="Normal"/>
    <w:autoRedefine/>
    <w:uiPriority w:val="39"/>
    <w:qFormat/>
    <w:rsid w:val="00BA4365"/>
    <w:pPr>
      <w:tabs>
        <w:tab w:val="left" w:pos="567"/>
        <w:tab w:val="right" w:leader="dot" w:pos="9629"/>
      </w:tabs>
      <w:spacing w:before="120"/>
      <w:jc w:val="left"/>
    </w:pPr>
    <w:rPr>
      <w:rFonts w:ascii="Times New Roman" w:hAnsi="Times New Roman" w:cs="Times New Roman"/>
    </w:rPr>
  </w:style>
  <w:style w:type="paragraph" w:styleId="TOC4">
    <w:name w:val="toc 4"/>
    <w:basedOn w:val="Normal"/>
    <w:next w:val="Normal"/>
    <w:autoRedefine/>
    <w:semiHidden/>
    <w:pPr>
      <w:ind w:left="600"/>
      <w:jc w:val="left"/>
    </w:pPr>
    <w:rPr>
      <w:rFonts w:ascii="Times New Roman" w:hAnsi="Times New Roman" w:cs="Times New Roman"/>
    </w:rPr>
  </w:style>
  <w:style w:type="paragraph" w:styleId="TOC5">
    <w:name w:val="toc 5"/>
    <w:basedOn w:val="Normal"/>
    <w:next w:val="Normal"/>
    <w:autoRedefine/>
    <w:semiHidden/>
    <w:pPr>
      <w:ind w:left="800"/>
      <w:jc w:val="left"/>
    </w:pPr>
    <w:rPr>
      <w:rFonts w:ascii="Times New Roman" w:hAnsi="Times New Roman" w:cs="Times New Roman"/>
    </w:rPr>
  </w:style>
  <w:style w:type="paragraph" w:styleId="TOC6">
    <w:name w:val="toc 6"/>
    <w:basedOn w:val="Normal"/>
    <w:next w:val="Normal"/>
    <w:autoRedefine/>
    <w:semiHidden/>
    <w:pPr>
      <w:ind w:left="1000"/>
      <w:jc w:val="left"/>
    </w:pPr>
    <w:rPr>
      <w:rFonts w:ascii="Times New Roman" w:hAnsi="Times New Roman" w:cs="Times New Roman"/>
    </w:rPr>
  </w:style>
  <w:style w:type="paragraph" w:styleId="TOC7">
    <w:name w:val="toc 7"/>
    <w:basedOn w:val="Normal"/>
    <w:next w:val="Normal"/>
    <w:autoRedefine/>
    <w:semiHidden/>
    <w:pPr>
      <w:ind w:left="1200"/>
      <w:jc w:val="left"/>
    </w:pPr>
    <w:rPr>
      <w:rFonts w:ascii="Times New Roman" w:hAnsi="Times New Roman" w:cs="Times New Roman"/>
    </w:rPr>
  </w:style>
  <w:style w:type="paragraph" w:styleId="TOC8">
    <w:name w:val="toc 8"/>
    <w:basedOn w:val="Normal"/>
    <w:next w:val="Normal"/>
    <w:autoRedefine/>
    <w:semiHidden/>
    <w:pPr>
      <w:ind w:left="1400"/>
      <w:jc w:val="left"/>
    </w:pPr>
    <w:rPr>
      <w:rFonts w:ascii="Times New Roman" w:hAnsi="Times New Roman" w:cs="Times New Roman"/>
    </w:rPr>
  </w:style>
  <w:style w:type="paragraph" w:styleId="TOC9">
    <w:name w:val="toc 9"/>
    <w:basedOn w:val="Normal"/>
    <w:next w:val="Normal"/>
    <w:autoRedefine/>
    <w:semiHidden/>
    <w:pPr>
      <w:ind w:left="1600"/>
      <w:jc w:val="left"/>
    </w:pPr>
    <w:rPr>
      <w:rFonts w:ascii="Times New Roman" w:hAnsi="Times New Roman" w:cs="Times New Roman"/>
    </w:rPr>
  </w:style>
  <w:style w:type="character" w:styleId="Hyperlink">
    <w:name w:val="Hyperlink"/>
    <w:uiPriority w:val="99"/>
    <w:rPr>
      <w:color w:val="0000FF"/>
      <w:u w:val="single"/>
    </w:rPr>
  </w:style>
  <w:style w:type="paragraph" w:styleId="BodyTextIndent">
    <w:name w:val="Body Text Indent"/>
    <w:basedOn w:val="Normal"/>
    <w:pPr>
      <w:spacing w:after="120" w:line="260" w:lineRule="atLeast"/>
      <w:ind w:left="1134"/>
    </w:pPr>
    <w:rPr>
      <w:rFonts w:cs="Times New Roman"/>
      <w:sz w:val="22"/>
      <w:lang w:bidi="ar-SA"/>
    </w:rPr>
  </w:style>
  <w:style w:type="paragraph" w:styleId="ListBullet">
    <w:name w:val="List Bullet"/>
    <w:basedOn w:val="Normal"/>
    <w:autoRedefine/>
    <w:rsid w:val="003B48F9"/>
    <w:pPr>
      <w:numPr>
        <w:numId w:val="13"/>
      </w:numPr>
      <w:spacing w:line="276" w:lineRule="auto"/>
      <w:ind w:left="426"/>
    </w:pPr>
    <w:rPr>
      <w:rFonts w:cs="Times New Roman"/>
      <w:szCs w:val="20"/>
      <w:lang w:bidi="ar-SA"/>
    </w:rPr>
  </w:style>
  <w:style w:type="paragraph" w:styleId="BodyTextIndent2">
    <w:name w:val="Body Text Indent 2"/>
    <w:basedOn w:val="Normal"/>
    <w:pPr>
      <w:spacing w:line="260" w:lineRule="atLeast"/>
      <w:ind w:left="720"/>
    </w:pPr>
    <w:rPr>
      <w:color w:val="FF0000"/>
    </w:rPr>
  </w:style>
  <w:style w:type="paragraph" w:styleId="BodyTextIndent3">
    <w:name w:val="Body Text Indent 3"/>
    <w:basedOn w:val="Normal"/>
    <w:pPr>
      <w:keepNext/>
      <w:keepLines/>
      <w:spacing w:line="260" w:lineRule="atLeast"/>
      <w:ind w:left="2268" w:hanging="1548"/>
    </w:pPr>
  </w:style>
  <w:style w:type="character" w:styleId="Emphasis">
    <w:name w:val="Emphasis"/>
    <w:uiPriority w:val="20"/>
    <w:qFormat/>
    <w:rPr>
      <w:i/>
    </w:rPr>
  </w:style>
  <w:style w:type="character" w:styleId="Strong">
    <w:name w:val="Strong"/>
    <w:qFormat/>
    <w:rPr>
      <w:b/>
    </w:rPr>
  </w:style>
  <w:style w:type="paragraph" w:styleId="PlainText">
    <w:name w:val="Plain Text"/>
    <w:basedOn w:val="Normal"/>
    <w:pPr>
      <w:spacing w:line="240" w:lineRule="auto"/>
      <w:jc w:val="left"/>
    </w:pPr>
    <w:rPr>
      <w:rFonts w:ascii="Courier New" w:hAnsi="Courier New" w:cs="Courier New"/>
      <w:szCs w:val="20"/>
      <w:lang w:val="en-US" w:bidi="ar-SA"/>
    </w:rPr>
  </w:style>
  <w:style w:type="paragraph" w:styleId="NormalWeb">
    <w:name w:val="Normal (Web)"/>
    <w:basedOn w:val="Normal"/>
    <w:uiPriority w:val="99"/>
    <w:pPr>
      <w:spacing w:before="100" w:beforeAutospacing="1" w:after="100" w:afterAutospacing="1" w:line="240" w:lineRule="auto"/>
      <w:jc w:val="left"/>
    </w:pPr>
    <w:rPr>
      <w:rFonts w:ascii="Times New Roman" w:hAnsi="Times New Roman" w:cs="Times New Roman"/>
      <w:color w:val="000000"/>
      <w:sz w:val="24"/>
      <w:lang w:val="en-US" w:bidi="ar-SA"/>
    </w:rPr>
  </w:style>
  <w:style w:type="paragraph" w:styleId="BodyText2">
    <w:name w:val="Body Text 2"/>
    <w:basedOn w:val="Normal"/>
    <w:rsid w:val="00A17498"/>
    <w:pPr>
      <w:spacing w:after="120" w:line="480" w:lineRule="auto"/>
      <w:jc w:val="left"/>
    </w:pPr>
    <w:rPr>
      <w:rFonts w:ascii="Times New Roman" w:hAnsi="Times New Roman" w:cs="Times New Roman"/>
      <w:sz w:val="24"/>
      <w:szCs w:val="20"/>
      <w:lang w:val="en-US" w:bidi="ar-SA"/>
    </w:rPr>
  </w:style>
  <w:style w:type="paragraph" w:styleId="BalloonText">
    <w:name w:val="Balloon Text"/>
    <w:basedOn w:val="Normal"/>
    <w:semiHidden/>
    <w:rsid w:val="0031177E"/>
    <w:rPr>
      <w:rFonts w:ascii="Tahoma" w:hAnsi="Tahoma" w:cs="Tahoma"/>
      <w:sz w:val="16"/>
      <w:szCs w:val="16"/>
    </w:rPr>
  </w:style>
  <w:style w:type="paragraph" w:styleId="NormalIndent">
    <w:name w:val="Normal Indent"/>
    <w:basedOn w:val="Normal"/>
    <w:link w:val="NormalIndentChar"/>
    <w:rsid w:val="001442F7"/>
    <w:pPr>
      <w:spacing w:line="240" w:lineRule="auto"/>
      <w:ind w:left="709"/>
    </w:pPr>
    <w:rPr>
      <w:rFonts w:cs="Times New Roman"/>
      <w:sz w:val="22"/>
      <w:szCs w:val="20"/>
      <w:lang w:bidi="ar-SA"/>
    </w:rPr>
  </w:style>
  <w:style w:type="paragraph" w:customStyle="1" w:styleId="Horizline2">
    <w:name w:val="Horiz line 2"/>
    <w:basedOn w:val="Normal"/>
    <w:next w:val="NormalIndent"/>
    <w:rsid w:val="001442F7"/>
    <w:pPr>
      <w:keepNext/>
      <w:pBdr>
        <w:top w:val="single" w:sz="6" w:space="1" w:color="auto"/>
      </w:pBdr>
      <w:spacing w:before="240" w:line="240" w:lineRule="auto"/>
      <w:ind w:left="709"/>
    </w:pPr>
    <w:rPr>
      <w:rFonts w:cs="Times New Roman"/>
      <w:sz w:val="22"/>
      <w:szCs w:val="20"/>
      <w:lang w:bidi="ar-SA"/>
    </w:rPr>
  </w:style>
  <w:style w:type="paragraph" w:customStyle="1" w:styleId="Bullet15sp">
    <w:name w:val="Bullet 1.5sp"/>
    <w:basedOn w:val="Normal"/>
    <w:rsid w:val="001442F7"/>
    <w:pPr>
      <w:numPr>
        <w:numId w:val="6"/>
      </w:numPr>
      <w:ind w:left="1418"/>
    </w:pPr>
    <w:rPr>
      <w:rFonts w:cs="Times New Roman"/>
      <w:sz w:val="22"/>
      <w:szCs w:val="20"/>
      <w:lang w:bidi="ar-SA"/>
    </w:rPr>
  </w:style>
  <w:style w:type="table" w:styleId="TableGrid">
    <w:name w:val="Table Grid"/>
    <w:basedOn w:val="TableNormal"/>
    <w:rsid w:val="004745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1PBA">
    <w:name w:val="Heading 1 PBA"/>
    <w:basedOn w:val="Normal"/>
    <w:next w:val="Normal"/>
    <w:rsid w:val="00E04D8E"/>
    <w:pPr>
      <w:spacing w:before="480" w:after="120" w:line="300" w:lineRule="auto"/>
    </w:pPr>
    <w:rPr>
      <w:b/>
      <w:caps/>
      <w:lang w:bidi="ar-SA"/>
    </w:rPr>
  </w:style>
  <w:style w:type="paragraph" w:customStyle="1" w:styleId="AttentionLine">
    <w:name w:val="Attention Line"/>
    <w:basedOn w:val="Normal"/>
    <w:next w:val="Salutation"/>
    <w:rsid w:val="000A6126"/>
    <w:pPr>
      <w:spacing w:before="220" w:after="220" w:line="220" w:lineRule="atLeast"/>
    </w:pPr>
    <w:rPr>
      <w:rFonts w:cs="Times New Roman"/>
      <w:spacing w:val="-5"/>
      <w:szCs w:val="20"/>
      <w:lang w:bidi="ar-SA"/>
    </w:rPr>
  </w:style>
  <w:style w:type="paragraph" w:styleId="Salutation">
    <w:name w:val="Salutation"/>
    <w:basedOn w:val="Normal"/>
    <w:next w:val="Normal"/>
    <w:rsid w:val="000A6126"/>
    <w:pPr>
      <w:spacing w:line="240" w:lineRule="auto"/>
      <w:jc w:val="left"/>
    </w:pPr>
    <w:rPr>
      <w:rFonts w:ascii="Times New Roman" w:hAnsi="Times New Roman" w:cs="Times New Roman"/>
      <w:szCs w:val="20"/>
      <w:lang w:bidi="ar-SA"/>
    </w:rPr>
  </w:style>
  <w:style w:type="paragraph" w:styleId="BlockText">
    <w:name w:val="Block Text"/>
    <w:basedOn w:val="Normal"/>
    <w:rsid w:val="005B1852"/>
    <w:pPr>
      <w:widowControl w:val="0"/>
      <w:tabs>
        <w:tab w:val="left" w:pos="6960"/>
      </w:tabs>
      <w:spacing w:line="240" w:lineRule="auto"/>
      <w:ind w:left="-360" w:right="-446"/>
    </w:pPr>
    <w:rPr>
      <w:rFonts w:ascii="Univers" w:hAnsi="Univers" w:cs="Times New Roman"/>
      <w:lang w:bidi="ar-SA"/>
    </w:rPr>
  </w:style>
  <w:style w:type="paragraph" w:styleId="ListParagraph">
    <w:name w:val="List Paragraph"/>
    <w:aliases w:val="Table bullet"/>
    <w:basedOn w:val="Normal"/>
    <w:link w:val="ListParagraphChar"/>
    <w:uiPriority w:val="34"/>
    <w:qFormat/>
    <w:rsid w:val="004F3F25"/>
    <w:pPr>
      <w:spacing w:after="200" w:line="276" w:lineRule="auto"/>
      <w:ind w:left="720"/>
      <w:contextualSpacing/>
      <w:jc w:val="left"/>
    </w:pPr>
    <w:rPr>
      <w:rFonts w:eastAsia="Calibri" w:cs="Times New Roman"/>
      <w:sz w:val="22"/>
      <w:szCs w:val="22"/>
      <w:lang w:val="en-ZA" w:bidi="ar-SA"/>
    </w:rPr>
  </w:style>
  <w:style w:type="paragraph" w:customStyle="1" w:styleId="Bullet1">
    <w:name w:val="Bullet 1"/>
    <w:basedOn w:val="Normal"/>
    <w:link w:val="Bullet1Char"/>
    <w:qFormat/>
    <w:rsid w:val="003339C7"/>
    <w:pPr>
      <w:numPr>
        <w:numId w:val="9"/>
      </w:numPr>
      <w:spacing w:after="160" w:line="312" w:lineRule="exact"/>
      <w:ind w:left="357" w:hanging="357"/>
    </w:pPr>
    <w:rPr>
      <w:rFonts w:cs="Times New Roman"/>
      <w:sz w:val="22"/>
      <w:szCs w:val="20"/>
      <w:lang w:bidi="ar-SA"/>
    </w:rPr>
  </w:style>
  <w:style w:type="paragraph" w:customStyle="1" w:styleId="Bullet1Last">
    <w:name w:val="Bullet 1 Last"/>
    <w:basedOn w:val="Bullet1"/>
    <w:next w:val="Normal"/>
    <w:link w:val="Bullet1LastChar"/>
    <w:rsid w:val="003339C7"/>
    <w:pPr>
      <w:numPr>
        <w:numId w:val="10"/>
      </w:numPr>
      <w:tabs>
        <w:tab w:val="clear" w:pos="567"/>
      </w:tabs>
      <w:spacing w:after="312"/>
      <w:ind w:left="357" w:hanging="357"/>
    </w:pPr>
  </w:style>
  <w:style w:type="paragraph" w:customStyle="1" w:styleId="TableText">
    <w:name w:val="Table Text"/>
    <w:basedOn w:val="Normal"/>
    <w:link w:val="TableTextChar"/>
    <w:rsid w:val="003339C7"/>
    <w:pPr>
      <w:spacing w:line="240" w:lineRule="auto"/>
      <w:jc w:val="left"/>
    </w:pPr>
    <w:rPr>
      <w:rFonts w:cs="Times New Roman"/>
      <w:sz w:val="22"/>
      <w:szCs w:val="20"/>
      <w:lang w:bidi="ar-SA"/>
    </w:rPr>
  </w:style>
  <w:style w:type="character" w:customStyle="1" w:styleId="Bullet1Char">
    <w:name w:val="Bullet 1 Char"/>
    <w:link w:val="Bullet1"/>
    <w:locked/>
    <w:rsid w:val="003339C7"/>
    <w:rPr>
      <w:rFonts w:ascii="Arial" w:hAnsi="Arial"/>
      <w:sz w:val="22"/>
      <w:lang w:val="en-GB" w:eastAsia="en-US"/>
    </w:rPr>
  </w:style>
  <w:style w:type="paragraph" w:customStyle="1" w:styleId="BodyText1">
    <w:name w:val="Body Text1"/>
    <w:basedOn w:val="Normal"/>
    <w:link w:val="BodytextChar"/>
    <w:rsid w:val="003339C7"/>
    <w:pPr>
      <w:ind w:left="902"/>
    </w:pPr>
    <w:rPr>
      <w:rFonts w:cs="Times New Roman"/>
      <w:szCs w:val="20"/>
      <w:lang w:val="en-US" w:bidi="ar-SA"/>
    </w:rPr>
  </w:style>
  <w:style w:type="character" w:customStyle="1" w:styleId="BodytextChar">
    <w:name w:val="Body text Char"/>
    <w:link w:val="BodyText1"/>
    <w:locked/>
    <w:rsid w:val="003339C7"/>
    <w:rPr>
      <w:rFonts w:ascii="Arial" w:hAnsi="Arial"/>
      <w:lang w:val="en-US" w:eastAsia="en-US"/>
    </w:rPr>
  </w:style>
  <w:style w:type="character" w:customStyle="1" w:styleId="Bullet1LastChar">
    <w:name w:val="Bullet 1 Last Char"/>
    <w:basedOn w:val="Bullet1Char"/>
    <w:link w:val="Bullet1Last"/>
    <w:locked/>
    <w:rsid w:val="003339C7"/>
    <w:rPr>
      <w:rFonts w:ascii="Arial" w:hAnsi="Arial"/>
      <w:sz w:val="22"/>
      <w:lang w:val="en-GB" w:eastAsia="en-US"/>
    </w:rPr>
  </w:style>
  <w:style w:type="character" w:customStyle="1" w:styleId="CaptionChar">
    <w:name w:val="Caption Char"/>
    <w:aliases w:val="Table Char,Figure Char,headings Char,CPR Caption Char,Caption: FIGURES Char,Caption (Figures Char"/>
    <w:link w:val="Caption"/>
    <w:locked/>
    <w:rsid w:val="003339C7"/>
    <w:rPr>
      <w:rFonts w:ascii="Arial" w:hAnsi="Arial" w:cs="Arial"/>
      <w:b/>
      <w:bCs/>
      <w:lang w:val="en-GB" w:eastAsia="en-US" w:bidi="he-IL"/>
    </w:rPr>
  </w:style>
  <w:style w:type="character" w:customStyle="1" w:styleId="TableTextChar">
    <w:name w:val="Table Text Char"/>
    <w:link w:val="TableText"/>
    <w:locked/>
    <w:rsid w:val="003339C7"/>
    <w:rPr>
      <w:rFonts w:ascii="Arial" w:hAnsi="Arial"/>
      <w:sz w:val="22"/>
      <w:lang w:val="en-GB" w:eastAsia="en-US"/>
    </w:rPr>
  </w:style>
  <w:style w:type="paragraph" w:styleId="TOCHeading">
    <w:name w:val="TOC Heading"/>
    <w:basedOn w:val="Heading1"/>
    <w:next w:val="Normal"/>
    <w:uiPriority w:val="39"/>
    <w:unhideWhenUsed/>
    <w:qFormat/>
    <w:rsid w:val="00574187"/>
    <w:pPr>
      <w:keepLines/>
      <w:tabs>
        <w:tab w:val="clear" w:pos="1134"/>
      </w:tabs>
      <w:spacing w:before="480" w:line="276" w:lineRule="auto"/>
      <w:jc w:val="left"/>
      <w:outlineLvl w:val="9"/>
    </w:pPr>
    <w:rPr>
      <w:rFonts w:ascii="Cambria" w:hAnsi="Cambria" w:cs="Times New Roman"/>
      <w:caps w:val="0"/>
      <w:color w:val="365F91"/>
      <w:szCs w:val="28"/>
      <w:lang w:val="en-US" w:bidi="ar-SA"/>
    </w:rPr>
  </w:style>
  <w:style w:type="character" w:styleId="HTMLCite">
    <w:name w:val="HTML Cite"/>
    <w:uiPriority w:val="99"/>
    <w:unhideWhenUsed/>
    <w:rsid w:val="00F70F78"/>
    <w:rPr>
      <w:i/>
      <w:iCs/>
    </w:rPr>
  </w:style>
  <w:style w:type="character" w:customStyle="1" w:styleId="FooterChar">
    <w:name w:val="Footer Char"/>
    <w:aliases w:val="eersteregel Char"/>
    <w:link w:val="Footer"/>
    <w:locked/>
    <w:rsid w:val="0047596A"/>
    <w:rPr>
      <w:rFonts w:ascii="Arial" w:hAnsi="Arial" w:cs="Arial"/>
      <w:szCs w:val="24"/>
      <w:lang w:val="en-GB" w:eastAsia="en-US" w:bidi="he-IL"/>
    </w:rPr>
  </w:style>
  <w:style w:type="table" w:customStyle="1" w:styleId="ColorfulGrid1">
    <w:name w:val="Colorful Grid1"/>
    <w:basedOn w:val="TableNormal"/>
    <w:uiPriority w:val="73"/>
    <w:rsid w:val="0047596A"/>
    <w:rPr>
      <w:rFonts w:ascii="Calibri" w:eastAsia="Calibri" w:hAnsi="Calibri"/>
      <w:color w:val="000000"/>
      <w:sz w:val="22"/>
      <w:szCs w:val="22"/>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character" w:customStyle="1" w:styleId="st">
    <w:name w:val="st"/>
    <w:rsid w:val="00A1546D"/>
  </w:style>
  <w:style w:type="paragraph" w:customStyle="1" w:styleId="BodytextB">
    <w:name w:val="Bodytext B"/>
    <w:basedOn w:val="Normal"/>
    <w:uiPriority w:val="99"/>
    <w:rsid w:val="009C60AA"/>
    <w:pPr>
      <w:spacing w:line="240" w:lineRule="atLeast"/>
      <w:ind w:left="567"/>
    </w:pPr>
    <w:rPr>
      <w:rFonts w:ascii="Cambria" w:hAnsi="Cambria"/>
      <w:spacing w:val="-3"/>
      <w:sz w:val="21"/>
      <w:szCs w:val="21"/>
      <w:lang w:val="en-US" w:bidi="ar-SA"/>
    </w:rPr>
  </w:style>
  <w:style w:type="paragraph" w:customStyle="1" w:styleId="ExecSummTitle">
    <w:name w:val="ExecSumm Title"/>
    <w:basedOn w:val="Normal"/>
    <w:uiPriority w:val="99"/>
    <w:rsid w:val="006774A5"/>
    <w:pPr>
      <w:keepNext/>
      <w:tabs>
        <w:tab w:val="right" w:leader="dot" w:pos="8640"/>
      </w:tabs>
      <w:spacing w:after="312" w:line="312" w:lineRule="exact"/>
      <w:jc w:val="center"/>
    </w:pPr>
    <w:rPr>
      <w:rFonts w:eastAsia="Calibri" w:cs="Times New Roman"/>
      <w:b/>
      <w:sz w:val="24"/>
      <w:szCs w:val="22"/>
      <w:lang w:bidi="ar-SA"/>
    </w:rPr>
  </w:style>
  <w:style w:type="paragraph" w:customStyle="1" w:styleId="BodyText10">
    <w:name w:val="Body Text1"/>
    <w:basedOn w:val="Normal"/>
    <w:autoRedefine/>
    <w:rsid w:val="00D17CCA"/>
    <w:pPr>
      <w:spacing w:line="276" w:lineRule="auto"/>
    </w:pPr>
    <w:rPr>
      <w:rFonts w:ascii="Calibri" w:hAnsi="Calibri" w:cs="Helvetica-Bold"/>
      <w:bCs/>
      <w:noProof/>
      <w:szCs w:val="20"/>
      <w:lang w:val="en-ZA" w:eastAsia="en-ZA" w:bidi="ar-SA"/>
    </w:rPr>
  </w:style>
  <w:style w:type="paragraph" w:customStyle="1" w:styleId="reference-list-para">
    <w:name w:val="reference-list-para"/>
    <w:basedOn w:val="Normal"/>
    <w:rsid w:val="007C3F3A"/>
    <w:pPr>
      <w:spacing w:before="100" w:beforeAutospacing="1" w:after="100" w:afterAutospacing="1" w:line="240" w:lineRule="auto"/>
      <w:jc w:val="left"/>
    </w:pPr>
    <w:rPr>
      <w:rFonts w:ascii="Times New Roman" w:hAnsi="Times New Roman" w:cs="Times New Roman"/>
      <w:sz w:val="24"/>
      <w:lang w:eastAsia="en-GB" w:bidi="ar-SA"/>
    </w:rPr>
  </w:style>
  <w:style w:type="character" w:customStyle="1" w:styleId="reference-publisher">
    <w:name w:val="reference-publisher"/>
    <w:rsid w:val="007C3F3A"/>
  </w:style>
  <w:style w:type="character" w:customStyle="1" w:styleId="apple-converted-space">
    <w:name w:val="apple-converted-space"/>
    <w:rsid w:val="0018291F"/>
  </w:style>
  <w:style w:type="character" w:customStyle="1" w:styleId="itemextrafieldsvalue">
    <w:name w:val="itemextrafieldsvalue"/>
    <w:rsid w:val="00DB5429"/>
  </w:style>
  <w:style w:type="character" w:customStyle="1" w:styleId="itemextrafieldslabel">
    <w:name w:val="itemextrafieldslabel"/>
    <w:rsid w:val="00DB5429"/>
  </w:style>
  <w:style w:type="character" w:styleId="CommentReference">
    <w:name w:val="annotation reference"/>
    <w:uiPriority w:val="99"/>
    <w:rsid w:val="008C5C35"/>
    <w:rPr>
      <w:sz w:val="16"/>
      <w:szCs w:val="16"/>
    </w:rPr>
  </w:style>
  <w:style w:type="paragraph" w:styleId="CommentText">
    <w:name w:val="annotation text"/>
    <w:basedOn w:val="Normal"/>
    <w:link w:val="CommentTextChar"/>
    <w:uiPriority w:val="99"/>
    <w:rsid w:val="008C5C35"/>
    <w:rPr>
      <w:szCs w:val="20"/>
    </w:rPr>
  </w:style>
  <w:style w:type="character" w:customStyle="1" w:styleId="CommentTextChar">
    <w:name w:val="Comment Text Char"/>
    <w:link w:val="CommentText"/>
    <w:uiPriority w:val="99"/>
    <w:rsid w:val="008C5C35"/>
    <w:rPr>
      <w:rFonts w:ascii="Arial" w:hAnsi="Arial" w:cs="Arial"/>
      <w:lang w:val="en-GB" w:eastAsia="en-US" w:bidi="he-IL"/>
    </w:rPr>
  </w:style>
  <w:style w:type="paragraph" w:styleId="CommentSubject">
    <w:name w:val="annotation subject"/>
    <w:basedOn w:val="CommentText"/>
    <w:next w:val="CommentText"/>
    <w:link w:val="CommentSubjectChar"/>
    <w:rsid w:val="008C5C35"/>
    <w:rPr>
      <w:b/>
      <w:bCs/>
    </w:rPr>
  </w:style>
  <w:style w:type="character" w:customStyle="1" w:styleId="CommentSubjectChar">
    <w:name w:val="Comment Subject Char"/>
    <w:link w:val="CommentSubject"/>
    <w:rsid w:val="008C5C35"/>
    <w:rPr>
      <w:rFonts w:ascii="Arial" w:hAnsi="Arial" w:cs="Arial"/>
      <w:b/>
      <w:bCs/>
      <w:lang w:val="en-GB" w:eastAsia="en-US" w:bidi="he-IL"/>
    </w:rPr>
  </w:style>
  <w:style w:type="paragraph" w:customStyle="1" w:styleId="achievement">
    <w:name w:val="achievement"/>
    <w:basedOn w:val="Normal"/>
    <w:rsid w:val="005E24A8"/>
    <w:pPr>
      <w:tabs>
        <w:tab w:val="num" w:pos="245"/>
      </w:tabs>
      <w:suppressAutoHyphens/>
      <w:spacing w:after="60" w:line="220" w:lineRule="atLeast"/>
    </w:pPr>
    <w:rPr>
      <w:spacing w:val="-5"/>
      <w:szCs w:val="20"/>
      <w:lang w:eastAsia="ar-SA" w:bidi="ar-SA"/>
    </w:rPr>
  </w:style>
  <w:style w:type="character" w:customStyle="1" w:styleId="HeaderChar">
    <w:name w:val="Header Char"/>
    <w:link w:val="Header"/>
    <w:rsid w:val="00030107"/>
    <w:rPr>
      <w:rFonts w:ascii="Arial" w:hAnsi="Arial" w:cs="Arial"/>
      <w:szCs w:val="24"/>
      <w:lang w:val="en-GB" w:eastAsia="en-US" w:bidi="he-IL"/>
    </w:rPr>
  </w:style>
  <w:style w:type="character" w:customStyle="1" w:styleId="ListParagraphChar">
    <w:name w:val="List Paragraph Char"/>
    <w:aliases w:val="Table bullet Char"/>
    <w:link w:val="ListParagraph"/>
    <w:uiPriority w:val="34"/>
    <w:rsid w:val="002F0717"/>
    <w:rPr>
      <w:rFonts w:ascii="Arial" w:eastAsia="Calibri" w:hAnsi="Arial"/>
      <w:sz w:val="22"/>
      <w:szCs w:val="22"/>
      <w:lang w:eastAsia="en-US"/>
    </w:rPr>
  </w:style>
  <w:style w:type="paragraph" w:customStyle="1" w:styleId="Bullet">
    <w:name w:val="Bullet"/>
    <w:basedOn w:val="Normal"/>
    <w:uiPriority w:val="99"/>
    <w:rsid w:val="00934372"/>
    <w:pPr>
      <w:numPr>
        <w:numId w:val="14"/>
      </w:numPr>
      <w:spacing w:line="240" w:lineRule="auto"/>
      <w:ind w:left="1418"/>
    </w:pPr>
    <w:rPr>
      <w:rFonts w:cs="Times New Roman"/>
      <w:sz w:val="22"/>
      <w:szCs w:val="20"/>
      <w:lang w:bidi="ar-SA"/>
    </w:rPr>
  </w:style>
  <w:style w:type="character" w:customStyle="1" w:styleId="NormalIndentChar">
    <w:name w:val="Normal Indent Char"/>
    <w:link w:val="NormalIndent"/>
    <w:rsid w:val="00934372"/>
    <w:rPr>
      <w:rFonts w:ascii="Arial" w:hAnsi="Arial"/>
      <w:sz w:val="22"/>
      <w:lang w:val="en-GB" w:eastAsia="en-US"/>
    </w:rPr>
  </w:style>
  <w:style w:type="paragraph" w:customStyle="1" w:styleId="TableText0">
    <w:name w:val="TableText"/>
    <w:basedOn w:val="BodyText"/>
    <w:rsid w:val="00934372"/>
    <w:pPr>
      <w:spacing w:before="60" w:after="60" w:line="240" w:lineRule="auto"/>
    </w:pPr>
    <w:rPr>
      <w:rFonts w:ascii="Times New Roman" w:hAnsi="Times New Roman" w:cs="Times New Roman"/>
      <w:sz w:val="22"/>
      <w:szCs w:val="22"/>
      <w:lang w:bidi="ar-SA"/>
    </w:rPr>
  </w:style>
  <w:style w:type="paragraph" w:customStyle="1" w:styleId="BodyArial">
    <w:name w:val="Body Arial"/>
    <w:basedOn w:val="Normal"/>
    <w:rsid w:val="00934372"/>
    <w:pPr>
      <w:spacing w:line="288" w:lineRule="auto"/>
      <w:ind w:left="425" w:right="-7"/>
    </w:pPr>
    <w:rPr>
      <w:sz w:val="21"/>
      <w:lang w:bidi="ar-SA"/>
    </w:rPr>
  </w:style>
  <w:style w:type="paragraph" w:customStyle="1" w:styleId="Bullets">
    <w:name w:val="Bullets"/>
    <w:basedOn w:val="Normal"/>
    <w:next w:val="Normal"/>
    <w:link w:val="BulletsChar"/>
    <w:rsid w:val="00934372"/>
    <w:pPr>
      <w:numPr>
        <w:ilvl w:val="1"/>
        <w:numId w:val="15"/>
      </w:numPr>
      <w:spacing w:after="40" w:line="264" w:lineRule="auto"/>
      <w:jc w:val="left"/>
    </w:pPr>
    <w:rPr>
      <w:rFonts w:cs="Times New Roman"/>
      <w:sz w:val="21"/>
      <w:lang w:val="en-ZA" w:bidi="ar-SA"/>
    </w:rPr>
  </w:style>
  <w:style w:type="character" w:customStyle="1" w:styleId="BulletsChar">
    <w:name w:val="Bullets Char"/>
    <w:link w:val="Bullets"/>
    <w:rsid w:val="00934372"/>
    <w:rPr>
      <w:rFonts w:ascii="Arial" w:hAnsi="Arial"/>
      <w:sz w:val="21"/>
      <w:szCs w:val="24"/>
      <w:lang w:eastAsia="en-US"/>
    </w:rPr>
  </w:style>
  <w:style w:type="paragraph" w:styleId="Revision">
    <w:name w:val="Revision"/>
    <w:hidden/>
    <w:uiPriority w:val="99"/>
    <w:semiHidden/>
    <w:rsid w:val="00BD006E"/>
    <w:rPr>
      <w:rFonts w:ascii="Arial" w:hAnsi="Arial" w:cs="Arial"/>
      <w:szCs w:val="24"/>
      <w:lang w:val="en-GB" w:eastAsia="en-US" w:bidi="he-IL"/>
    </w:rPr>
  </w:style>
  <w:style w:type="paragraph" w:customStyle="1" w:styleId="Standard">
    <w:name w:val="Standard"/>
    <w:rsid w:val="009F3CB9"/>
    <w:pPr>
      <w:suppressAutoHyphens/>
      <w:autoSpaceDN w:val="0"/>
      <w:textAlignment w:val="baseline"/>
    </w:pPr>
    <w:rPr>
      <w:rFonts w:eastAsia="SimSun" w:cs="Mangal"/>
      <w:kern w:val="3"/>
      <w:sz w:val="24"/>
      <w:szCs w:val="24"/>
      <w:lang w:eastAsia="zh-CN" w:bidi="hi-IN"/>
    </w:rPr>
  </w:style>
  <w:style w:type="character" w:customStyle="1" w:styleId="NoSpacingChar">
    <w:name w:val="No Spacing Char"/>
    <w:basedOn w:val="DefaultParagraphFont"/>
    <w:link w:val="NoSpacing"/>
    <w:uiPriority w:val="1"/>
    <w:locked/>
    <w:rsid w:val="00951B50"/>
    <w:rPr>
      <w:rFonts w:ascii="Calibri" w:hAnsi="Calibri" w:cs="Calibri"/>
    </w:rPr>
  </w:style>
  <w:style w:type="paragraph" w:styleId="NoSpacing">
    <w:name w:val="No Spacing"/>
    <w:basedOn w:val="Normal"/>
    <w:link w:val="NoSpacingChar"/>
    <w:uiPriority w:val="1"/>
    <w:qFormat/>
    <w:rsid w:val="00951B50"/>
    <w:pPr>
      <w:spacing w:line="240" w:lineRule="auto"/>
      <w:jc w:val="left"/>
    </w:pPr>
    <w:rPr>
      <w:rFonts w:ascii="Calibri" w:hAnsi="Calibri" w:cs="Calibri"/>
      <w:szCs w:val="20"/>
      <w:lang w:val="en-ZA" w:eastAsia="en-ZA" w:bidi="ar-SA"/>
    </w:rPr>
  </w:style>
  <w:style w:type="character" w:customStyle="1" w:styleId="Heading1Char">
    <w:name w:val="Heading 1 Char"/>
    <w:basedOn w:val="DefaultParagraphFont"/>
    <w:link w:val="Heading1"/>
    <w:rsid w:val="005F4AA6"/>
    <w:rPr>
      <w:rFonts w:ascii="Arial" w:hAnsi="Arial" w:cs="Arial"/>
      <w:b/>
      <w:bCs/>
      <w:caps/>
      <w:sz w:val="28"/>
      <w:szCs w:val="24"/>
      <w:lang w:val="en-GB" w:eastAsia="en-US" w:bidi="he-IL"/>
    </w:rPr>
  </w:style>
  <w:style w:type="paragraph" w:customStyle="1" w:styleId="Default">
    <w:name w:val="Default"/>
    <w:rsid w:val="007716AD"/>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714">
      <w:bodyDiv w:val="1"/>
      <w:marLeft w:val="0"/>
      <w:marRight w:val="0"/>
      <w:marTop w:val="0"/>
      <w:marBottom w:val="0"/>
      <w:divBdr>
        <w:top w:val="none" w:sz="0" w:space="0" w:color="auto"/>
        <w:left w:val="none" w:sz="0" w:space="0" w:color="auto"/>
        <w:bottom w:val="none" w:sz="0" w:space="0" w:color="auto"/>
        <w:right w:val="none" w:sz="0" w:space="0" w:color="auto"/>
      </w:divBdr>
    </w:div>
    <w:div w:id="63190393">
      <w:bodyDiv w:val="1"/>
      <w:marLeft w:val="0"/>
      <w:marRight w:val="0"/>
      <w:marTop w:val="0"/>
      <w:marBottom w:val="0"/>
      <w:divBdr>
        <w:top w:val="none" w:sz="0" w:space="0" w:color="auto"/>
        <w:left w:val="none" w:sz="0" w:space="0" w:color="auto"/>
        <w:bottom w:val="none" w:sz="0" w:space="0" w:color="auto"/>
        <w:right w:val="none" w:sz="0" w:space="0" w:color="auto"/>
      </w:divBdr>
    </w:div>
    <w:div w:id="115805412">
      <w:bodyDiv w:val="1"/>
      <w:marLeft w:val="0"/>
      <w:marRight w:val="0"/>
      <w:marTop w:val="0"/>
      <w:marBottom w:val="0"/>
      <w:divBdr>
        <w:top w:val="none" w:sz="0" w:space="0" w:color="auto"/>
        <w:left w:val="none" w:sz="0" w:space="0" w:color="auto"/>
        <w:bottom w:val="none" w:sz="0" w:space="0" w:color="auto"/>
        <w:right w:val="none" w:sz="0" w:space="0" w:color="auto"/>
      </w:divBdr>
    </w:div>
    <w:div w:id="156532419">
      <w:bodyDiv w:val="1"/>
      <w:marLeft w:val="0"/>
      <w:marRight w:val="0"/>
      <w:marTop w:val="0"/>
      <w:marBottom w:val="0"/>
      <w:divBdr>
        <w:top w:val="none" w:sz="0" w:space="0" w:color="auto"/>
        <w:left w:val="none" w:sz="0" w:space="0" w:color="auto"/>
        <w:bottom w:val="none" w:sz="0" w:space="0" w:color="auto"/>
        <w:right w:val="none" w:sz="0" w:space="0" w:color="auto"/>
      </w:divBdr>
    </w:div>
    <w:div w:id="203908581">
      <w:bodyDiv w:val="1"/>
      <w:marLeft w:val="0"/>
      <w:marRight w:val="0"/>
      <w:marTop w:val="0"/>
      <w:marBottom w:val="0"/>
      <w:divBdr>
        <w:top w:val="none" w:sz="0" w:space="0" w:color="auto"/>
        <w:left w:val="none" w:sz="0" w:space="0" w:color="auto"/>
        <w:bottom w:val="none" w:sz="0" w:space="0" w:color="auto"/>
        <w:right w:val="none" w:sz="0" w:space="0" w:color="auto"/>
      </w:divBdr>
    </w:div>
    <w:div w:id="238638239">
      <w:bodyDiv w:val="1"/>
      <w:marLeft w:val="0"/>
      <w:marRight w:val="0"/>
      <w:marTop w:val="0"/>
      <w:marBottom w:val="0"/>
      <w:divBdr>
        <w:top w:val="none" w:sz="0" w:space="0" w:color="auto"/>
        <w:left w:val="none" w:sz="0" w:space="0" w:color="auto"/>
        <w:bottom w:val="none" w:sz="0" w:space="0" w:color="auto"/>
        <w:right w:val="none" w:sz="0" w:space="0" w:color="auto"/>
      </w:divBdr>
    </w:div>
    <w:div w:id="253440423">
      <w:bodyDiv w:val="1"/>
      <w:marLeft w:val="0"/>
      <w:marRight w:val="0"/>
      <w:marTop w:val="0"/>
      <w:marBottom w:val="0"/>
      <w:divBdr>
        <w:top w:val="none" w:sz="0" w:space="0" w:color="auto"/>
        <w:left w:val="none" w:sz="0" w:space="0" w:color="auto"/>
        <w:bottom w:val="none" w:sz="0" w:space="0" w:color="auto"/>
        <w:right w:val="none" w:sz="0" w:space="0" w:color="auto"/>
      </w:divBdr>
    </w:div>
    <w:div w:id="286858270">
      <w:bodyDiv w:val="1"/>
      <w:marLeft w:val="0"/>
      <w:marRight w:val="0"/>
      <w:marTop w:val="0"/>
      <w:marBottom w:val="0"/>
      <w:divBdr>
        <w:top w:val="none" w:sz="0" w:space="0" w:color="auto"/>
        <w:left w:val="none" w:sz="0" w:space="0" w:color="auto"/>
        <w:bottom w:val="none" w:sz="0" w:space="0" w:color="auto"/>
        <w:right w:val="none" w:sz="0" w:space="0" w:color="auto"/>
      </w:divBdr>
    </w:div>
    <w:div w:id="356581950">
      <w:bodyDiv w:val="1"/>
      <w:marLeft w:val="0"/>
      <w:marRight w:val="0"/>
      <w:marTop w:val="0"/>
      <w:marBottom w:val="0"/>
      <w:divBdr>
        <w:top w:val="none" w:sz="0" w:space="0" w:color="auto"/>
        <w:left w:val="none" w:sz="0" w:space="0" w:color="auto"/>
        <w:bottom w:val="none" w:sz="0" w:space="0" w:color="auto"/>
        <w:right w:val="none" w:sz="0" w:space="0" w:color="auto"/>
      </w:divBdr>
    </w:div>
    <w:div w:id="372847426">
      <w:bodyDiv w:val="1"/>
      <w:marLeft w:val="0"/>
      <w:marRight w:val="0"/>
      <w:marTop w:val="0"/>
      <w:marBottom w:val="0"/>
      <w:divBdr>
        <w:top w:val="none" w:sz="0" w:space="0" w:color="auto"/>
        <w:left w:val="none" w:sz="0" w:space="0" w:color="auto"/>
        <w:bottom w:val="none" w:sz="0" w:space="0" w:color="auto"/>
        <w:right w:val="none" w:sz="0" w:space="0" w:color="auto"/>
      </w:divBdr>
    </w:div>
    <w:div w:id="434517604">
      <w:bodyDiv w:val="1"/>
      <w:marLeft w:val="0"/>
      <w:marRight w:val="0"/>
      <w:marTop w:val="0"/>
      <w:marBottom w:val="0"/>
      <w:divBdr>
        <w:top w:val="none" w:sz="0" w:space="0" w:color="auto"/>
        <w:left w:val="none" w:sz="0" w:space="0" w:color="auto"/>
        <w:bottom w:val="none" w:sz="0" w:space="0" w:color="auto"/>
        <w:right w:val="none" w:sz="0" w:space="0" w:color="auto"/>
      </w:divBdr>
    </w:div>
    <w:div w:id="487357731">
      <w:bodyDiv w:val="1"/>
      <w:marLeft w:val="0"/>
      <w:marRight w:val="0"/>
      <w:marTop w:val="0"/>
      <w:marBottom w:val="0"/>
      <w:divBdr>
        <w:top w:val="none" w:sz="0" w:space="0" w:color="auto"/>
        <w:left w:val="none" w:sz="0" w:space="0" w:color="auto"/>
        <w:bottom w:val="none" w:sz="0" w:space="0" w:color="auto"/>
        <w:right w:val="none" w:sz="0" w:space="0" w:color="auto"/>
      </w:divBdr>
    </w:div>
    <w:div w:id="489948415">
      <w:bodyDiv w:val="1"/>
      <w:marLeft w:val="0"/>
      <w:marRight w:val="0"/>
      <w:marTop w:val="0"/>
      <w:marBottom w:val="0"/>
      <w:divBdr>
        <w:top w:val="none" w:sz="0" w:space="0" w:color="auto"/>
        <w:left w:val="none" w:sz="0" w:space="0" w:color="auto"/>
        <w:bottom w:val="none" w:sz="0" w:space="0" w:color="auto"/>
        <w:right w:val="none" w:sz="0" w:space="0" w:color="auto"/>
      </w:divBdr>
    </w:div>
    <w:div w:id="566573648">
      <w:bodyDiv w:val="1"/>
      <w:marLeft w:val="0"/>
      <w:marRight w:val="0"/>
      <w:marTop w:val="0"/>
      <w:marBottom w:val="0"/>
      <w:divBdr>
        <w:top w:val="none" w:sz="0" w:space="0" w:color="auto"/>
        <w:left w:val="none" w:sz="0" w:space="0" w:color="auto"/>
        <w:bottom w:val="none" w:sz="0" w:space="0" w:color="auto"/>
        <w:right w:val="none" w:sz="0" w:space="0" w:color="auto"/>
      </w:divBdr>
    </w:div>
    <w:div w:id="639069449">
      <w:bodyDiv w:val="1"/>
      <w:marLeft w:val="0"/>
      <w:marRight w:val="0"/>
      <w:marTop w:val="0"/>
      <w:marBottom w:val="0"/>
      <w:divBdr>
        <w:top w:val="none" w:sz="0" w:space="0" w:color="auto"/>
        <w:left w:val="none" w:sz="0" w:space="0" w:color="auto"/>
        <w:bottom w:val="none" w:sz="0" w:space="0" w:color="auto"/>
        <w:right w:val="none" w:sz="0" w:space="0" w:color="auto"/>
      </w:divBdr>
    </w:div>
    <w:div w:id="795025398">
      <w:bodyDiv w:val="1"/>
      <w:marLeft w:val="0"/>
      <w:marRight w:val="0"/>
      <w:marTop w:val="0"/>
      <w:marBottom w:val="0"/>
      <w:divBdr>
        <w:top w:val="none" w:sz="0" w:space="0" w:color="auto"/>
        <w:left w:val="none" w:sz="0" w:space="0" w:color="auto"/>
        <w:bottom w:val="none" w:sz="0" w:space="0" w:color="auto"/>
        <w:right w:val="none" w:sz="0" w:space="0" w:color="auto"/>
      </w:divBdr>
    </w:div>
    <w:div w:id="861210215">
      <w:bodyDiv w:val="1"/>
      <w:marLeft w:val="0"/>
      <w:marRight w:val="0"/>
      <w:marTop w:val="0"/>
      <w:marBottom w:val="0"/>
      <w:divBdr>
        <w:top w:val="none" w:sz="0" w:space="0" w:color="auto"/>
        <w:left w:val="none" w:sz="0" w:space="0" w:color="auto"/>
        <w:bottom w:val="none" w:sz="0" w:space="0" w:color="auto"/>
        <w:right w:val="none" w:sz="0" w:space="0" w:color="auto"/>
      </w:divBdr>
      <w:divsChild>
        <w:div w:id="1033337552">
          <w:marLeft w:val="0"/>
          <w:marRight w:val="0"/>
          <w:marTop w:val="0"/>
          <w:marBottom w:val="0"/>
          <w:divBdr>
            <w:top w:val="none" w:sz="0" w:space="0" w:color="auto"/>
            <w:left w:val="none" w:sz="0" w:space="0" w:color="auto"/>
            <w:bottom w:val="none" w:sz="0" w:space="0" w:color="auto"/>
            <w:right w:val="none" w:sz="0" w:space="0" w:color="auto"/>
          </w:divBdr>
        </w:div>
        <w:div w:id="1457989928">
          <w:marLeft w:val="0"/>
          <w:marRight w:val="0"/>
          <w:marTop w:val="0"/>
          <w:marBottom w:val="0"/>
          <w:divBdr>
            <w:top w:val="none" w:sz="0" w:space="0" w:color="auto"/>
            <w:left w:val="none" w:sz="0" w:space="0" w:color="auto"/>
            <w:bottom w:val="none" w:sz="0" w:space="0" w:color="auto"/>
            <w:right w:val="none" w:sz="0" w:space="0" w:color="auto"/>
          </w:divBdr>
        </w:div>
        <w:div w:id="1653211779">
          <w:marLeft w:val="0"/>
          <w:marRight w:val="0"/>
          <w:marTop w:val="0"/>
          <w:marBottom w:val="0"/>
          <w:divBdr>
            <w:top w:val="none" w:sz="0" w:space="0" w:color="auto"/>
            <w:left w:val="none" w:sz="0" w:space="0" w:color="auto"/>
            <w:bottom w:val="none" w:sz="0" w:space="0" w:color="auto"/>
            <w:right w:val="none" w:sz="0" w:space="0" w:color="auto"/>
          </w:divBdr>
        </w:div>
        <w:div w:id="1764453942">
          <w:marLeft w:val="0"/>
          <w:marRight w:val="0"/>
          <w:marTop w:val="0"/>
          <w:marBottom w:val="0"/>
          <w:divBdr>
            <w:top w:val="none" w:sz="0" w:space="0" w:color="auto"/>
            <w:left w:val="none" w:sz="0" w:space="0" w:color="auto"/>
            <w:bottom w:val="none" w:sz="0" w:space="0" w:color="auto"/>
            <w:right w:val="none" w:sz="0" w:space="0" w:color="auto"/>
          </w:divBdr>
        </w:div>
      </w:divsChild>
    </w:div>
    <w:div w:id="1024596336">
      <w:bodyDiv w:val="1"/>
      <w:marLeft w:val="0"/>
      <w:marRight w:val="0"/>
      <w:marTop w:val="0"/>
      <w:marBottom w:val="0"/>
      <w:divBdr>
        <w:top w:val="none" w:sz="0" w:space="0" w:color="auto"/>
        <w:left w:val="none" w:sz="0" w:space="0" w:color="auto"/>
        <w:bottom w:val="none" w:sz="0" w:space="0" w:color="auto"/>
        <w:right w:val="none" w:sz="0" w:space="0" w:color="auto"/>
      </w:divBdr>
    </w:div>
    <w:div w:id="1101998234">
      <w:bodyDiv w:val="1"/>
      <w:marLeft w:val="0"/>
      <w:marRight w:val="0"/>
      <w:marTop w:val="0"/>
      <w:marBottom w:val="0"/>
      <w:divBdr>
        <w:top w:val="none" w:sz="0" w:space="0" w:color="auto"/>
        <w:left w:val="none" w:sz="0" w:space="0" w:color="auto"/>
        <w:bottom w:val="none" w:sz="0" w:space="0" w:color="auto"/>
        <w:right w:val="none" w:sz="0" w:space="0" w:color="auto"/>
      </w:divBdr>
    </w:div>
    <w:div w:id="1163474001">
      <w:bodyDiv w:val="1"/>
      <w:marLeft w:val="0"/>
      <w:marRight w:val="0"/>
      <w:marTop w:val="0"/>
      <w:marBottom w:val="0"/>
      <w:divBdr>
        <w:top w:val="none" w:sz="0" w:space="0" w:color="auto"/>
        <w:left w:val="none" w:sz="0" w:space="0" w:color="auto"/>
        <w:bottom w:val="none" w:sz="0" w:space="0" w:color="auto"/>
        <w:right w:val="none" w:sz="0" w:space="0" w:color="auto"/>
      </w:divBdr>
    </w:div>
    <w:div w:id="1169062426">
      <w:bodyDiv w:val="1"/>
      <w:marLeft w:val="0"/>
      <w:marRight w:val="0"/>
      <w:marTop w:val="0"/>
      <w:marBottom w:val="0"/>
      <w:divBdr>
        <w:top w:val="none" w:sz="0" w:space="0" w:color="auto"/>
        <w:left w:val="none" w:sz="0" w:space="0" w:color="auto"/>
        <w:bottom w:val="none" w:sz="0" w:space="0" w:color="auto"/>
        <w:right w:val="none" w:sz="0" w:space="0" w:color="auto"/>
      </w:divBdr>
    </w:div>
    <w:div w:id="1194923648">
      <w:bodyDiv w:val="1"/>
      <w:marLeft w:val="0"/>
      <w:marRight w:val="0"/>
      <w:marTop w:val="0"/>
      <w:marBottom w:val="0"/>
      <w:divBdr>
        <w:top w:val="none" w:sz="0" w:space="0" w:color="auto"/>
        <w:left w:val="none" w:sz="0" w:space="0" w:color="auto"/>
        <w:bottom w:val="none" w:sz="0" w:space="0" w:color="auto"/>
        <w:right w:val="none" w:sz="0" w:space="0" w:color="auto"/>
      </w:divBdr>
    </w:div>
    <w:div w:id="1204245635">
      <w:bodyDiv w:val="1"/>
      <w:marLeft w:val="0"/>
      <w:marRight w:val="0"/>
      <w:marTop w:val="0"/>
      <w:marBottom w:val="0"/>
      <w:divBdr>
        <w:top w:val="none" w:sz="0" w:space="0" w:color="auto"/>
        <w:left w:val="none" w:sz="0" w:space="0" w:color="auto"/>
        <w:bottom w:val="none" w:sz="0" w:space="0" w:color="auto"/>
        <w:right w:val="none" w:sz="0" w:space="0" w:color="auto"/>
      </w:divBdr>
    </w:div>
    <w:div w:id="1311787103">
      <w:bodyDiv w:val="1"/>
      <w:marLeft w:val="0"/>
      <w:marRight w:val="0"/>
      <w:marTop w:val="0"/>
      <w:marBottom w:val="0"/>
      <w:divBdr>
        <w:top w:val="none" w:sz="0" w:space="0" w:color="auto"/>
        <w:left w:val="none" w:sz="0" w:space="0" w:color="auto"/>
        <w:bottom w:val="none" w:sz="0" w:space="0" w:color="auto"/>
        <w:right w:val="none" w:sz="0" w:space="0" w:color="auto"/>
      </w:divBdr>
    </w:div>
    <w:div w:id="1313145859">
      <w:bodyDiv w:val="1"/>
      <w:marLeft w:val="0"/>
      <w:marRight w:val="0"/>
      <w:marTop w:val="0"/>
      <w:marBottom w:val="0"/>
      <w:divBdr>
        <w:top w:val="none" w:sz="0" w:space="0" w:color="auto"/>
        <w:left w:val="none" w:sz="0" w:space="0" w:color="auto"/>
        <w:bottom w:val="none" w:sz="0" w:space="0" w:color="auto"/>
        <w:right w:val="none" w:sz="0" w:space="0" w:color="auto"/>
      </w:divBdr>
    </w:div>
    <w:div w:id="1350991277">
      <w:bodyDiv w:val="1"/>
      <w:marLeft w:val="0"/>
      <w:marRight w:val="0"/>
      <w:marTop w:val="0"/>
      <w:marBottom w:val="0"/>
      <w:divBdr>
        <w:top w:val="none" w:sz="0" w:space="0" w:color="auto"/>
        <w:left w:val="none" w:sz="0" w:space="0" w:color="auto"/>
        <w:bottom w:val="none" w:sz="0" w:space="0" w:color="auto"/>
        <w:right w:val="none" w:sz="0" w:space="0" w:color="auto"/>
      </w:divBdr>
    </w:div>
    <w:div w:id="1400252269">
      <w:bodyDiv w:val="1"/>
      <w:marLeft w:val="0"/>
      <w:marRight w:val="0"/>
      <w:marTop w:val="0"/>
      <w:marBottom w:val="0"/>
      <w:divBdr>
        <w:top w:val="none" w:sz="0" w:space="0" w:color="auto"/>
        <w:left w:val="none" w:sz="0" w:space="0" w:color="auto"/>
        <w:bottom w:val="none" w:sz="0" w:space="0" w:color="auto"/>
        <w:right w:val="none" w:sz="0" w:space="0" w:color="auto"/>
      </w:divBdr>
    </w:div>
    <w:div w:id="1421639513">
      <w:bodyDiv w:val="1"/>
      <w:marLeft w:val="0"/>
      <w:marRight w:val="0"/>
      <w:marTop w:val="0"/>
      <w:marBottom w:val="0"/>
      <w:divBdr>
        <w:top w:val="none" w:sz="0" w:space="0" w:color="auto"/>
        <w:left w:val="none" w:sz="0" w:space="0" w:color="auto"/>
        <w:bottom w:val="none" w:sz="0" w:space="0" w:color="auto"/>
        <w:right w:val="none" w:sz="0" w:space="0" w:color="auto"/>
      </w:divBdr>
    </w:div>
    <w:div w:id="1424762278">
      <w:bodyDiv w:val="1"/>
      <w:marLeft w:val="0"/>
      <w:marRight w:val="0"/>
      <w:marTop w:val="0"/>
      <w:marBottom w:val="0"/>
      <w:divBdr>
        <w:top w:val="none" w:sz="0" w:space="0" w:color="auto"/>
        <w:left w:val="none" w:sz="0" w:space="0" w:color="auto"/>
        <w:bottom w:val="none" w:sz="0" w:space="0" w:color="auto"/>
        <w:right w:val="none" w:sz="0" w:space="0" w:color="auto"/>
      </w:divBdr>
    </w:div>
    <w:div w:id="1427116395">
      <w:bodyDiv w:val="1"/>
      <w:marLeft w:val="0"/>
      <w:marRight w:val="0"/>
      <w:marTop w:val="0"/>
      <w:marBottom w:val="0"/>
      <w:divBdr>
        <w:top w:val="none" w:sz="0" w:space="0" w:color="auto"/>
        <w:left w:val="none" w:sz="0" w:space="0" w:color="auto"/>
        <w:bottom w:val="none" w:sz="0" w:space="0" w:color="auto"/>
        <w:right w:val="none" w:sz="0" w:space="0" w:color="auto"/>
      </w:divBdr>
    </w:div>
    <w:div w:id="1505171412">
      <w:bodyDiv w:val="1"/>
      <w:marLeft w:val="0"/>
      <w:marRight w:val="0"/>
      <w:marTop w:val="0"/>
      <w:marBottom w:val="0"/>
      <w:divBdr>
        <w:top w:val="none" w:sz="0" w:space="0" w:color="auto"/>
        <w:left w:val="none" w:sz="0" w:space="0" w:color="auto"/>
        <w:bottom w:val="none" w:sz="0" w:space="0" w:color="auto"/>
        <w:right w:val="none" w:sz="0" w:space="0" w:color="auto"/>
      </w:divBdr>
    </w:div>
    <w:div w:id="1567522770">
      <w:bodyDiv w:val="1"/>
      <w:marLeft w:val="0"/>
      <w:marRight w:val="0"/>
      <w:marTop w:val="0"/>
      <w:marBottom w:val="0"/>
      <w:divBdr>
        <w:top w:val="none" w:sz="0" w:space="0" w:color="auto"/>
        <w:left w:val="none" w:sz="0" w:space="0" w:color="auto"/>
        <w:bottom w:val="none" w:sz="0" w:space="0" w:color="auto"/>
        <w:right w:val="none" w:sz="0" w:space="0" w:color="auto"/>
      </w:divBdr>
    </w:div>
    <w:div w:id="1584947906">
      <w:bodyDiv w:val="1"/>
      <w:marLeft w:val="0"/>
      <w:marRight w:val="0"/>
      <w:marTop w:val="0"/>
      <w:marBottom w:val="0"/>
      <w:divBdr>
        <w:top w:val="none" w:sz="0" w:space="0" w:color="auto"/>
        <w:left w:val="none" w:sz="0" w:space="0" w:color="auto"/>
        <w:bottom w:val="none" w:sz="0" w:space="0" w:color="auto"/>
        <w:right w:val="none" w:sz="0" w:space="0" w:color="auto"/>
      </w:divBdr>
    </w:div>
    <w:div w:id="1634019213">
      <w:bodyDiv w:val="1"/>
      <w:marLeft w:val="0"/>
      <w:marRight w:val="0"/>
      <w:marTop w:val="0"/>
      <w:marBottom w:val="0"/>
      <w:divBdr>
        <w:top w:val="none" w:sz="0" w:space="0" w:color="auto"/>
        <w:left w:val="none" w:sz="0" w:space="0" w:color="auto"/>
        <w:bottom w:val="none" w:sz="0" w:space="0" w:color="auto"/>
        <w:right w:val="none" w:sz="0" w:space="0" w:color="auto"/>
      </w:divBdr>
    </w:div>
    <w:div w:id="1688365727">
      <w:bodyDiv w:val="1"/>
      <w:marLeft w:val="0"/>
      <w:marRight w:val="0"/>
      <w:marTop w:val="0"/>
      <w:marBottom w:val="0"/>
      <w:divBdr>
        <w:top w:val="none" w:sz="0" w:space="0" w:color="auto"/>
        <w:left w:val="none" w:sz="0" w:space="0" w:color="auto"/>
        <w:bottom w:val="none" w:sz="0" w:space="0" w:color="auto"/>
        <w:right w:val="none" w:sz="0" w:space="0" w:color="auto"/>
      </w:divBdr>
    </w:div>
    <w:div w:id="1745105322">
      <w:bodyDiv w:val="1"/>
      <w:marLeft w:val="0"/>
      <w:marRight w:val="0"/>
      <w:marTop w:val="0"/>
      <w:marBottom w:val="0"/>
      <w:divBdr>
        <w:top w:val="none" w:sz="0" w:space="0" w:color="auto"/>
        <w:left w:val="none" w:sz="0" w:space="0" w:color="auto"/>
        <w:bottom w:val="none" w:sz="0" w:space="0" w:color="auto"/>
        <w:right w:val="none" w:sz="0" w:space="0" w:color="auto"/>
      </w:divBdr>
    </w:div>
    <w:div w:id="1745757417">
      <w:bodyDiv w:val="1"/>
      <w:marLeft w:val="0"/>
      <w:marRight w:val="0"/>
      <w:marTop w:val="0"/>
      <w:marBottom w:val="0"/>
      <w:divBdr>
        <w:top w:val="none" w:sz="0" w:space="0" w:color="auto"/>
        <w:left w:val="none" w:sz="0" w:space="0" w:color="auto"/>
        <w:bottom w:val="none" w:sz="0" w:space="0" w:color="auto"/>
        <w:right w:val="none" w:sz="0" w:space="0" w:color="auto"/>
      </w:divBdr>
    </w:div>
    <w:div w:id="1765615653">
      <w:bodyDiv w:val="1"/>
      <w:marLeft w:val="0"/>
      <w:marRight w:val="0"/>
      <w:marTop w:val="0"/>
      <w:marBottom w:val="0"/>
      <w:divBdr>
        <w:top w:val="none" w:sz="0" w:space="0" w:color="auto"/>
        <w:left w:val="none" w:sz="0" w:space="0" w:color="auto"/>
        <w:bottom w:val="none" w:sz="0" w:space="0" w:color="auto"/>
        <w:right w:val="none" w:sz="0" w:space="0" w:color="auto"/>
      </w:divBdr>
    </w:div>
    <w:div w:id="1781337492">
      <w:bodyDiv w:val="1"/>
      <w:marLeft w:val="0"/>
      <w:marRight w:val="0"/>
      <w:marTop w:val="0"/>
      <w:marBottom w:val="0"/>
      <w:divBdr>
        <w:top w:val="none" w:sz="0" w:space="0" w:color="auto"/>
        <w:left w:val="none" w:sz="0" w:space="0" w:color="auto"/>
        <w:bottom w:val="none" w:sz="0" w:space="0" w:color="auto"/>
        <w:right w:val="none" w:sz="0" w:space="0" w:color="auto"/>
      </w:divBdr>
      <w:divsChild>
        <w:div w:id="1500267267">
          <w:marLeft w:val="0"/>
          <w:marRight w:val="0"/>
          <w:marTop w:val="0"/>
          <w:marBottom w:val="0"/>
          <w:divBdr>
            <w:top w:val="none" w:sz="0" w:space="0" w:color="auto"/>
            <w:left w:val="none" w:sz="0" w:space="0" w:color="auto"/>
            <w:bottom w:val="none" w:sz="0" w:space="0" w:color="auto"/>
            <w:right w:val="none" w:sz="0" w:space="0" w:color="auto"/>
          </w:divBdr>
        </w:div>
      </w:divsChild>
    </w:div>
    <w:div w:id="1785346412">
      <w:bodyDiv w:val="1"/>
      <w:marLeft w:val="0"/>
      <w:marRight w:val="0"/>
      <w:marTop w:val="0"/>
      <w:marBottom w:val="0"/>
      <w:divBdr>
        <w:top w:val="none" w:sz="0" w:space="0" w:color="auto"/>
        <w:left w:val="none" w:sz="0" w:space="0" w:color="auto"/>
        <w:bottom w:val="none" w:sz="0" w:space="0" w:color="auto"/>
        <w:right w:val="none" w:sz="0" w:space="0" w:color="auto"/>
      </w:divBdr>
    </w:div>
    <w:div w:id="1894267078">
      <w:bodyDiv w:val="1"/>
      <w:marLeft w:val="0"/>
      <w:marRight w:val="0"/>
      <w:marTop w:val="0"/>
      <w:marBottom w:val="0"/>
      <w:divBdr>
        <w:top w:val="none" w:sz="0" w:space="0" w:color="auto"/>
        <w:left w:val="none" w:sz="0" w:space="0" w:color="auto"/>
        <w:bottom w:val="none" w:sz="0" w:space="0" w:color="auto"/>
        <w:right w:val="none" w:sz="0" w:space="0" w:color="auto"/>
      </w:divBdr>
    </w:div>
    <w:div w:id="1950814044">
      <w:bodyDiv w:val="1"/>
      <w:marLeft w:val="0"/>
      <w:marRight w:val="0"/>
      <w:marTop w:val="0"/>
      <w:marBottom w:val="0"/>
      <w:divBdr>
        <w:top w:val="none" w:sz="0" w:space="0" w:color="auto"/>
        <w:left w:val="none" w:sz="0" w:space="0" w:color="auto"/>
        <w:bottom w:val="none" w:sz="0" w:space="0" w:color="auto"/>
        <w:right w:val="none" w:sz="0" w:space="0" w:color="auto"/>
      </w:divBdr>
    </w:div>
    <w:div w:id="1977493820">
      <w:bodyDiv w:val="1"/>
      <w:marLeft w:val="0"/>
      <w:marRight w:val="0"/>
      <w:marTop w:val="0"/>
      <w:marBottom w:val="0"/>
      <w:divBdr>
        <w:top w:val="none" w:sz="0" w:space="0" w:color="auto"/>
        <w:left w:val="none" w:sz="0" w:space="0" w:color="auto"/>
        <w:bottom w:val="none" w:sz="0" w:space="0" w:color="auto"/>
        <w:right w:val="none" w:sz="0" w:space="0" w:color="auto"/>
      </w:divBdr>
    </w:div>
    <w:div w:id="1983778012">
      <w:bodyDiv w:val="1"/>
      <w:marLeft w:val="0"/>
      <w:marRight w:val="0"/>
      <w:marTop w:val="0"/>
      <w:marBottom w:val="0"/>
      <w:divBdr>
        <w:top w:val="none" w:sz="0" w:space="0" w:color="auto"/>
        <w:left w:val="none" w:sz="0" w:space="0" w:color="auto"/>
        <w:bottom w:val="none" w:sz="0" w:space="0" w:color="auto"/>
        <w:right w:val="none" w:sz="0" w:space="0" w:color="auto"/>
      </w:divBdr>
    </w:div>
    <w:div w:id="2019036064">
      <w:bodyDiv w:val="1"/>
      <w:marLeft w:val="0"/>
      <w:marRight w:val="0"/>
      <w:marTop w:val="0"/>
      <w:marBottom w:val="0"/>
      <w:divBdr>
        <w:top w:val="none" w:sz="0" w:space="0" w:color="auto"/>
        <w:left w:val="none" w:sz="0" w:space="0" w:color="auto"/>
        <w:bottom w:val="none" w:sz="0" w:space="0" w:color="auto"/>
        <w:right w:val="none" w:sz="0" w:space="0" w:color="auto"/>
      </w:divBdr>
    </w:div>
    <w:div w:id="2019846504">
      <w:bodyDiv w:val="1"/>
      <w:marLeft w:val="0"/>
      <w:marRight w:val="0"/>
      <w:marTop w:val="0"/>
      <w:marBottom w:val="0"/>
      <w:divBdr>
        <w:top w:val="none" w:sz="0" w:space="0" w:color="auto"/>
        <w:left w:val="none" w:sz="0" w:space="0" w:color="auto"/>
        <w:bottom w:val="none" w:sz="0" w:space="0" w:color="auto"/>
        <w:right w:val="none" w:sz="0" w:space="0" w:color="auto"/>
      </w:divBdr>
    </w:div>
    <w:div w:id="2069105609">
      <w:bodyDiv w:val="1"/>
      <w:marLeft w:val="0"/>
      <w:marRight w:val="0"/>
      <w:marTop w:val="0"/>
      <w:marBottom w:val="0"/>
      <w:divBdr>
        <w:top w:val="none" w:sz="0" w:space="0" w:color="auto"/>
        <w:left w:val="none" w:sz="0" w:space="0" w:color="auto"/>
        <w:bottom w:val="none" w:sz="0" w:space="0" w:color="auto"/>
        <w:right w:val="none" w:sz="0" w:space="0" w:color="auto"/>
      </w:divBdr>
    </w:div>
    <w:div w:id="2075620837">
      <w:bodyDiv w:val="1"/>
      <w:marLeft w:val="0"/>
      <w:marRight w:val="0"/>
      <w:marTop w:val="0"/>
      <w:marBottom w:val="0"/>
      <w:divBdr>
        <w:top w:val="none" w:sz="0" w:space="0" w:color="auto"/>
        <w:left w:val="none" w:sz="0" w:space="0" w:color="auto"/>
        <w:bottom w:val="none" w:sz="0" w:space="0" w:color="auto"/>
        <w:right w:val="none" w:sz="0" w:space="0" w:color="auto"/>
      </w:divBdr>
    </w:div>
    <w:div w:id="2093315201">
      <w:bodyDiv w:val="1"/>
      <w:marLeft w:val="0"/>
      <w:marRight w:val="0"/>
      <w:marTop w:val="0"/>
      <w:marBottom w:val="0"/>
      <w:divBdr>
        <w:top w:val="none" w:sz="0" w:space="0" w:color="auto"/>
        <w:left w:val="none" w:sz="0" w:space="0" w:color="auto"/>
        <w:bottom w:val="none" w:sz="0" w:space="0" w:color="auto"/>
        <w:right w:val="none" w:sz="0" w:space="0" w:color="auto"/>
      </w:divBdr>
    </w:div>
    <w:div w:id="2094662415">
      <w:bodyDiv w:val="1"/>
      <w:marLeft w:val="0"/>
      <w:marRight w:val="0"/>
      <w:marTop w:val="0"/>
      <w:marBottom w:val="0"/>
      <w:divBdr>
        <w:top w:val="none" w:sz="0" w:space="0" w:color="auto"/>
        <w:left w:val="none" w:sz="0" w:space="0" w:color="auto"/>
        <w:bottom w:val="none" w:sz="0" w:space="0" w:color="auto"/>
        <w:right w:val="none" w:sz="0" w:space="0" w:color="auto"/>
      </w:divBdr>
    </w:div>
    <w:div w:id="2108575749">
      <w:bodyDiv w:val="1"/>
      <w:marLeft w:val="0"/>
      <w:marRight w:val="0"/>
      <w:marTop w:val="0"/>
      <w:marBottom w:val="0"/>
      <w:divBdr>
        <w:top w:val="none" w:sz="0" w:space="0" w:color="auto"/>
        <w:left w:val="none" w:sz="0" w:space="0" w:color="auto"/>
        <w:bottom w:val="none" w:sz="0" w:space="0" w:color="auto"/>
        <w:right w:val="none" w:sz="0" w:space="0" w:color="auto"/>
      </w:divBdr>
    </w:div>
    <w:div w:id="2112160311">
      <w:bodyDiv w:val="1"/>
      <w:marLeft w:val="0"/>
      <w:marRight w:val="0"/>
      <w:marTop w:val="0"/>
      <w:marBottom w:val="0"/>
      <w:divBdr>
        <w:top w:val="none" w:sz="0" w:space="0" w:color="auto"/>
        <w:left w:val="none" w:sz="0" w:space="0" w:color="auto"/>
        <w:bottom w:val="none" w:sz="0" w:space="0" w:color="auto"/>
        <w:right w:val="none" w:sz="0" w:space="0" w:color="auto"/>
      </w:divBdr>
    </w:div>
    <w:div w:id="2118135139">
      <w:bodyDiv w:val="1"/>
      <w:marLeft w:val="0"/>
      <w:marRight w:val="0"/>
      <w:marTop w:val="0"/>
      <w:marBottom w:val="0"/>
      <w:divBdr>
        <w:top w:val="none" w:sz="0" w:space="0" w:color="auto"/>
        <w:left w:val="none" w:sz="0" w:space="0" w:color="auto"/>
        <w:bottom w:val="none" w:sz="0" w:space="0" w:color="auto"/>
        <w:right w:val="none" w:sz="0" w:space="0" w:color="auto"/>
      </w:divBdr>
    </w:div>
    <w:div w:id="2130468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g"/><Relationship Id="rId25" Type="http://schemas.openxmlformats.org/officeDocument/2006/relationships/image" Target="media/image14.jpeg"/><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hyperlink" Target="http://sabap2.adu.org.za"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3.jpeg"/><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hyperlink" Target="http://www.birdlife.org.za/conservation/important-bird-areas/iba-directory"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footer" Target="footer2.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theme" Target="theme/theme1.xml"/><Relationship Id="rId8"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971CA3DDC36DD46B0409732570CDAC8" ma:contentTypeVersion="1" ma:contentTypeDescription="Create a new document." ma:contentTypeScope="" ma:versionID="c05d2144b1fd28f194ed5547e2f96431">
  <xsd:schema xmlns:xsd="http://www.w3.org/2001/XMLSchema" xmlns:xs="http://www.w3.org/2001/XMLSchema" xmlns:p="http://schemas.microsoft.com/office/2006/metadata/properties" xmlns:ns1="http://schemas.microsoft.com/sharepoint/v3" targetNamespace="http://schemas.microsoft.com/office/2006/metadata/properties" ma:root="true" ma:fieldsID="b592be6dc658f43eeb090f4e412d482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B8E26F0C-3CC2-4926-AF80-F62A3CA4F543}"/>
</file>

<file path=customXml/itemProps2.xml><?xml version="1.0" encoding="utf-8"?>
<ds:datastoreItem xmlns:ds="http://schemas.openxmlformats.org/officeDocument/2006/customXml" ds:itemID="{26FCF63C-DAE3-49B1-B642-B3AB16ACF76C}"/>
</file>

<file path=customXml/itemProps3.xml><?xml version="1.0" encoding="utf-8"?>
<ds:datastoreItem xmlns:ds="http://schemas.openxmlformats.org/officeDocument/2006/customXml" ds:itemID="{B04DBBE3-672E-4274-BC1C-D74ED087D5EC}"/>
</file>

<file path=customXml/itemProps4.xml><?xml version="1.0" encoding="utf-8"?>
<ds:datastoreItem xmlns:ds="http://schemas.openxmlformats.org/officeDocument/2006/customXml" ds:itemID="{E97B085F-DBC7-48FD-9BDB-7148D32BC167}"/>
</file>

<file path=docProps/app.xml><?xml version="1.0" encoding="utf-8"?>
<Properties xmlns="http://schemas.openxmlformats.org/officeDocument/2006/extended-properties" xmlns:vt="http://schemas.openxmlformats.org/officeDocument/2006/docPropsVTypes">
  <Template>Normal</Template>
  <TotalTime>17</TotalTime>
  <Pages>35</Pages>
  <Words>10454</Words>
  <Characters>59590</Characters>
  <Application>Microsoft Office Word</Application>
  <DocSecurity>0</DocSecurity>
  <Lines>496</Lines>
  <Paragraphs>139</Paragraphs>
  <ScaleCrop>false</ScaleCrop>
  <HeadingPairs>
    <vt:vector size="2" baseType="variant">
      <vt:variant>
        <vt:lpstr>Title</vt:lpstr>
      </vt:variant>
      <vt:variant>
        <vt:i4>1</vt:i4>
      </vt:variant>
    </vt:vector>
  </HeadingPairs>
  <TitlesOfParts>
    <vt:vector size="1" baseType="lpstr">
      <vt:lpstr>CAPE STRENGTHENING PROJECT</vt:lpstr>
    </vt:vector>
  </TitlesOfParts>
  <Company>Microsoft</Company>
  <LinksUpToDate>false</LinksUpToDate>
  <CharactersWithSpaces>69905</CharactersWithSpaces>
  <SharedDoc>false</SharedDoc>
  <HLinks>
    <vt:vector size="18" baseType="variant">
      <vt:variant>
        <vt:i4>1245277</vt:i4>
      </vt:variant>
      <vt:variant>
        <vt:i4>6</vt:i4>
      </vt:variant>
      <vt:variant>
        <vt:i4>0</vt:i4>
      </vt:variant>
      <vt:variant>
        <vt:i4>5</vt:i4>
      </vt:variant>
      <vt:variant>
        <vt:lpwstr>http://sabap2.adu.org.za/</vt:lpwstr>
      </vt:variant>
      <vt:variant>
        <vt:lpwstr/>
      </vt:variant>
      <vt:variant>
        <vt:i4>8257592</vt:i4>
      </vt:variant>
      <vt:variant>
        <vt:i4>3</vt:i4>
      </vt:variant>
      <vt:variant>
        <vt:i4>0</vt:i4>
      </vt:variant>
      <vt:variant>
        <vt:i4>5</vt:i4>
      </vt:variant>
      <vt:variant>
        <vt:lpwstr>http://www.bgis.sanbi.org/</vt:lpwstr>
      </vt:variant>
      <vt:variant>
        <vt:lpwstr/>
      </vt:variant>
      <vt:variant>
        <vt:i4>2883646</vt:i4>
      </vt:variant>
      <vt:variant>
        <vt:i4>0</vt:i4>
      </vt:variant>
      <vt:variant>
        <vt:i4>0</vt:i4>
      </vt:variant>
      <vt:variant>
        <vt:i4>5</vt:i4>
      </vt:variant>
      <vt:variant>
        <vt:lpwstr>http://www.birdlife.org.za/conservation/important-bird-areas/iba-directory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CAPE STRENGTHENING PROJECT</dc:title>
  <dc:creator>Stuart Dunsmore</dc:creator>
  <cp:lastModifiedBy>Chris</cp:lastModifiedBy>
  <cp:revision>7</cp:revision>
  <cp:lastPrinted>2015-12-03T10:45:00Z</cp:lastPrinted>
  <dcterms:created xsi:type="dcterms:W3CDTF">2016-06-13T08:03:00Z</dcterms:created>
  <dcterms:modified xsi:type="dcterms:W3CDTF">2016-06-13T08:20:00Z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0x0101002971CA3DDC36DD46B0409732570CDAC8</vt:lpwstr>
  </property>
</Properties>
</file>